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80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right="6202" w:firstLine="1"/>
        <w:spacing w:before="127" w:line="21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语言文化学院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 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考试科目名称：翻译硕士（英语）</w:t>
      </w:r>
    </w:p>
    <w:tbl>
      <w:tblPr>
        <w:tblStyle w:val="TableNormal"/>
        <w:tblW w:w="8863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3"/>
      </w:tblGrid>
      <w:tr>
        <w:trPr>
          <w:trHeight w:val="11984" w:hRule="atLeast"/>
        </w:trPr>
        <w:tc>
          <w:tcPr>
            <w:tcW w:w="8863" w:type="dxa"/>
            <w:vAlign w:val="top"/>
          </w:tcPr>
          <w:p>
            <w:pPr>
              <w:pStyle w:val="TableText"/>
              <w:ind w:left="6"/>
              <w:spacing w:before="84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5" w:right="1324"/>
              <w:spacing w:before="150" w:line="299" w:lineRule="auto"/>
              <w:rPr/>
            </w:pPr>
            <w:r>
              <w:rPr>
                <w:spacing w:val="-1"/>
              </w:rPr>
              <w:t>本考试为笔试，采取客观试题与主观试题相结合，单项技能测试与综合技能测试相结合的方法。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考试时间为 180 分钟，满分为 100 分。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6"/>
              <w:spacing w:before="150" w:line="183" w:lineRule="auto"/>
              <w:rPr/>
            </w:pPr>
            <w:r>
              <w:rPr>
                <w:spacing w:val="-1"/>
              </w:rPr>
              <w:t>本考试包括以下部分：词汇与语法、阅读理解、英语写作，总分 100 分。其中语法词汇占 30 分，阅读理解占</w:t>
            </w:r>
          </w:p>
          <w:p>
            <w:pPr>
              <w:pStyle w:val="TableText"/>
              <w:ind w:left="4"/>
              <w:spacing w:before="149" w:line="183" w:lineRule="auto"/>
              <w:rPr/>
            </w:pPr>
            <w:r>
              <w:rPr>
                <w:spacing w:val="-3"/>
              </w:rPr>
              <w:t>40 分，英语写作占 30 分。</w:t>
            </w:r>
          </w:p>
          <w:p>
            <w:pPr>
              <w:pStyle w:val="TableText"/>
              <w:ind w:left="6"/>
              <w:spacing w:before="151" w:line="183" w:lineRule="auto"/>
              <w:rPr/>
            </w:pPr>
            <w:r>
              <w:rPr>
                <w:spacing w:val="-3"/>
              </w:rPr>
              <w:t>词汇与语法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30 分（共 30 道选择题，每题 1 分）</w:t>
            </w:r>
          </w:p>
          <w:p>
            <w:pPr>
              <w:pStyle w:val="TableText"/>
              <w:ind w:left="14" w:right="2944" w:hanging="9"/>
              <w:spacing w:before="149" w:line="300" w:lineRule="auto"/>
              <w:rPr/>
            </w:pPr>
            <w:r>
              <w:rPr>
                <w:spacing w:val="-1"/>
              </w:rPr>
              <w:t>该部分主要考察考生的英语语言基础知识，对英语语法与词汇的</w:t>
            </w:r>
            <w:r>
              <w:rPr>
                <w:spacing w:val="-2"/>
              </w:rPr>
              <w:t>掌握程度。</w:t>
            </w:r>
            <w:r>
              <w:rPr/>
              <w:t xml:space="preserve"> </w:t>
            </w:r>
            <w:r>
              <w:rPr>
                <w:spacing w:val="-3"/>
              </w:rPr>
              <w:t>阅读理解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40 分（共 20 道选择题，每题 2 分）</w:t>
            </w:r>
          </w:p>
          <w:p>
            <w:pPr>
              <w:pStyle w:val="TableText"/>
              <w:ind w:left="5"/>
              <w:spacing w:before="1" w:line="183" w:lineRule="auto"/>
              <w:rPr/>
            </w:pPr>
            <w:r>
              <w:rPr/>
              <w:t>该部分主要考察考生英语阅读理解能力。阅读材料文体多样，内容涵盖文学作品、时事政治、科普文选</w:t>
            </w:r>
            <w:r>
              <w:rPr>
                <w:spacing w:val="-1"/>
              </w:rPr>
              <w:t>等。难度</w:t>
            </w:r>
          </w:p>
          <w:p>
            <w:pPr>
              <w:pStyle w:val="TableText"/>
              <w:ind w:left="5"/>
              <w:spacing w:before="150" w:line="183" w:lineRule="auto"/>
              <w:rPr/>
            </w:pPr>
            <w:r>
              <w:rPr>
                <w:spacing w:val="-3"/>
              </w:rPr>
              <w:t>相当于大学英语六级水平。</w:t>
            </w:r>
          </w:p>
          <w:p>
            <w:pPr>
              <w:pStyle w:val="TableText"/>
              <w:ind w:left="5"/>
              <w:spacing w:before="117" w:line="221" w:lineRule="auto"/>
              <w:rPr/>
            </w:pPr>
            <w:r>
              <w:rPr>
                <w:spacing w:val="-3"/>
              </w:rPr>
              <w:t>英语写作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30 分（共 1 道题）</w:t>
            </w:r>
          </w:p>
          <w:p>
            <w:pPr>
              <w:pStyle w:val="TableText"/>
              <w:ind w:left="5" w:right="164"/>
              <w:spacing w:before="135" w:line="298" w:lineRule="auto"/>
              <w:rPr/>
            </w:pPr>
            <w:r>
              <w:rPr/>
              <w:t>该部分主要考察考生英语写作能力。要求考生根据所给题目和具体</w:t>
            </w:r>
            <w:r>
              <w:rPr>
                <w:spacing w:val="-1"/>
              </w:rPr>
              <w:t>要求，撰写一篇字数不低于 400 单词的英语</w:t>
            </w:r>
            <w:r>
              <w:rPr/>
              <w:t xml:space="preserve"> </w:t>
            </w:r>
            <w:r>
              <w:rPr>
                <w:spacing w:val="-6"/>
              </w:rPr>
              <w:t>命题作文。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77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13" w:right="152" w:hanging="12"/>
              <w:spacing w:before="151" w:line="298" w:lineRule="auto"/>
              <w:rPr/>
            </w:pPr>
            <w:r>
              <w:rPr/>
              <w:t>《翻译硕士英语》是翻译专业研究生入学考试的专业基础课考试科目，</w:t>
            </w:r>
            <w:r>
              <w:rPr>
                <w:spacing w:val="-1"/>
              </w:rPr>
              <w:t>旨在考察考生是否达到进入 MTI 阶段学</w:t>
            </w:r>
            <w:r>
              <w:rPr/>
              <w:t xml:space="preserve"> </w:t>
            </w:r>
            <w:r>
              <w:rPr>
                <w:spacing w:val="-4"/>
              </w:rPr>
              <w:t>习所要求的的英语水平。</w:t>
            </w:r>
          </w:p>
          <w:p>
            <w:pPr>
              <w:pStyle w:val="TableText"/>
              <w:ind w:left="6" w:right="60" w:firstLine="14"/>
              <w:spacing w:before="2" w:line="299" w:lineRule="auto"/>
              <w:rPr/>
            </w:pPr>
            <w:r>
              <w:rPr/>
              <w:t>1.词汇语法部分：要求考生具有词汇和语法的运用能力，词汇量丰</w:t>
            </w:r>
            <w:r>
              <w:rPr>
                <w:spacing w:val="-1"/>
              </w:rPr>
              <w:t>富，掌握一定数量的难词，准确掌握单词和词</w:t>
            </w:r>
            <w:r>
              <w:rPr/>
              <w:t xml:space="preserve"> </w:t>
            </w:r>
            <w:r>
              <w:rPr>
                <w:spacing w:val="-2"/>
              </w:rPr>
              <w:t>组的多种词性和搭配，对同义词或容易混淆的词具有辨析能力。</w:t>
            </w:r>
          </w:p>
          <w:p>
            <w:pPr>
              <w:pStyle w:val="TableText"/>
              <w:ind w:left="6" w:right="60" w:firstLine="7"/>
              <w:spacing w:before="4" w:line="298" w:lineRule="auto"/>
              <w:rPr/>
            </w:pPr>
            <w:r>
              <w:rPr/>
              <w:t>2.阅读理解部分：要求考生具有快速获取信息的能力，以及归纳推理判断能力。既能</w:t>
            </w:r>
            <w:r>
              <w:rPr>
                <w:spacing w:val="-1"/>
              </w:rPr>
              <w:t>够明白文章的主旨大意，也</w:t>
            </w:r>
            <w:r>
              <w:rPr/>
              <w:t xml:space="preserve"> </w:t>
            </w:r>
            <w:r>
              <w:rPr>
                <w:spacing w:val="-2"/>
              </w:rPr>
              <w:t>能够分辨事实和细节，并能理解其中的观点，推测出隐含意义。</w:t>
            </w:r>
          </w:p>
          <w:p>
            <w:pPr>
              <w:pStyle w:val="TableText"/>
              <w:ind w:left="15"/>
              <w:spacing w:before="5" w:line="183" w:lineRule="auto"/>
              <w:rPr/>
            </w:pPr>
            <w:r>
              <w:rPr>
                <w:spacing w:val="-1"/>
              </w:rPr>
              <w:t>3.英语写作部分：要求所写作文结构清晰，内容切题，语言通顺，语法正确，句式多样，词汇</w:t>
            </w:r>
            <w:r>
              <w:rPr>
                <w:spacing w:val="-2"/>
              </w:rPr>
              <w:t>丰富。</w:t>
            </w:r>
          </w:p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39"/>
              <w:spacing w:before="151" w:line="183" w:lineRule="auto"/>
              <w:rPr/>
            </w:pPr>
            <w:r>
              <w:rPr>
                <w:spacing w:val="-1"/>
              </w:rPr>
              <w:t>此考试科目为英语水平考试，与大学英语六级水平相当，不提供具体参考</w:t>
            </w:r>
            <w:r>
              <w:rPr>
                <w:spacing w:val="-2"/>
              </w:rPr>
              <w:t>书目。</w:t>
            </w:r>
          </w:p>
        </w:tc>
      </w:tr>
    </w:tbl>
    <w:p>
      <w:pPr>
        <w:ind w:left="3969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498" w:bottom="0" w:left="15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2024-09-30T17:18:46Z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2024-10-10T14:25:26</vt:filetime>
  </property>
</Properties>
</file>