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742C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829</w:t>
      </w: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rPr>
        <w:t>量子力学</w:t>
      </w:r>
    </w:p>
    <w:p w14:paraId="1418652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rPr>
      </w:pPr>
    </w:p>
    <w:p w14:paraId="6ECA7C54">
      <w:pPr>
        <w:keepNext w:val="0"/>
        <w:keepLines w:val="0"/>
        <w:pageBreakBefore w:val="0"/>
        <w:widowControl w:val="0"/>
        <w:numPr>
          <w:ilvl w:val="0"/>
          <w:numId w:val="1"/>
        </w:numPr>
        <w:kinsoku/>
        <w:wordWrap/>
        <w:overflowPunct/>
        <w:topLinePunct w:val="0"/>
        <w:autoSpaceDE/>
        <w:autoSpaceDN/>
        <w:bidi w:val="0"/>
        <w:adjustRightInd/>
        <w:spacing w:line="360" w:lineRule="auto"/>
        <w:ind w:firstLine="420" w:firstLineChars="200"/>
        <w:textAlignment w:val="auto"/>
        <w:rPr>
          <w:rFonts w:hint="eastAsia" w:ascii="黑体" w:hAnsi="黑体" w:eastAsia="黑体" w:cs="黑体"/>
          <w:b/>
          <w:sz w:val="21"/>
          <w:szCs w:val="21"/>
        </w:rPr>
      </w:pPr>
      <w:r>
        <w:rPr>
          <w:rFonts w:hint="eastAsia" w:ascii="黑体" w:hAnsi="黑体" w:eastAsia="黑体" w:cs="黑体"/>
          <w:b w:val="0"/>
          <w:bCs/>
          <w:sz w:val="21"/>
          <w:szCs w:val="21"/>
        </w:rPr>
        <w:t>考试性质</w:t>
      </w:r>
    </w:p>
    <w:p w14:paraId="420722F7">
      <w:pPr>
        <w:keepNext w:val="0"/>
        <w:keepLines w:val="0"/>
        <w:pageBreakBefore w:val="0"/>
        <w:widowControl w:val="0"/>
        <w:kinsoku/>
        <w:wordWrap/>
        <w:overflowPunct/>
        <w:topLinePunct w:val="0"/>
        <w:autoSpaceDE/>
        <w:autoSpaceDN/>
        <w:bidi w:val="0"/>
        <w:adjustRightInd/>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量子力学》是物理学专业的一门必修课。量子力学是描写微观粒子运动的理论。要求学生能够掌握量子力学的基本原理和处理问题的一些重要方法，培养学生运用这些方法解决具体问题的能力，帮助学生建立一种‘全新’的、与经典物理不同的科学观念，为他们进一步深入学习近现代物理和了解当今科学研究的前沿工作奠定基础。《量子力学》考试要力求反映物理类硕士专业的特点，科学、公平、准确、规范地测评考生的基本素质和综合能力，以利用选拔具有发展潜力的优秀人才入学，为国家的经济建设培养高层次物理类专业人才。</w:t>
      </w:r>
    </w:p>
    <w:p w14:paraId="60D83012">
      <w:pPr>
        <w:keepNext w:val="0"/>
        <w:keepLines w:val="0"/>
        <w:pageBreakBefore w:val="0"/>
        <w:widowControl w:val="0"/>
        <w:kinsoku/>
        <w:wordWrap/>
        <w:overflowPunct/>
        <w:topLinePunct w:val="0"/>
        <w:autoSpaceDE/>
        <w:autoSpaceDN/>
        <w:bidi w:val="0"/>
        <w:adjustRightInd/>
        <w:spacing w:line="360" w:lineRule="auto"/>
        <w:ind w:firstLine="315" w:firstLineChars="150"/>
        <w:textAlignment w:val="auto"/>
        <w:rPr>
          <w:rFonts w:hint="eastAsia" w:ascii="宋体" w:hAnsi="宋体" w:eastAsia="宋体" w:cs="宋体"/>
          <w:sz w:val="21"/>
          <w:szCs w:val="21"/>
        </w:rPr>
      </w:pPr>
    </w:p>
    <w:p w14:paraId="1FFB71CB">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20" w:firstLineChars="200"/>
        <w:textAlignment w:val="auto"/>
        <w:rPr>
          <w:rFonts w:hint="eastAsia" w:ascii="黑体" w:hAnsi="黑体" w:eastAsia="黑体" w:cs="黑体"/>
          <w:b w:val="0"/>
          <w:bCs/>
          <w:sz w:val="21"/>
          <w:szCs w:val="21"/>
        </w:rPr>
      </w:pPr>
      <w:r>
        <w:rPr>
          <w:rFonts w:hint="eastAsia" w:ascii="黑体" w:hAnsi="黑体" w:eastAsia="黑体" w:cs="黑体"/>
          <w:b w:val="0"/>
          <w:bCs/>
          <w:sz w:val="21"/>
          <w:szCs w:val="21"/>
        </w:rPr>
        <w:t>二、考试要求</w:t>
      </w:r>
    </w:p>
    <w:p w14:paraId="2C581AED">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测试考生对于量子力学的基本概念、基础知识的掌握情况和运用能力。</w:t>
      </w:r>
    </w:p>
    <w:p w14:paraId="7D0E4DEA">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1"/>
          <w:szCs w:val="21"/>
        </w:rPr>
      </w:pPr>
    </w:p>
    <w:p w14:paraId="0C32EB9C">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20" w:firstLineChars="200"/>
        <w:textAlignment w:val="auto"/>
        <w:rPr>
          <w:rFonts w:hint="eastAsia" w:ascii="黑体" w:hAnsi="黑体" w:eastAsia="黑体" w:cs="黑体"/>
          <w:b w:val="0"/>
          <w:bCs/>
          <w:sz w:val="21"/>
          <w:szCs w:val="21"/>
        </w:rPr>
      </w:pPr>
      <w:r>
        <w:rPr>
          <w:rFonts w:hint="eastAsia" w:ascii="黑体" w:hAnsi="黑体" w:eastAsia="黑体" w:cs="黑体"/>
          <w:b w:val="0"/>
          <w:bCs/>
          <w:sz w:val="21"/>
          <w:szCs w:val="21"/>
        </w:rPr>
        <w:t>三、考试内容</w:t>
      </w:r>
    </w:p>
    <w:p w14:paraId="15A9840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第一章  波函数和薛定谔方程</w:t>
      </w:r>
    </w:p>
    <w:p w14:paraId="3504F808">
      <w:pPr>
        <w:keepNext w:val="0"/>
        <w:keepLines w:val="0"/>
        <w:pageBreakBefore w:val="0"/>
        <w:widowControl w:val="0"/>
        <w:numPr>
          <w:ilvl w:val="0"/>
          <w:numId w:val="2"/>
        </w:numPr>
        <w:tabs>
          <w:tab w:val="left" w:pos="360"/>
          <w:tab w:val="clear" w:pos="795"/>
        </w:tabs>
        <w:kinsoku/>
        <w:wordWrap/>
        <w:overflowPunct/>
        <w:topLinePunct w:val="0"/>
        <w:autoSpaceDE/>
        <w:autoSpaceDN/>
        <w:bidi w:val="0"/>
        <w:adjustRightInd/>
        <w:spacing w:line="360" w:lineRule="auto"/>
        <w:ind w:left="360" w:firstLine="75"/>
        <w:textAlignment w:val="auto"/>
        <w:rPr>
          <w:rFonts w:hint="eastAsia" w:ascii="宋体" w:hAnsi="宋体" w:eastAsia="宋体" w:cs="宋体"/>
          <w:sz w:val="21"/>
          <w:szCs w:val="21"/>
        </w:rPr>
      </w:pPr>
      <w:r>
        <w:rPr>
          <w:rFonts w:hint="eastAsia" w:ascii="宋体" w:hAnsi="宋体" w:eastAsia="宋体" w:cs="宋体"/>
          <w:sz w:val="21"/>
          <w:szCs w:val="21"/>
        </w:rPr>
        <w:t>波函数的统计解释</w:t>
      </w:r>
    </w:p>
    <w:p w14:paraId="08F1F23C">
      <w:pPr>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自由粒子平面波</w:t>
      </w:r>
    </w:p>
    <w:p w14:paraId="024EF178">
      <w:pPr>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薛定谔方程</w:t>
      </w:r>
    </w:p>
    <w:p w14:paraId="0D8E93F5">
      <w:pPr>
        <w:keepNext w:val="0"/>
        <w:keepLines w:val="0"/>
        <w:pageBreakBefore w:val="0"/>
        <w:widowControl w:val="0"/>
        <w:numPr>
          <w:ilvl w:val="0"/>
          <w:numId w:val="0"/>
        </w:numPr>
        <w:kinsoku/>
        <w:wordWrap/>
        <w:overflowPunct/>
        <w:topLinePunct w:val="0"/>
        <w:autoSpaceDE/>
        <w:autoSpaceDN/>
        <w:bidi w:val="0"/>
        <w:adjustRightInd/>
        <w:spacing w:line="360" w:lineRule="auto"/>
        <w:ind w:left="435" w:leftChars="0"/>
        <w:textAlignment w:val="auto"/>
        <w:rPr>
          <w:rFonts w:hint="eastAsia" w:ascii="宋体" w:hAnsi="宋体" w:eastAsia="宋体" w:cs="宋体"/>
          <w:sz w:val="21"/>
          <w:szCs w:val="21"/>
        </w:rPr>
      </w:pPr>
    </w:p>
    <w:p w14:paraId="730ED90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第二章  一维定态问题</w:t>
      </w:r>
    </w:p>
    <w:p w14:paraId="607B4264">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一维束缚定态的性质</w:t>
      </w:r>
    </w:p>
    <w:p w14:paraId="1585085E">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一维方势阱</w:t>
      </w:r>
    </w:p>
    <w:p w14:paraId="3D14B0F0">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一维谐振子</w:t>
      </w:r>
    </w:p>
    <w:p w14:paraId="115F3FA1">
      <w:pPr>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δ函数势</w:t>
      </w:r>
    </w:p>
    <w:p w14:paraId="753F19C8">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textAlignment w:val="auto"/>
        <w:rPr>
          <w:rFonts w:hint="eastAsia" w:ascii="宋体" w:hAnsi="宋体" w:eastAsia="宋体" w:cs="宋体"/>
          <w:sz w:val="21"/>
          <w:szCs w:val="21"/>
        </w:rPr>
      </w:pPr>
    </w:p>
    <w:p w14:paraId="25EE28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第三章 力学量算符</w:t>
      </w:r>
    </w:p>
    <w:p w14:paraId="1FF6D202">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算符</w:t>
      </w:r>
    </w:p>
    <w:p w14:paraId="23883F6E">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力学量与线性厄米算符</w:t>
      </w:r>
    </w:p>
    <w:p w14:paraId="370A56D1">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力学量的测量值</w:t>
      </w:r>
    </w:p>
    <w:p w14:paraId="43EF88E3">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不确定关系</w:t>
      </w:r>
    </w:p>
    <w:p w14:paraId="0CC418F8">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力学量平均值随时间的变化</w:t>
      </w:r>
    </w:p>
    <w:p w14:paraId="2C8E8D7C">
      <w:pPr>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薛定谔绘景与海森堡绘景</w:t>
      </w:r>
    </w:p>
    <w:p w14:paraId="1DAB5772">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textAlignment w:val="auto"/>
        <w:rPr>
          <w:rFonts w:hint="eastAsia" w:ascii="宋体" w:hAnsi="宋体" w:eastAsia="宋体" w:cs="宋体"/>
          <w:sz w:val="21"/>
          <w:szCs w:val="21"/>
        </w:rPr>
      </w:pPr>
    </w:p>
    <w:p w14:paraId="0ACFBDA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第四章  表象</w:t>
      </w:r>
    </w:p>
    <w:p w14:paraId="03EDB406">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坐标表象与动量表象</w:t>
      </w:r>
    </w:p>
    <w:p w14:paraId="3DE6EB2C">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本征值是分立的力学量表象</w:t>
      </w:r>
    </w:p>
    <w:p w14:paraId="3C9728FB">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表象变换</w:t>
      </w:r>
    </w:p>
    <w:p w14:paraId="1AEBCA17">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狄拉克符号</w:t>
      </w:r>
    </w:p>
    <w:p w14:paraId="6B144573">
      <w:pPr>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textAlignment w:val="auto"/>
        <w:rPr>
          <w:rFonts w:hint="eastAsia" w:ascii="宋体" w:hAnsi="宋体" w:eastAsia="宋体" w:cs="宋体"/>
          <w:sz w:val="21"/>
          <w:szCs w:val="21"/>
        </w:rPr>
      </w:pPr>
    </w:p>
    <w:p w14:paraId="66EA63D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第五章 三维定态问题</w:t>
      </w:r>
    </w:p>
    <w:p w14:paraId="7A0C54EB">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 xml:space="preserve"> </w:t>
      </w:r>
      <w:r>
        <w:rPr>
          <w:rFonts w:hint="eastAsia" w:ascii="宋体" w:hAnsi="宋体" w:eastAsia="宋体" w:cs="宋体"/>
          <w:sz w:val="21"/>
          <w:szCs w:val="21"/>
        </w:rPr>
        <w:t xml:space="preserve">简单的三维定态问题 </w:t>
      </w:r>
    </w:p>
    <w:p w14:paraId="6D579DB0">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default" w:ascii="宋体" w:hAnsi="宋体" w:eastAsia="宋体" w:cs="宋体"/>
          <w:sz w:val="21"/>
          <w:szCs w:val="21"/>
        </w:rPr>
        <w:t xml:space="preserve"> </w:t>
      </w:r>
      <w:r>
        <w:rPr>
          <w:rFonts w:hint="eastAsia" w:ascii="宋体" w:hAnsi="宋体" w:eastAsia="宋体" w:cs="宋体"/>
          <w:sz w:val="21"/>
          <w:szCs w:val="21"/>
        </w:rPr>
        <w:t>中心力场中粒子运动的一般性质</w:t>
      </w:r>
    </w:p>
    <w:p w14:paraId="5914CF8A">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3. 无限深球方势阱</w:t>
      </w:r>
    </w:p>
    <w:p w14:paraId="7D820429">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4. 氢原子</w:t>
      </w:r>
    </w:p>
    <w:p w14:paraId="776EEBE4">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5. 带点粒子在外电磁场中的薛定谔方程，恒定均匀场中带电粒子运动</w:t>
      </w:r>
    </w:p>
    <w:p w14:paraId="342170D8">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p>
    <w:p w14:paraId="782F5C3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第六章  自旋与全同粒子</w:t>
      </w:r>
    </w:p>
    <w:p w14:paraId="50A0B1B8">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1．自旋与泡里矩阵</w:t>
      </w:r>
    </w:p>
    <w:p w14:paraId="73507C2C">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 角动量耦合</w:t>
      </w:r>
    </w:p>
    <w:p w14:paraId="2A4AE958">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default" w:ascii="宋体" w:hAnsi="宋体" w:eastAsia="宋体" w:cs="宋体"/>
          <w:sz w:val="21"/>
          <w:szCs w:val="21"/>
        </w:rPr>
        <w:t xml:space="preserve"> </w:t>
      </w:r>
      <w:r>
        <w:rPr>
          <w:rFonts w:hint="eastAsia" w:ascii="宋体" w:hAnsi="宋体" w:eastAsia="宋体" w:cs="宋体"/>
          <w:sz w:val="21"/>
          <w:szCs w:val="21"/>
        </w:rPr>
        <w:t>原子光谱的精细结构、塞曼效应</w:t>
      </w:r>
    </w:p>
    <w:p w14:paraId="07755DD9">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default" w:ascii="宋体" w:hAnsi="宋体" w:eastAsia="宋体" w:cs="宋体"/>
          <w:sz w:val="21"/>
          <w:szCs w:val="21"/>
        </w:rPr>
        <w:t xml:space="preserve"> </w:t>
      </w:r>
      <w:r>
        <w:rPr>
          <w:rFonts w:hint="eastAsia" w:ascii="宋体" w:hAnsi="宋体" w:eastAsia="宋体" w:cs="宋体"/>
          <w:sz w:val="21"/>
          <w:szCs w:val="21"/>
        </w:rPr>
        <w:t>全同粒子体系、全同性原理</w:t>
      </w:r>
    </w:p>
    <w:p w14:paraId="4604517C">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5. 粒子占有数表象</w:t>
      </w:r>
    </w:p>
    <w:p w14:paraId="31787E3D">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p>
    <w:p w14:paraId="6D142BB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第七章 量子力学中的近似方法</w:t>
      </w:r>
    </w:p>
    <w:p w14:paraId="432C4DDD">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1. 定态非简并微扰方法</w:t>
      </w:r>
    </w:p>
    <w:p w14:paraId="66A7582D">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 定态简并微扰方法</w:t>
      </w:r>
    </w:p>
    <w:p w14:paraId="25A0DBAA">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3. 变分法</w:t>
      </w:r>
    </w:p>
    <w:p w14:paraId="16D3B026">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4. 含时微扰方法</w:t>
      </w:r>
    </w:p>
    <w:p w14:paraId="73130367">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5. 量子跃迁</w:t>
      </w:r>
    </w:p>
    <w:p w14:paraId="4A21871B">
      <w:pPr>
        <w:keepNext w:val="0"/>
        <w:keepLines w:val="0"/>
        <w:pageBreakBefore w:val="0"/>
        <w:widowControl w:val="0"/>
        <w:kinsoku/>
        <w:wordWrap/>
        <w:overflowPunct/>
        <w:topLinePunct w:val="0"/>
        <w:autoSpaceDE/>
        <w:autoSpaceDN/>
        <w:bidi w:val="0"/>
        <w:adjustRightInd/>
        <w:spacing w:line="360" w:lineRule="auto"/>
        <w:ind w:left="420"/>
        <w:jc w:val="left"/>
        <w:textAlignment w:val="auto"/>
        <w:rPr>
          <w:rFonts w:hint="eastAsia" w:ascii="宋体" w:hAnsi="宋体" w:eastAsia="宋体" w:cs="宋体"/>
          <w:sz w:val="21"/>
          <w:szCs w:val="21"/>
        </w:rPr>
      </w:pPr>
    </w:p>
    <w:p w14:paraId="73263C4E">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四、考试方式与分值</w:t>
      </w:r>
    </w:p>
    <w:p w14:paraId="3CA23D56">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本科目满分150分，由各培养单位自行命题，全国统一考试。</w:t>
      </w: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A535A"/>
    <w:multiLevelType w:val="singleLevel"/>
    <w:tmpl w:val="FBEA535A"/>
    <w:lvl w:ilvl="0" w:tentative="0">
      <w:start w:val="1"/>
      <w:numFmt w:val="chineseCounting"/>
      <w:suff w:val="nothing"/>
      <w:lvlText w:val="%1、"/>
      <w:lvlJc w:val="left"/>
      <w:rPr>
        <w:rFonts w:hint="eastAsia"/>
      </w:rPr>
    </w:lvl>
  </w:abstractNum>
  <w:abstractNum w:abstractNumId="1">
    <w:nsid w:val="4CD96855"/>
    <w:multiLevelType w:val="multilevel"/>
    <w:tmpl w:val="4CD96855"/>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20E17D7"/>
    <w:multiLevelType w:val="multilevel"/>
    <w:tmpl w:val="520E17D7"/>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7AD63AEF"/>
    <w:multiLevelType w:val="multilevel"/>
    <w:tmpl w:val="7AD63AEF"/>
    <w:lvl w:ilvl="0" w:tentative="0">
      <w:start w:val="1"/>
      <w:numFmt w:val="decimal"/>
      <w:lvlText w:val="%1．"/>
      <w:lvlJc w:val="left"/>
      <w:pPr>
        <w:tabs>
          <w:tab w:val="left" w:pos="780"/>
        </w:tabs>
        <w:ind w:left="780" w:hanging="360"/>
      </w:pPr>
      <w:rPr>
        <w:rFonts w:hint="default"/>
      </w:rPr>
    </w:lvl>
    <w:lvl w:ilvl="1" w:tentative="0">
      <w:start w:val="4"/>
      <w:numFmt w:val="japaneseCounting"/>
      <w:lvlText w:val="第%2章"/>
      <w:lvlJc w:val="left"/>
      <w:pPr>
        <w:ind w:left="1560" w:hanging="7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B2E55B9"/>
    <w:multiLevelType w:val="multilevel"/>
    <w:tmpl w:val="7B2E55B9"/>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AE37A5"/>
    <w:rsid w:val="00101010"/>
    <w:rsid w:val="001742FB"/>
    <w:rsid w:val="001A4DC2"/>
    <w:rsid w:val="00215FAD"/>
    <w:rsid w:val="002452DA"/>
    <w:rsid w:val="00270783"/>
    <w:rsid w:val="00297EE4"/>
    <w:rsid w:val="0030009C"/>
    <w:rsid w:val="003E62EE"/>
    <w:rsid w:val="003F0532"/>
    <w:rsid w:val="00435752"/>
    <w:rsid w:val="004536FA"/>
    <w:rsid w:val="004A2FEA"/>
    <w:rsid w:val="004A6B48"/>
    <w:rsid w:val="00505391"/>
    <w:rsid w:val="00551625"/>
    <w:rsid w:val="005B7F23"/>
    <w:rsid w:val="006133FA"/>
    <w:rsid w:val="006A2D66"/>
    <w:rsid w:val="006B02FC"/>
    <w:rsid w:val="00706958"/>
    <w:rsid w:val="00706B58"/>
    <w:rsid w:val="007618E9"/>
    <w:rsid w:val="00764D90"/>
    <w:rsid w:val="007975BB"/>
    <w:rsid w:val="00854FAD"/>
    <w:rsid w:val="008654D1"/>
    <w:rsid w:val="008E3EA5"/>
    <w:rsid w:val="00987ADE"/>
    <w:rsid w:val="009C78A3"/>
    <w:rsid w:val="009E1229"/>
    <w:rsid w:val="00A53E86"/>
    <w:rsid w:val="00AE37A5"/>
    <w:rsid w:val="00B374E4"/>
    <w:rsid w:val="00B82D4B"/>
    <w:rsid w:val="00B90D16"/>
    <w:rsid w:val="00BD73C0"/>
    <w:rsid w:val="00C004AC"/>
    <w:rsid w:val="00C17261"/>
    <w:rsid w:val="00C66A95"/>
    <w:rsid w:val="00C70213"/>
    <w:rsid w:val="00CB47CE"/>
    <w:rsid w:val="00CC23AE"/>
    <w:rsid w:val="00CD04A1"/>
    <w:rsid w:val="00CD2B0A"/>
    <w:rsid w:val="00CE494D"/>
    <w:rsid w:val="00CF5141"/>
    <w:rsid w:val="00CF6466"/>
    <w:rsid w:val="00DA26D6"/>
    <w:rsid w:val="00DA66BF"/>
    <w:rsid w:val="00E20F00"/>
    <w:rsid w:val="00E80EFE"/>
    <w:rsid w:val="00F20055"/>
    <w:rsid w:val="00F56D4A"/>
    <w:rsid w:val="00F8219D"/>
    <w:rsid w:val="00FF417A"/>
    <w:rsid w:val="03233287"/>
    <w:rsid w:val="1E177307"/>
    <w:rsid w:val="29873FF3"/>
    <w:rsid w:val="30431E0D"/>
    <w:rsid w:val="48D22E37"/>
    <w:rsid w:val="5DD4371D"/>
    <w:rsid w:val="5F7FAEBE"/>
    <w:rsid w:val="FFF421D0"/>
    <w:rsid w:val="FFFF3B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sdu</Company>
  <Pages>3</Pages>
  <Words>664</Words>
  <Characters>683</Characters>
  <Lines>5</Lines>
  <Paragraphs>1</Paragraphs>
  <TotalTime>1.33333333333333</TotalTime>
  <ScaleCrop>false</ScaleCrop>
  <LinksUpToDate>false</LinksUpToDate>
  <CharactersWithSpaces>709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2019-07-08T15:09:00Z</dcterms:created>
  <dc:creator>User</dc:creator>
  <cp:lastModifiedBy>vertesyuan</cp:lastModifiedBy>
  <dcterms:modified xsi:type="dcterms:W3CDTF">2024-10-11T00:57:45Z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85B6D09BD650434297D4A1F746200DED_13</vt:lpwstr>
  </property>
</Properties>
</file>