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2C6EC">
      <w:pPr>
        <w:ind w:firstLine="480" w:firstLineChars="200"/>
        <w:rPr>
          <w:rFonts w:hint="eastAsia"/>
          <w:b/>
          <w:bCs/>
        </w:rPr>
      </w:pPr>
      <w:bookmarkStart w:id="1" w:name="_GoBack"/>
      <w:bookmarkEnd w:id="1"/>
      <w:r>
        <w:rPr>
          <w:rFonts w:hint="eastAsia" w:ascii="ˎ̥" w:hAnsi="ˎ̥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254C61C8">
      <w:pPr>
        <w:rPr>
          <w:rFonts w:hint="eastAsia"/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 w14:paraId="6B54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8" w:hRule="atLeast"/>
        </w:trPr>
        <w:tc>
          <w:tcPr>
            <w:tcW w:w="8522" w:type="dxa"/>
            <w:gridSpan w:val="2"/>
            <w:noWrap w:val="0"/>
            <w:vAlign w:val="center"/>
          </w:tcPr>
          <w:p w14:paraId="083B6FD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上海电力大学</w:t>
            </w:r>
            <w:r>
              <w:rPr>
                <w:b/>
                <w:bCs/>
                <w:sz w:val="24"/>
              </w:rPr>
              <w:t>202</w:t>
            </w:r>
            <w:r>
              <w:rPr>
                <w:rFonts w:hint="eastAsia"/>
                <w:b/>
                <w:bCs/>
                <w:sz w:val="24"/>
              </w:rPr>
              <w:t>5年硕士研究生入学初试《电力系统导论》课程考试大纲</w:t>
            </w:r>
          </w:p>
        </w:tc>
      </w:tr>
      <w:tr w14:paraId="6C3D2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2268" w:type="dxa"/>
            <w:noWrap w:val="0"/>
            <w:vAlign w:val="center"/>
          </w:tcPr>
          <w:p w14:paraId="50607B9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6254" w:type="dxa"/>
            <w:noWrap w:val="0"/>
            <w:vAlign w:val="center"/>
          </w:tcPr>
          <w:p w14:paraId="15AFD27E">
            <w:pPr>
              <w:ind w:firstLine="2474" w:firstLineChars="1027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电力系统导论</w:t>
            </w:r>
          </w:p>
        </w:tc>
      </w:tr>
      <w:tr w14:paraId="095A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1" w:hRule="atLeast"/>
        </w:trPr>
        <w:tc>
          <w:tcPr>
            <w:tcW w:w="2268" w:type="dxa"/>
            <w:noWrap w:val="0"/>
            <w:vAlign w:val="center"/>
          </w:tcPr>
          <w:p w14:paraId="10E7035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参考书目</w:t>
            </w:r>
          </w:p>
        </w:tc>
        <w:tc>
          <w:tcPr>
            <w:tcW w:w="6254" w:type="dxa"/>
            <w:noWrap w:val="0"/>
            <w:vAlign w:val="center"/>
          </w:tcPr>
          <w:p w14:paraId="3B661E20">
            <w:pPr>
              <w:rPr>
                <w:rFonts w:hint="eastAsia" w:ascii="ˎ̥" w:hAnsi="ˎ̥"/>
                <w:color w:val="333333"/>
                <w:szCs w:val="21"/>
              </w:rPr>
            </w:pPr>
            <w:r>
              <w:rPr>
                <w:szCs w:val="21"/>
              </w:rPr>
              <w:t>何仰赞，温增银．《电力系统分析》(上/下册) (第四版)．</w:t>
            </w:r>
            <w:bookmarkStart w:id="0" w:name="OLE_LINK1"/>
            <w:r>
              <w:rPr>
                <w:szCs w:val="21"/>
              </w:rPr>
              <w:t>华中科技大学出版社</w:t>
            </w:r>
            <w:bookmarkEnd w:id="0"/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2016年</w:t>
            </w:r>
          </w:p>
        </w:tc>
      </w:tr>
      <w:tr w14:paraId="2935B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1" w:hRule="atLeast"/>
        </w:trPr>
        <w:tc>
          <w:tcPr>
            <w:tcW w:w="2268" w:type="dxa"/>
            <w:noWrap w:val="0"/>
            <w:vAlign w:val="center"/>
          </w:tcPr>
          <w:p w14:paraId="1E176AE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复习总体要求</w:t>
            </w:r>
          </w:p>
        </w:tc>
        <w:tc>
          <w:tcPr>
            <w:tcW w:w="6254" w:type="dxa"/>
            <w:noWrap w:val="0"/>
            <w:vAlign w:val="center"/>
          </w:tcPr>
          <w:p w14:paraId="04DBD051">
            <w:pPr>
              <w:rPr>
                <w:rFonts w:hint="eastAsia" w:ascii="ˎ̥" w:hAnsi="ˎ̥"/>
                <w:color w:val="333333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</w:t>
            </w:r>
            <w:r>
              <w:rPr>
                <w:rFonts w:hint="eastAsia" w:hAnsi="宋体"/>
              </w:rPr>
              <w:t>电力系统的基本概念和基本原理。</w:t>
            </w:r>
          </w:p>
        </w:tc>
      </w:tr>
      <w:tr w14:paraId="76C7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77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35CC7FC">
            <w:pPr>
              <w:rPr>
                <w:rFonts w:hint="eastAsia"/>
                <w:b/>
                <w:bCs/>
                <w:sz w:val="24"/>
              </w:rPr>
            </w:pPr>
          </w:p>
          <w:p w14:paraId="2A74E0A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考试主要内容及要求掌握的知识点</w:t>
            </w:r>
          </w:p>
          <w:p w14:paraId="42A1DFD9">
            <w:pPr>
              <w:pStyle w:val="2"/>
              <w:rPr>
                <w:rFonts w:hint="eastAsia" w:hAnsi="宋体"/>
              </w:rPr>
            </w:pPr>
            <w:r>
              <w:rPr>
                <w:rFonts w:hint="eastAsia" w:hAnsi="宋体"/>
                <w:b/>
              </w:rPr>
              <w:t>1.电力系统的基本概念</w:t>
            </w:r>
          </w:p>
          <w:p w14:paraId="592B5F79">
            <w:pPr>
              <w:pStyle w:val="2"/>
              <w:ind w:left="420" w:leftChars="200"/>
              <w:rPr>
                <w:rFonts w:hint="eastAsia" w:hAnsi="宋体"/>
              </w:rPr>
            </w:pPr>
            <w:r>
              <w:rPr>
                <w:rFonts w:hint="eastAsia" w:hAnsi="宋体"/>
              </w:rPr>
              <w:t>电力系统的额定电压和额定频率。电力系统运行的基本要求。电力网的接线方式。负荷的组成，负荷曲线，负荷特性与负荷模型。输电线路的等值电路。变压器的参数及等值电路。标幺值的概念和标幺值等值电路的计算方法。火电机组和水电机组的基本发电原理。</w:t>
            </w:r>
          </w:p>
          <w:p w14:paraId="37C4DA2A">
            <w:pPr>
              <w:pStyle w:val="2"/>
              <w:rPr>
                <w:rFonts w:hint="eastAsia" w:hAnsi="宋体"/>
                <w:b/>
              </w:rPr>
            </w:pPr>
            <w:r>
              <w:rPr>
                <w:rFonts w:hint="eastAsia" w:hAnsi="宋体"/>
                <w:b/>
                <w:bCs/>
              </w:rPr>
              <w:t>2.</w:t>
            </w:r>
            <w:r>
              <w:rPr>
                <w:rFonts w:hint="eastAsia" w:hAnsi="宋体"/>
                <w:b/>
              </w:rPr>
              <w:t xml:space="preserve"> 电力系统潮流计算</w:t>
            </w:r>
          </w:p>
          <w:p w14:paraId="1AFD0CCE">
            <w:pPr>
              <w:pStyle w:val="2"/>
              <w:ind w:left="420" w:leftChars="200"/>
              <w:rPr>
                <w:rFonts w:hAnsi="宋体"/>
              </w:rPr>
            </w:pPr>
            <w:r>
              <w:rPr>
                <w:rFonts w:hint="eastAsia" w:hAnsi="宋体"/>
              </w:rPr>
              <w:t>网络元件的电压降落和功率损耗。开式网络潮流计算，电压和功率分布计算。复杂电力系统计算机潮流计算中，牛顿—拉夫逊法和P-Q分解法的基本原理与特点。</w:t>
            </w:r>
          </w:p>
          <w:p w14:paraId="15064573">
            <w:pPr>
              <w:pStyle w:val="2"/>
              <w:rPr>
                <w:rFonts w:hint="eastAsia" w:hAnsi="宋体"/>
                <w:b/>
              </w:rPr>
            </w:pPr>
            <w:r>
              <w:rPr>
                <w:rFonts w:hAnsi="宋体"/>
                <w:b/>
              </w:rPr>
              <w:t>3</w:t>
            </w:r>
            <w:r>
              <w:rPr>
                <w:rFonts w:hint="eastAsia" w:hAnsi="宋体"/>
                <w:b/>
              </w:rPr>
              <w:t>.电力系统的无功功率平衡及电压调整</w:t>
            </w:r>
          </w:p>
          <w:p w14:paraId="6D2CC101">
            <w:pPr>
              <w:pStyle w:val="2"/>
              <w:ind w:left="420" w:leftChars="200"/>
              <w:rPr>
                <w:rFonts w:hint="eastAsia" w:hAnsi="宋体"/>
              </w:rPr>
            </w:pPr>
            <w:r>
              <w:rPr>
                <w:rFonts w:hint="eastAsia" w:hAnsi="宋体"/>
              </w:rPr>
              <w:t>电力系统的无功功率负荷及无功功率损耗，无功功率电源。电力系统的无功平衡，电力系统的电压管理，各种调压措施的基本原理。</w:t>
            </w:r>
          </w:p>
          <w:p w14:paraId="1278DB50">
            <w:pPr>
              <w:pStyle w:val="2"/>
              <w:rPr>
                <w:rFonts w:hint="eastAsia" w:hAnsi="宋体"/>
                <w:b/>
              </w:rPr>
            </w:pPr>
            <w:r>
              <w:rPr>
                <w:rFonts w:hAnsi="宋体"/>
                <w:b/>
              </w:rPr>
              <w:t>4</w:t>
            </w:r>
            <w:r>
              <w:rPr>
                <w:rFonts w:hint="eastAsia" w:hAnsi="宋体"/>
                <w:b/>
              </w:rPr>
              <w:t>.电力系统的有功功率及频率调整</w:t>
            </w:r>
          </w:p>
          <w:p w14:paraId="638ACCCF">
            <w:pPr>
              <w:pStyle w:val="2"/>
              <w:ind w:left="420" w:leftChars="200"/>
              <w:rPr>
                <w:rFonts w:hint="eastAsia" w:hAnsi="宋体"/>
              </w:rPr>
            </w:pPr>
            <w:r>
              <w:rPr>
                <w:rFonts w:hint="eastAsia" w:hAnsi="宋体"/>
              </w:rPr>
              <w:t>电力系统负荷的分类组成，电力系统的频率特性，负荷的频率调节效应系数、发电机的单位调节功率、系统的单位调节功率。电力系统一次调频与二次调频的概念与区别，电力系统调频与调压的关系。</w:t>
            </w:r>
          </w:p>
          <w:p w14:paraId="2C5222AA">
            <w:pPr>
              <w:pStyle w:val="2"/>
              <w:rPr>
                <w:rFonts w:hint="eastAsia" w:hAnsi="宋体"/>
                <w:b/>
              </w:rPr>
            </w:pPr>
            <w:r>
              <w:rPr>
                <w:rFonts w:hAnsi="宋体"/>
                <w:b/>
              </w:rPr>
              <w:t>5</w:t>
            </w:r>
            <w:r>
              <w:rPr>
                <w:rFonts w:hint="eastAsia" w:hAnsi="宋体"/>
                <w:b/>
              </w:rPr>
              <w:t>.电力系统的经济运行</w:t>
            </w:r>
          </w:p>
          <w:p w14:paraId="5DC9582A">
            <w:pPr>
              <w:pStyle w:val="2"/>
              <w:ind w:left="420" w:leftChars="200"/>
              <w:rPr>
                <w:rFonts w:hint="eastAsia" w:hAnsi="宋体"/>
                <w:b/>
                <w:bCs/>
              </w:rPr>
            </w:pPr>
            <w:r>
              <w:rPr>
                <w:rFonts w:hint="eastAsia" w:hAnsi="宋体"/>
              </w:rPr>
              <w:t>电力网中的能量损耗，降低网损的技术措施及其原理。等微增率准则的基本概念。</w:t>
            </w:r>
          </w:p>
          <w:p w14:paraId="21E3DCD7">
            <w:pPr>
              <w:pStyle w:val="2"/>
              <w:rPr>
                <w:rFonts w:hint="eastAsia" w:hAnsi="宋体"/>
                <w:b/>
                <w:bCs/>
              </w:rPr>
            </w:pPr>
            <w:r>
              <w:rPr>
                <w:rFonts w:hAnsi="宋体"/>
                <w:b/>
                <w:bCs/>
              </w:rPr>
              <w:t>6</w:t>
            </w:r>
            <w:r>
              <w:rPr>
                <w:rFonts w:hint="eastAsia" w:hAnsi="宋体"/>
                <w:b/>
                <w:bCs/>
              </w:rPr>
              <w:t>.电力系统短路分析的基本概念</w:t>
            </w:r>
          </w:p>
          <w:p w14:paraId="4A9C37BF">
            <w:pPr>
              <w:pStyle w:val="2"/>
              <w:ind w:left="420" w:leftChars="200"/>
              <w:rPr>
                <w:rFonts w:hint="eastAsia" w:hAnsi="宋体"/>
              </w:rPr>
            </w:pPr>
            <w:r>
              <w:rPr>
                <w:rFonts w:hint="eastAsia" w:hAnsi="宋体"/>
              </w:rPr>
              <w:t>电力系统短路的一般概念，短路冲击电流和短路容量的概念。电力系统简单不对称短路的边界条件，复合序网的绘制，正序等效定则的基本原理。</w:t>
            </w:r>
          </w:p>
          <w:p w14:paraId="4031B080">
            <w:pPr>
              <w:pStyle w:val="2"/>
              <w:rPr>
                <w:rFonts w:hint="eastAsia" w:hAnsi="宋体"/>
                <w:b/>
              </w:rPr>
            </w:pPr>
            <w:r>
              <w:rPr>
                <w:rFonts w:hint="eastAsia" w:hAnsi="宋体"/>
                <w:b/>
              </w:rPr>
              <w:t>7.电力系统运行稳定性的基本概念</w:t>
            </w:r>
          </w:p>
          <w:p w14:paraId="5C603304">
            <w:pPr>
              <w:pStyle w:val="2"/>
              <w:ind w:left="420" w:leftChars="200"/>
              <w:rPr>
                <w:rFonts w:hint="eastAsia" w:hAnsi="宋体"/>
              </w:rPr>
            </w:pPr>
            <w:r>
              <w:rPr>
                <w:rFonts w:hint="eastAsia" w:hAnsi="宋体"/>
              </w:rPr>
              <w:t>功角的概念，电力系统静态稳定的初步概念，电力系统暂态稳定的初步概念。</w:t>
            </w:r>
          </w:p>
          <w:p w14:paraId="0B9DFCC7">
            <w:pPr>
              <w:pStyle w:val="2"/>
              <w:rPr>
                <w:rFonts w:hint="eastAsia" w:hAnsi="宋体"/>
                <w:b/>
              </w:rPr>
            </w:pPr>
            <w:r>
              <w:rPr>
                <w:rFonts w:hAnsi="宋体"/>
                <w:b/>
              </w:rPr>
              <w:t>8</w:t>
            </w:r>
            <w:r>
              <w:rPr>
                <w:rFonts w:hint="eastAsia" w:hAnsi="宋体"/>
                <w:b/>
              </w:rPr>
              <w:t>.新型电力系统基本概念</w:t>
            </w:r>
          </w:p>
          <w:p w14:paraId="4C10B1A9">
            <w:pPr>
              <w:pStyle w:val="2"/>
              <w:ind w:left="420" w:leftChars="200"/>
              <w:rPr>
                <w:rFonts w:hint="eastAsia" w:ascii="ˎ̥" w:hAnsi="ˎ̥"/>
                <w:color w:val="333333"/>
              </w:rPr>
            </w:pPr>
            <w:r>
              <w:rPr>
                <w:rFonts w:hint="eastAsia" w:hAnsi="宋体"/>
              </w:rPr>
              <w:t>以新能源为主体的新型电力系统基本概念。新能源发电的种类和特点，新能源发电与传统火电/水电机组的区别。综合能源系统的基本概念。特高压交流/直流输电网的特点。能源互联网的基本概念与组成形式。电力电子技术在新型电力系统中的典型应用场景。</w:t>
            </w:r>
          </w:p>
        </w:tc>
      </w:tr>
    </w:tbl>
    <w:p w14:paraId="760A9F5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MTcwMjExM7A0NbJQ0lEKTi0uzszPAykwrAUAtfFCzSwAAAA="/>
    <w:docVar w:name="commondata" w:val="eyJoZGlkIjoiZWYwNmIzNDAyNjk4ODA4MzE1MTM4NGNkMjYxNTM2NzMifQ=="/>
  </w:docVars>
  <w:rsids>
    <w:rsidRoot w:val="00D50E84"/>
    <w:rsid w:val="00054F2C"/>
    <w:rsid w:val="00055346"/>
    <w:rsid w:val="000554A9"/>
    <w:rsid w:val="00080D8D"/>
    <w:rsid w:val="000D305B"/>
    <w:rsid w:val="000D30FE"/>
    <w:rsid w:val="00102DE6"/>
    <w:rsid w:val="001078BC"/>
    <w:rsid w:val="00113EFB"/>
    <w:rsid w:val="00181C23"/>
    <w:rsid w:val="00185780"/>
    <w:rsid w:val="001B0746"/>
    <w:rsid w:val="00217278"/>
    <w:rsid w:val="00233ED4"/>
    <w:rsid w:val="002421DC"/>
    <w:rsid w:val="00250C62"/>
    <w:rsid w:val="002519CE"/>
    <w:rsid w:val="00262118"/>
    <w:rsid w:val="002F02BB"/>
    <w:rsid w:val="00304B75"/>
    <w:rsid w:val="003276E7"/>
    <w:rsid w:val="0035699D"/>
    <w:rsid w:val="003629B8"/>
    <w:rsid w:val="00371EB7"/>
    <w:rsid w:val="00372246"/>
    <w:rsid w:val="00396B2D"/>
    <w:rsid w:val="003B37E4"/>
    <w:rsid w:val="00412789"/>
    <w:rsid w:val="00434C2D"/>
    <w:rsid w:val="004375C8"/>
    <w:rsid w:val="0044503B"/>
    <w:rsid w:val="004C46D2"/>
    <w:rsid w:val="004F56E5"/>
    <w:rsid w:val="0061753B"/>
    <w:rsid w:val="00632BF2"/>
    <w:rsid w:val="00646E8D"/>
    <w:rsid w:val="0065425A"/>
    <w:rsid w:val="006D536E"/>
    <w:rsid w:val="006D6473"/>
    <w:rsid w:val="006F3FD1"/>
    <w:rsid w:val="007418E9"/>
    <w:rsid w:val="007A7526"/>
    <w:rsid w:val="00844C74"/>
    <w:rsid w:val="008B7450"/>
    <w:rsid w:val="008B76CA"/>
    <w:rsid w:val="008D36EE"/>
    <w:rsid w:val="00930A89"/>
    <w:rsid w:val="009B6CAE"/>
    <w:rsid w:val="00A27AAF"/>
    <w:rsid w:val="00A70FE0"/>
    <w:rsid w:val="00A83DD0"/>
    <w:rsid w:val="00AB08D2"/>
    <w:rsid w:val="00AC1AA5"/>
    <w:rsid w:val="00AD1E25"/>
    <w:rsid w:val="00AE564C"/>
    <w:rsid w:val="00AE56DA"/>
    <w:rsid w:val="00B01D3F"/>
    <w:rsid w:val="00B14E7C"/>
    <w:rsid w:val="00B174D0"/>
    <w:rsid w:val="00B319DF"/>
    <w:rsid w:val="00B51074"/>
    <w:rsid w:val="00B51F30"/>
    <w:rsid w:val="00B76957"/>
    <w:rsid w:val="00B947CC"/>
    <w:rsid w:val="00BD70ED"/>
    <w:rsid w:val="00BE07D7"/>
    <w:rsid w:val="00C70BC5"/>
    <w:rsid w:val="00C779AC"/>
    <w:rsid w:val="00CA54EC"/>
    <w:rsid w:val="00CF14FA"/>
    <w:rsid w:val="00D063A7"/>
    <w:rsid w:val="00D10E98"/>
    <w:rsid w:val="00D454C3"/>
    <w:rsid w:val="00D50E84"/>
    <w:rsid w:val="00D631CA"/>
    <w:rsid w:val="00DB0420"/>
    <w:rsid w:val="00DC1A63"/>
    <w:rsid w:val="00DD7FCB"/>
    <w:rsid w:val="00DE325D"/>
    <w:rsid w:val="00DF0515"/>
    <w:rsid w:val="00E211BC"/>
    <w:rsid w:val="00E73204"/>
    <w:rsid w:val="00EC0F82"/>
    <w:rsid w:val="00ED2F20"/>
    <w:rsid w:val="00F361A0"/>
    <w:rsid w:val="00F43555"/>
    <w:rsid w:val="00F7309B"/>
    <w:rsid w:val="00FE3F5A"/>
    <w:rsid w:val="00FE5E0F"/>
    <w:rsid w:val="0B5843D2"/>
    <w:rsid w:val="213A6FCC"/>
    <w:rsid w:val="24D6695F"/>
    <w:rsid w:val="46C40BFF"/>
    <w:rsid w:val="5645633E"/>
    <w:rsid w:val="6EFA71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字符"/>
    <w:link w:val="3"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pow</Company>
  <Pages>1</Pages>
  <Words>140</Words>
  <Characters>799</Characters>
  <Lines>6</Lines>
  <Paragraphs>1</Paragraphs>
  <TotalTime>0</TotalTime>
  <ScaleCrop>false</ScaleCrop>
  <LinksUpToDate>false</LinksUpToDate>
  <CharactersWithSpaces>938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2021-08-24T03:39:00Z</dcterms:created>
  <dc:creator>高</dc:creator>
  <cp:lastModifiedBy>vertesyuan</cp:lastModifiedBy>
  <dcterms:modified xsi:type="dcterms:W3CDTF">2024-10-11T14:52:32Z</dcterms:modified>
  <dc:title>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2052-12.1.0.18276</vt:lpwstr>
  </property>
  <property fmtid="{D5CDD505-2E9C-101B-9397-08002B2CF9AE}" pid="4" name="ICV">
    <vt:lpwstr>4B329AA33F8344069E35DBE1CEC403BD_13</vt:lpwstr>
  </property>
</Properties>
</file>