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03"/>
        <w:spacing w:before="48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873</w:t>
      </w:r>
      <w:r>
        <w:rPr>
          <w:rFonts w:ascii="SimHei" w:hAnsi="SimHei" w:eastAsia="SimHei" w:cs="SimHei"/>
          <w:sz w:val="24"/>
          <w:szCs w:val="24"/>
          <w:spacing w:val="-4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仪器综合考试大纲</w:t>
      </w:r>
    </w:p>
    <w:p>
      <w:pPr>
        <w:pStyle w:val="BodyText"/>
        <w:ind w:left="26"/>
        <w:spacing w:before="307" w:line="221" w:lineRule="auto"/>
        <w:outlineLvl w:val="1"/>
        <w:rPr/>
      </w:pPr>
      <w:r>
        <w:rPr>
          <w:b/>
          <w:bCs/>
          <w:spacing w:val="-5"/>
        </w:rPr>
        <w:t>一、考试组合</w:t>
      </w:r>
    </w:p>
    <w:p>
      <w:pPr>
        <w:pStyle w:val="BodyText"/>
        <w:ind w:left="447" w:right="73" w:hanging="1"/>
        <w:spacing w:before="171" w:line="231" w:lineRule="auto"/>
        <w:rPr/>
      </w:pPr>
      <w:r>
        <w:rPr>
          <w:spacing w:val="-1"/>
        </w:rPr>
        <w:t>本科目考试有以下三个部分：A——数字电子技术部分占</w:t>
      </w:r>
      <w:r>
        <w:rPr>
          <w:spacing w:val="-25"/>
        </w:rPr>
        <w:t xml:space="preserve"> </w:t>
      </w:r>
      <w:r>
        <w:rPr>
          <w:spacing w:val="-1"/>
        </w:rPr>
        <w:t>75</w:t>
      </w:r>
      <w:r>
        <w:rPr>
          <w:spacing w:val="-36"/>
        </w:rPr>
        <w:t xml:space="preserve"> </w:t>
      </w:r>
      <w:r>
        <w:rPr>
          <w:spacing w:val="-1"/>
        </w:rPr>
        <w:t>分, B——自动控制原理部</w:t>
      </w:r>
      <w:r>
        <w:rPr/>
        <w:t xml:space="preserve"> </w:t>
      </w:r>
      <w:r>
        <w:rPr>
          <w:spacing w:val="-4"/>
        </w:rPr>
        <w:t>分占</w:t>
      </w:r>
      <w:r>
        <w:rPr>
          <w:spacing w:val="-27"/>
        </w:rPr>
        <w:t xml:space="preserve"> </w:t>
      </w:r>
      <w:r>
        <w:rPr>
          <w:spacing w:val="-4"/>
        </w:rPr>
        <w:t>75</w:t>
      </w:r>
      <w:r>
        <w:rPr>
          <w:spacing w:val="-41"/>
        </w:rPr>
        <w:t xml:space="preserve"> </w:t>
      </w:r>
      <w:r>
        <w:rPr>
          <w:spacing w:val="-4"/>
        </w:rPr>
        <w:t>分，C——工程光学部分占</w:t>
      </w:r>
      <w:r>
        <w:rPr>
          <w:spacing w:val="-37"/>
        </w:rPr>
        <w:t xml:space="preserve"> </w:t>
      </w:r>
      <w:r>
        <w:rPr>
          <w:spacing w:val="-4"/>
        </w:rPr>
        <w:t>75</w:t>
      </w:r>
      <w:r>
        <w:rPr>
          <w:spacing w:val="-42"/>
        </w:rPr>
        <w:t xml:space="preserve"> </w:t>
      </w:r>
      <w:r>
        <w:rPr>
          <w:spacing w:val="-4"/>
        </w:rPr>
        <w:t>分。</w:t>
      </w:r>
    </w:p>
    <w:p>
      <w:pPr>
        <w:pStyle w:val="BodyText"/>
        <w:ind w:left="448" w:right="72" w:hanging="4"/>
        <w:spacing w:before="175" w:line="231" w:lineRule="auto"/>
        <w:rPr/>
      </w:pPr>
      <w:r>
        <w:rPr>
          <w:spacing w:val="-4"/>
        </w:rPr>
        <w:t>报考考生可在</w:t>
      </w:r>
      <w:r>
        <w:rPr>
          <w:spacing w:val="-40"/>
        </w:rPr>
        <w:t xml:space="preserve"> </w:t>
      </w:r>
      <w:r>
        <w:rPr>
          <w:spacing w:val="-4"/>
        </w:rPr>
        <w:t>A、B、C</w:t>
      </w:r>
      <w:r>
        <w:rPr>
          <w:spacing w:val="-44"/>
        </w:rPr>
        <w:t xml:space="preserve"> </w:t>
      </w:r>
      <w:r>
        <w:rPr>
          <w:spacing w:val="-4"/>
        </w:rPr>
        <w:t>三个部分中任选两项，共</w:t>
      </w:r>
      <w:r>
        <w:rPr>
          <w:spacing w:val="-23"/>
        </w:rPr>
        <w:t xml:space="preserve"> </w:t>
      </w:r>
      <w:r>
        <w:rPr>
          <w:spacing w:val="-4"/>
        </w:rPr>
        <w:t>150</w:t>
      </w:r>
      <w:r>
        <w:rPr>
          <w:spacing w:val="-41"/>
        </w:rPr>
        <w:t xml:space="preserve"> </w:t>
      </w:r>
      <w:r>
        <w:rPr>
          <w:spacing w:val="-4"/>
        </w:rPr>
        <w:t>分。（仅能选两个部分，选择三个</w:t>
      </w:r>
      <w:r>
        <w:rPr/>
        <w:t xml:space="preserve"> </w:t>
      </w:r>
      <w:r>
        <w:rPr>
          <w:spacing w:val="-13"/>
        </w:rPr>
        <w:t>部分者，试卷无效）。</w:t>
      </w:r>
    </w:p>
    <w:p>
      <w:pPr>
        <w:pStyle w:val="BodyText"/>
        <w:ind w:left="26"/>
        <w:spacing w:before="277" w:line="221" w:lineRule="auto"/>
        <w:outlineLvl w:val="1"/>
        <w:rPr/>
      </w:pPr>
      <w:r>
        <w:rPr>
          <w:b/>
          <w:bCs/>
          <w:spacing w:val="-2"/>
        </w:rPr>
        <w:t>二、数字电子技术部分考试大纲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/>
      </w:pPr>
      <w:r>
        <w:rPr>
          <w:b/>
          <w:bCs/>
          <w:spacing w:val="-3"/>
        </w:rPr>
        <w:t>复习内容及基本要求</w:t>
      </w:r>
    </w:p>
    <w:p>
      <w:pPr>
        <w:pStyle w:val="BodyText"/>
        <w:ind w:left="40"/>
        <w:spacing w:before="296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4"/>
        </w:rPr>
        <w:t>逻辑代数基础</w:t>
      </w:r>
    </w:p>
    <w:p>
      <w:pPr>
        <w:pStyle w:val="BodyText"/>
        <w:ind w:left="1852" w:right="76" w:hanging="1050"/>
        <w:spacing w:before="62" w:line="260" w:lineRule="auto"/>
        <w:rPr/>
      </w:pPr>
      <w:r>
        <w:rPr>
          <w:spacing w:val="-1"/>
        </w:rPr>
        <w:t>主要内容：数制与码制；逻辑代数的基本公式与基本定理；逻辑函数的表</w:t>
      </w:r>
      <w:r>
        <w:rPr>
          <w:spacing w:val="-2"/>
        </w:rPr>
        <w:t>示方法及</w:t>
      </w:r>
      <w:r>
        <w:rPr/>
        <w:t xml:space="preserve"> </w:t>
      </w:r>
      <w:r>
        <w:rPr>
          <w:spacing w:val="-6"/>
        </w:rPr>
        <w:t>化简方法。</w:t>
      </w:r>
    </w:p>
    <w:p>
      <w:pPr>
        <w:pStyle w:val="BodyText"/>
        <w:ind w:left="1852" w:right="68" w:hanging="1051"/>
        <w:spacing w:before="31" w:line="265" w:lineRule="auto"/>
        <w:rPr/>
      </w:pPr>
      <w:r>
        <w:rPr>
          <w:spacing w:val="-1"/>
        </w:rPr>
        <w:t>基本要求：掌握逻辑代数基本逻辑运算和复合逻辑运算及其符号表示，逻辑</w:t>
      </w:r>
      <w:r>
        <w:rPr>
          <w:spacing w:val="-2"/>
        </w:rPr>
        <w:t>函数各</w:t>
      </w:r>
      <w:r>
        <w:rPr/>
        <w:t xml:space="preserve"> </w:t>
      </w:r>
      <w:r>
        <w:rPr>
          <w:spacing w:val="-1"/>
        </w:rPr>
        <w:t>种表示方法及相互转换；掌握逻辑函数化简法：公式法和卡诺图法</w:t>
      </w:r>
      <w:r>
        <w:rPr>
          <w:spacing w:val="-2"/>
        </w:rPr>
        <w:t>，具</w:t>
      </w:r>
      <w:r>
        <w:rPr/>
        <w:t xml:space="preserve"> </w:t>
      </w:r>
      <w:r>
        <w:rPr>
          <w:spacing w:val="-1"/>
        </w:rPr>
        <w:t>有无关项的卡诺图法化简，多输出逻辑函数的卡诺图化</w:t>
      </w:r>
      <w:r>
        <w:rPr>
          <w:spacing w:val="-2"/>
        </w:rPr>
        <w:t>简。</w:t>
      </w:r>
    </w:p>
    <w:p>
      <w:pPr>
        <w:pStyle w:val="BodyText"/>
        <w:ind w:left="19"/>
        <w:spacing w:before="32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5"/>
        </w:rPr>
        <w:t>门电路</w:t>
      </w:r>
    </w:p>
    <w:p>
      <w:pPr>
        <w:pStyle w:val="BodyText"/>
        <w:ind w:left="802"/>
        <w:spacing w:before="60" w:line="221" w:lineRule="auto"/>
        <w:rPr/>
      </w:pPr>
      <w:r>
        <w:rPr>
          <w:spacing w:val="-3"/>
        </w:rPr>
        <w:t>主要内容：分立元器件的逻辑门电路；</w:t>
      </w:r>
      <w:r>
        <w:rPr>
          <w:rFonts w:ascii="Times New Roman" w:hAnsi="Times New Roman" w:eastAsia="Times New Roman" w:cs="Times New Roman"/>
          <w:spacing w:val="-3"/>
        </w:rPr>
        <w:t>TTL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-3"/>
        </w:rPr>
        <w:t>门电路；</w:t>
      </w:r>
      <w:r>
        <w:rPr>
          <w:rFonts w:ascii="Times New Roman" w:hAnsi="Times New Roman" w:eastAsia="Times New Roman" w:cs="Times New Roman"/>
          <w:spacing w:val="-3"/>
        </w:rPr>
        <w:t>CMOS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门电路。</w:t>
      </w:r>
    </w:p>
    <w:p>
      <w:pPr>
        <w:pStyle w:val="BodyText"/>
        <w:ind w:left="1851" w:hanging="1050"/>
        <w:spacing w:before="63" w:line="267" w:lineRule="auto"/>
        <w:rPr/>
      </w:pPr>
      <w:r>
        <w:rPr>
          <w:spacing w:val="-3"/>
        </w:rPr>
        <w:t>基本要求：掌握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TTL </w:t>
      </w:r>
      <w:r>
        <w:rPr>
          <w:spacing w:val="-3"/>
        </w:rPr>
        <w:t>逻辑门的电路结构、工作原理、电压传输特性、输入端噪</w:t>
      </w:r>
      <w:r>
        <w:rPr>
          <w:spacing w:val="-4"/>
        </w:rPr>
        <w:t>声容</w:t>
      </w:r>
      <w:r>
        <w:rPr/>
        <w:t xml:space="preserve"> </w:t>
      </w:r>
      <w:r>
        <w:rPr>
          <w:spacing w:val="-2"/>
        </w:rPr>
        <w:t>限及抗干扰能力、输入端负载特性、输入和输出特性；掌握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OC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-2"/>
        </w:rPr>
        <w:t>门、三</w:t>
      </w:r>
      <w:r>
        <w:rPr/>
        <w:t xml:space="preserve"> </w:t>
      </w:r>
      <w:r>
        <w:rPr>
          <w:spacing w:val="-7"/>
        </w:rPr>
        <w:t>态门的性能及应用；掌握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CMOS </w:t>
      </w:r>
      <w:r>
        <w:rPr>
          <w:spacing w:val="-7"/>
        </w:rPr>
        <w:t>反相器</w:t>
      </w:r>
      <w:r>
        <w:rPr>
          <w:spacing w:val="-8"/>
        </w:rPr>
        <w:t>的电压传输特性、电流传输特性、</w:t>
      </w:r>
      <w:r>
        <w:rPr/>
        <w:t xml:space="preserve"> </w:t>
      </w:r>
      <w:r>
        <w:rPr>
          <w:spacing w:val="-1"/>
        </w:rPr>
        <w:t>输入端噪声容限，</w:t>
      </w:r>
      <w:r>
        <w:rPr>
          <w:rFonts w:ascii="Times New Roman" w:hAnsi="Times New Roman" w:eastAsia="Times New Roman" w:cs="Times New Roman"/>
          <w:spacing w:val="-1"/>
        </w:rPr>
        <w:t>CMOS </w:t>
      </w:r>
      <w:r>
        <w:rPr>
          <w:spacing w:val="-1"/>
        </w:rPr>
        <w:t>传输门的应用。</w:t>
      </w:r>
    </w:p>
    <w:p>
      <w:pPr>
        <w:pStyle w:val="BodyText"/>
        <w:ind w:left="24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组合逻辑电路</w:t>
      </w:r>
    </w:p>
    <w:p>
      <w:pPr>
        <w:pStyle w:val="BodyText"/>
        <w:ind w:left="1871" w:right="76" w:hanging="1069"/>
        <w:spacing w:before="61" w:line="261" w:lineRule="auto"/>
        <w:rPr/>
      </w:pPr>
      <w:r>
        <w:rPr>
          <w:spacing w:val="-1"/>
        </w:rPr>
        <w:t>主要内容：组合逻辑电路的分析与设计方法；常用的集成逻辑电路；组合</w:t>
      </w:r>
      <w:r>
        <w:rPr>
          <w:spacing w:val="-2"/>
        </w:rPr>
        <w:t>逻辑电路</w:t>
      </w:r>
      <w:r>
        <w:rPr/>
        <w:t xml:space="preserve"> </w:t>
      </w:r>
      <w:r>
        <w:rPr>
          <w:spacing w:val="-4"/>
        </w:rPr>
        <w:t>中的竞争与冒险。</w:t>
      </w:r>
    </w:p>
    <w:p>
      <w:pPr>
        <w:pStyle w:val="BodyText"/>
        <w:ind w:left="1852" w:right="1" w:hanging="1051"/>
        <w:spacing w:before="30" w:line="261" w:lineRule="auto"/>
        <w:rPr/>
      </w:pPr>
      <w:r>
        <w:rPr>
          <w:spacing w:val="-5"/>
        </w:rPr>
        <w:t>基本要求：掌握组合逻辑电路分析与设计方法；掌握编码器、译码器、数据选择器、</w:t>
      </w:r>
      <w:r>
        <w:rPr>
          <w:spacing w:val="11"/>
        </w:rPr>
        <w:t xml:space="preserve"> </w:t>
      </w:r>
      <w:r>
        <w:rPr>
          <w:spacing w:val="-2"/>
        </w:rPr>
        <w:t>加法器、数值比较器的性能及应用。</w:t>
      </w:r>
    </w:p>
    <w:p>
      <w:pPr>
        <w:pStyle w:val="BodyText"/>
        <w:ind w:left="18"/>
        <w:spacing w:before="32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2"/>
        </w:rPr>
        <w:t>触发器</w:t>
      </w:r>
    </w:p>
    <w:p>
      <w:pPr>
        <w:pStyle w:val="BodyText"/>
        <w:ind w:left="1852" w:right="79" w:hanging="1050"/>
        <w:spacing w:before="60" w:line="261" w:lineRule="auto"/>
        <w:rPr/>
      </w:pPr>
      <w:r>
        <w:rPr>
          <w:spacing w:val="-2"/>
        </w:rPr>
        <w:t>主要内容：</w:t>
      </w:r>
      <w:r>
        <w:rPr>
          <w:rFonts w:ascii="Times New Roman" w:hAnsi="Times New Roman" w:eastAsia="Times New Roman" w:cs="Times New Roman"/>
          <w:spacing w:val="-2"/>
        </w:rPr>
        <w:t>SR </w:t>
      </w:r>
      <w:r>
        <w:rPr>
          <w:spacing w:val="-2"/>
        </w:rPr>
        <w:t>锁存器；同步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RS </w:t>
      </w:r>
      <w:r>
        <w:rPr>
          <w:spacing w:val="-2"/>
        </w:rPr>
        <w:t>触发器；主从触发器；</w:t>
      </w:r>
      <w:r>
        <w:rPr>
          <w:spacing w:val="-3"/>
        </w:rPr>
        <w:t>边沿触发器；不同触发器的</w:t>
      </w:r>
      <w:r>
        <w:rPr/>
        <w:t xml:space="preserve"> </w:t>
      </w:r>
      <w:r>
        <w:rPr>
          <w:spacing w:val="-9"/>
        </w:rPr>
        <w:t>转换。</w:t>
      </w:r>
    </w:p>
    <w:p>
      <w:pPr>
        <w:pStyle w:val="BodyText"/>
        <w:ind w:left="1855" w:right="78" w:hanging="1054"/>
        <w:spacing w:before="31" w:line="265" w:lineRule="auto"/>
        <w:rPr/>
      </w:pPr>
      <w:r>
        <w:rPr>
          <w:spacing w:val="-5"/>
        </w:rPr>
        <w:t>基本要求：掌握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RS </w:t>
      </w:r>
      <w:r>
        <w:rPr>
          <w:spacing w:val="-5"/>
        </w:rPr>
        <w:t>触发器、</w:t>
      </w:r>
      <w:r>
        <w:rPr>
          <w:rFonts w:ascii="Times New Roman" w:hAnsi="Times New Roman" w:eastAsia="Times New Roman" w:cs="Times New Roman"/>
          <w:spacing w:val="-5"/>
        </w:rPr>
        <w:t>JK </w:t>
      </w:r>
      <w:r>
        <w:rPr>
          <w:spacing w:val="-5"/>
        </w:rPr>
        <w:t>触发器、</w:t>
      </w:r>
      <w:r>
        <w:rPr>
          <w:rFonts w:ascii="Times New Roman" w:hAnsi="Times New Roman" w:eastAsia="Times New Roman" w:cs="Times New Roman"/>
          <w:spacing w:val="-5"/>
        </w:rPr>
        <w:t>D </w:t>
      </w:r>
      <w:r>
        <w:rPr>
          <w:spacing w:val="-5"/>
        </w:rPr>
        <w:t>触发器、</w:t>
      </w:r>
      <w:r>
        <w:rPr>
          <w:rFonts w:ascii="Times New Roman" w:hAnsi="Times New Roman" w:eastAsia="Times New Roman" w:cs="Times New Roman"/>
          <w:spacing w:val="-5"/>
        </w:rPr>
        <w:t>T </w:t>
      </w:r>
      <w:r>
        <w:rPr>
          <w:spacing w:val="-5"/>
        </w:rPr>
        <w:t>触发器的功能、特性；</w:t>
      </w:r>
      <w:r>
        <w:rPr>
          <w:spacing w:val="54"/>
        </w:rPr>
        <w:t xml:space="preserve"> </w:t>
      </w:r>
      <w:r>
        <w:rPr>
          <w:spacing w:val="-5"/>
        </w:rPr>
        <w:t>认识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SR  </w:t>
      </w:r>
      <w:r>
        <w:rPr/>
        <w:t>锁存器、电平触发的触发器、脉冲触发的触发器、边沿触发器</w:t>
      </w:r>
      <w:r>
        <w:rPr>
          <w:spacing w:val="-1"/>
        </w:rPr>
        <w:t>的图</w:t>
      </w:r>
      <w:r>
        <w:rPr/>
        <w:t xml:space="preserve"> </w:t>
      </w:r>
      <w:r>
        <w:rPr>
          <w:spacing w:val="-1"/>
        </w:rPr>
        <w:t>形符号，会画由这些触发器所构成电路的工作波形图。</w:t>
      </w:r>
    </w:p>
    <w:p>
      <w:pPr>
        <w:pStyle w:val="BodyText"/>
        <w:ind w:left="25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3"/>
        </w:rPr>
        <w:t>时序逻辑电路</w:t>
      </w:r>
    </w:p>
    <w:p>
      <w:pPr>
        <w:pStyle w:val="BodyText"/>
        <w:ind w:left="1851" w:right="76" w:hanging="1049"/>
        <w:spacing w:before="61" w:line="261" w:lineRule="auto"/>
        <w:rPr/>
      </w:pPr>
      <w:r>
        <w:rPr>
          <w:spacing w:val="-1"/>
        </w:rPr>
        <w:t>主要内容：寄存器的工作原理及使用方法；计数器的工作原理及使用方法</w:t>
      </w:r>
      <w:r>
        <w:rPr>
          <w:spacing w:val="-2"/>
        </w:rPr>
        <w:t>；同步时</w:t>
      </w:r>
      <w:r>
        <w:rPr/>
        <w:t xml:space="preserve"> </w:t>
      </w:r>
      <w:r>
        <w:rPr>
          <w:spacing w:val="-1"/>
        </w:rPr>
        <w:t>序逻辑电路的分析与设计；异步时序逻辑电路的分析与设</w:t>
      </w:r>
      <w:r>
        <w:rPr>
          <w:spacing w:val="-2"/>
        </w:rPr>
        <w:t>计。</w:t>
      </w:r>
    </w:p>
    <w:p>
      <w:pPr>
        <w:pStyle w:val="BodyText"/>
        <w:ind w:left="1853" w:right="75" w:hanging="1052"/>
        <w:spacing w:before="29" w:line="266" w:lineRule="auto"/>
        <w:rPr/>
      </w:pPr>
      <w:r>
        <w:rPr>
          <w:spacing w:val="-1"/>
        </w:rPr>
        <w:t>基本要求：掌握时序逻辑电路分析方法：用逻辑门电路构成的同步时序电路</w:t>
      </w:r>
      <w:r>
        <w:rPr>
          <w:spacing w:val="-2"/>
        </w:rPr>
        <w:t>和异步</w:t>
      </w:r>
      <w:r>
        <w:rPr/>
        <w:t xml:space="preserve"> </w:t>
      </w:r>
      <w:r>
        <w:rPr>
          <w:spacing w:val="-1"/>
        </w:rPr>
        <w:t>时序电路的分析过程，自启动判断；掌握寄存器</w:t>
      </w:r>
      <w:r>
        <w:rPr>
          <w:spacing w:val="-2"/>
        </w:rPr>
        <w:t>和计数器的工作原理和</w:t>
      </w:r>
      <w:r>
        <w:rPr/>
        <w:t xml:space="preserve"> </w:t>
      </w:r>
      <w:r>
        <w:rPr>
          <w:spacing w:val="-1"/>
        </w:rPr>
        <w:t>使用方法；掌握同步时序电路的分析与设计方法。</w:t>
      </w:r>
    </w:p>
    <w:p>
      <w:pPr>
        <w:pStyle w:val="BodyText"/>
        <w:ind w:left="24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2"/>
        </w:rPr>
        <w:t>脉冲波形的产生和整形</w:t>
      </w:r>
    </w:p>
    <w:p>
      <w:pPr>
        <w:pStyle w:val="BodyText"/>
        <w:ind w:left="802"/>
        <w:spacing w:before="61" w:line="220" w:lineRule="auto"/>
        <w:rPr/>
      </w:pPr>
      <w:r>
        <w:rPr>
          <w:spacing w:val="-1"/>
        </w:rPr>
        <w:t>主要内容：施密特触发器；单稳态触发器；多谐振荡器。</w:t>
      </w:r>
    </w:p>
    <w:p>
      <w:pPr>
        <w:pStyle w:val="BodyText"/>
        <w:ind w:left="1854" w:right="70" w:hanging="1053"/>
        <w:spacing w:before="61" w:line="261" w:lineRule="auto"/>
        <w:rPr/>
      </w:pPr>
      <w:r>
        <w:rPr>
          <w:spacing w:val="-1"/>
        </w:rPr>
        <w:t>基本要求：掌握施密特触发器、单稳态触发器、多谐振荡器的特点与应用；</w:t>
      </w:r>
      <w:r>
        <w:rPr>
          <w:spacing w:val="-2"/>
        </w:rPr>
        <w:t>掌握利</w:t>
      </w:r>
      <w:r>
        <w:rPr/>
        <w:t xml:space="preserve"> </w:t>
      </w:r>
      <w:r>
        <w:rPr>
          <w:spacing w:val="-3"/>
        </w:rPr>
        <w:t>用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555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3"/>
        </w:rPr>
        <w:t>电路构成施密特触发器、单稳态触发器、多谐振荡器的方法，会</w:t>
      </w:r>
    </w:p>
    <w:p>
      <w:pPr>
        <w:spacing w:line="261" w:lineRule="auto"/>
        <w:sectPr>
          <w:pgSz w:w="11905" w:h="16839"/>
          <w:pgMar w:top="1431" w:right="1718" w:bottom="0" w:left="1785" w:header="0" w:footer="0" w:gutter="0"/>
        </w:sectPr>
        <w:rPr/>
      </w:pPr>
    </w:p>
    <w:p>
      <w:pPr>
        <w:pStyle w:val="BodyText"/>
        <w:ind w:left="1853" w:right="77" w:firstLine="5"/>
        <w:spacing w:before="59" w:line="260" w:lineRule="auto"/>
        <w:rPr/>
      </w:pPr>
      <w:r>
        <w:rPr>
          <w:spacing w:val="-2"/>
        </w:rPr>
        <w:t>画施密特触发器的电压传输特性图、单稳态触发器和多谐振荡器的电压</w:t>
      </w:r>
      <w:r>
        <w:rPr>
          <w:spacing w:val="15"/>
        </w:rPr>
        <w:t xml:space="preserve"> </w:t>
      </w:r>
      <w:r>
        <w:rPr>
          <w:spacing w:val="-2"/>
        </w:rPr>
        <w:t>波形图，会计算电路输出脉冲周期和占空比。</w:t>
      </w:r>
    </w:p>
    <w:p>
      <w:pPr>
        <w:pStyle w:val="BodyText"/>
        <w:ind w:left="23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半导体存储器</w:t>
      </w:r>
    </w:p>
    <w:p>
      <w:pPr>
        <w:pStyle w:val="BodyText"/>
        <w:ind w:left="1851" w:right="77" w:hanging="1049"/>
        <w:spacing w:before="61" w:line="261" w:lineRule="auto"/>
        <w:rPr/>
      </w:pPr>
      <w:r>
        <w:rPr>
          <w:spacing w:val="-1"/>
        </w:rPr>
        <w:t>主要内容：静态随机存储器；只读存储器；存储器容量扩展；用存储器实</w:t>
      </w:r>
      <w:r>
        <w:rPr>
          <w:spacing w:val="-2"/>
        </w:rPr>
        <w:t>现组合逻</w:t>
      </w:r>
      <w:r>
        <w:rPr/>
        <w:t xml:space="preserve"> </w:t>
      </w:r>
      <w:r>
        <w:rPr>
          <w:spacing w:val="-7"/>
        </w:rPr>
        <w:t>辑函数。</w:t>
      </w:r>
    </w:p>
    <w:p>
      <w:pPr>
        <w:pStyle w:val="BodyText"/>
        <w:ind w:left="1852" w:right="87" w:hanging="1051"/>
        <w:spacing w:before="31" w:line="261" w:lineRule="auto"/>
        <w:rPr/>
      </w:pPr>
      <w:r>
        <w:rPr>
          <w:spacing w:val="-2"/>
        </w:rPr>
        <w:t>基本要求：了解存储器存储容量的计算，掌握使用 </w:t>
      </w:r>
      <w:r>
        <w:rPr>
          <w:rFonts w:ascii="Times New Roman" w:hAnsi="Times New Roman" w:eastAsia="Times New Roman" w:cs="Times New Roman"/>
          <w:spacing w:val="-2"/>
        </w:rPr>
        <w:t>ROM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2"/>
        </w:rPr>
        <w:t>设计逻辑电路的方法；掌</w:t>
      </w:r>
      <w:r>
        <w:rPr/>
        <w:t xml:space="preserve"> </w:t>
      </w:r>
      <w:r>
        <w:rPr>
          <w:spacing w:val="-2"/>
        </w:rPr>
        <w:t>握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ROM </w:t>
      </w:r>
      <w:r>
        <w:rPr>
          <w:spacing w:val="-2"/>
        </w:rPr>
        <w:t>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RAM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的地址扩展和位扩展方法。</w:t>
      </w:r>
    </w:p>
    <w:p>
      <w:pPr>
        <w:pStyle w:val="BodyText"/>
        <w:ind w:left="28"/>
        <w:spacing w:before="2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8. </w:t>
      </w:r>
      <w:r>
        <w:rPr>
          <w:spacing w:val="-1"/>
        </w:rPr>
        <w:t>模数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数模转换</w:t>
      </w:r>
    </w:p>
    <w:p>
      <w:pPr>
        <w:pStyle w:val="BodyText"/>
        <w:ind w:left="802"/>
        <w:spacing w:before="61" w:line="221" w:lineRule="auto"/>
        <w:rPr/>
      </w:pPr>
      <w:r>
        <w:rPr>
          <w:spacing w:val="-1"/>
        </w:rPr>
        <w:t>主要内容：</w:t>
      </w:r>
      <w:r>
        <w:rPr>
          <w:rFonts w:ascii="Times New Roman" w:hAnsi="Times New Roman" w:eastAsia="Times New Roman" w:cs="Times New Roman"/>
          <w:spacing w:val="-1"/>
        </w:rPr>
        <w:t>D/A </w:t>
      </w:r>
      <w:r>
        <w:rPr>
          <w:spacing w:val="-1"/>
        </w:rPr>
        <w:t>转换器；直接及间接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A/D </w:t>
      </w:r>
      <w:r>
        <w:rPr>
          <w:spacing w:val="-1"/>
        </w:rPr>
        <w:t>转换</w:t>
      </w:r>
      <w:r>
        <w:rPr>
          <w:spacing w:val="-2"/>
        </w:rPr>
        <w:t>器。</w:t>
      </w:r>
    </w:p>
    <w:p>
      <w:pPr>
        <w:pStyle w:val="BodyText"/>
        <w:ind w:left="1846" w:hanging="1045"/>
        <w:spacing w:before="60" w:line="269" w:lineRule="auto"/>
        <w:rPr/>
      </w:pPr>
      <w:r>
        <w:rPr>
          <w:spacing w:val="-1"/>
        </w:rPr>
        <w:t>基本要求：掌握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型、倒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1"/>
        </w:rPr>
        <w:t>型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D/A </w:t>
      </w:r>
      <w:r>
        <w:rPr>
          <w:spacing w:val="-1"/>
        </w:rPr>
        <w:t>转换器原理及输出形式，会计算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D/A </w:t>
      </w:r>
      <w:r>
        <w:rPr>
          <w:spacing w:val="-1"/>
        </w:rPr>
        <w:t>转换器的</w:t>
      </w:r>
      <w:r>
        <w:rPr/>
        <w:t xml:space="preserve"> </w:t>
      </w:r>
      <w:r>
        <w:rPr>
          <w:spacing w:val="-2"/>
        </w:rPr>
        <w:t>分辨率，掌握影响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D/A </w:t>
      </w:r>
      <w:r>
        <w:rPr>
          <w:spacing w:val="-2"/>
        </w:rPr>
        <w:t>转换精度的因素；掌握并联比较型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A/D </w:t>
      </w:r>
      <w:r>
        <w:rPr>
          <w:spacing w:val="-2"/>
        </w:rPr>
        <w:t>转换器、</w:t>
      </w:r>
      <w:r>
        <w:rPr/>
        <w:t xml:space="preserve"> </w:t>
      </w:r>
      <w:r>
        <w:rPr>
          <w:spacing w:val="-1"/>
        </w:rPr>
        <w:t>反馈比较型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A/D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转换器和双积分型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A/D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1"/>
        </w:rPr>
        <w:t>转换器的转换过程，会画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-2"/>
        </w:rPr>
        <w:t>/D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1"/>
        </w:rPr>
        <w:t>转换过程的波形图，并根据转换过程逐步得到数字量；掌握这几种类型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A/D </w:t>
      </w:r>
      <w:r>
        <w:rPr>
          <w:spacing w:val="-1"/>
        </w:rPr>
        <w:t>转换器的转换精度、转换速度的特点。</w:t>
      </w:r>
    </w:p>
    <w:p>
      <w:pPr>
        <w:pStyle w:val="BodyText"/>
        <w:ind w:left="23"/>
        <w:spacing w:before="275" w:line="221" w:lineRule="auto"/>
        <w:outlineLvl w:val="1"/>
        <w:rPr/>
      </w:pPr>
      <w:r>
        <w:rPr>
          <w:b/>
          <w:bCs/>
          <w:spacing w:val="-2"/>
        </w:rPr>
        <w:t>三、自动控制原理部分考试大纲</w:t>
      </w:r>
    </w:p>
    <w:p>
      <w:pPr>
        <w:pStyle w:val="BodyText"/>
        <w:ind w:left="29"/>
        <w:spacing w:before="305" w:line="220" w:lineRule="auto"/>
        <w:rPr/>
      </w:pPr>
      <w:r>
        <w:rPr>
          <w:b/>
          <w:bCs/>
          <w:spacing w:val="-3"/>
        </w:rPr>
        <w:t>复习内容及基本要求</w:t>
      </w:r>
    </w:p>
    <w:p>
      <w:pPr>
        <w:pStyle w:val="BodyText"/>
        <w:ind w:left="40"/>
        <w:spacing w:before="216" w:line="221" w:lineRule="auto"/>
        <w:rPr/>
      </w:pP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9"/>
        </w:rPr>
        <w:t>．</w:t>
      </w:r>
      <w:r>
        <w:rPr>
          <w:spacing w:val="-61"/>
        </w:rPr>
        <w:t xml:space="preserve"> </w:t>
      </w:r>
      <w:r>
        <w:rPr>
          <w:spacing w:val="-9"/>
        </w:rPr>
        <w:t>自动控制的一般概念</w:t>
      </w:r>
    </w:p>
    <w:p>
      <w:pPr>
        <w:pStyle w:val="BodyText"/>
        <w:ind w:left="1851" w:right="77" w:hanging="1049"/>
        <w:spacing w:before="60" w:line="261" w:lineRule="auto"/>
        <w:rPr/>
      </w:pPr>
      <w:r>
        <w:rPr>
          <w:spacing w:val="-1"/>
        </w:rPr>
        <w:t>主要内容：自动控制的基本概念；基本控制方式：开环、闭环（反馈）</w:t>
      </w:r>
      <w:r>
        <w:rPr>
          <w:spacing w:val="-2"/>
        </w:rPr>
        <w:t>控制；自动</w:t>
      </w:r>
      <w:r>
        <w:rPr/>
        <w:t xml:space="preserve"> </w:t>
      </w:r>
      <w:r>
        <w:rPr>
          <w:spacing w:val="-1"/>
        </w:rPr>
        <w:t>控制的性能要求：快、稳、准。</w:t>
      </w:r>
    </w:p>
    <w:p>
      <w:pPr>
        <w:pStyle w:val="BodyText"/>
        <w:spacing w:before="31" w:line="220" w:lineRule="auto"/>
        <w:jc w:val="right"/>
        <w:rPr/>
      </w:pPr>
      <w:r>
        <w:rPr>
          <w:spacing w:val="-5"/>
        </w:rPr>
        <w:t>基本要求：掌握反馈控制原理与动态过程的概念；由给定物理系统构建原理方框图。</w:t>
      </w:r>
    </w:p>
    <w:p>
      <w:pPr>
        <w:pStyle w:val="BodyText"/>
        <w:ind w:left="1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5"/>
        </w:rPr>
        <w:t>．数学模型</w:t>
      </w:r>
    </w:p>
    <w:p>
      <w:pPr>
        <w:pStyle w:val="BodyText"/>
        <w:ind w:left="1851" w:right="77" w:hanging="1049"/>
        <w:spacing w:before="61" w:line="261" w:lineRule="auto"/>
        <w:rPr/>
      </w:pPr>
      <w:r>
        <w:rPr>
          <w:spacing w:val="-1"/>
        </w:rPr>
        <w:t>主要内容：传递函数及动态结构图；典型环节的传递函数；结构图的等效</w:t>
      </w:r>
      <w:r>
        <w:rPr>
          <w:spacing w:val="-2"/>
        </w:rPr>
        <w:t>变换、梅</w:t>
      </w:r>
      <w:r>
        <w:rPr/>
        <w:t xml:space="preserve"> </w:t>
      </w:r>
      <w:r>
        <w:rPr>
          <w:spacing w:val="-7"/>
        </w:rPr>
        <w:t>森公式。</w:t>
      </w:r>
    </w:p>
    <w:p>
      <w:pPr>
        <w:pStyle w:val="BodyText"/>
        <w:ind w:left="1854" w:right="77" w:hanging="1053"/>
        <w:spacing w:before="30" w:line="261" w:lineRule="auto"/>
        <w:rPr/>
      </w:pPr>
      <w:r>
        <w:rPr>
          <w:spacing w:val="-1"/>
        </w:rPr>
        <w:t>基本要求：掌握典型环节的传递函数；闭环系统动态结构图的绘制；熟练结</w:t>
      </w:r>
      <w:r>
        <w:rPr>
          <w:spacing w:val="-2"/>
        </w:rPr>
        <w:t>构图的</w:t>
      </w:r>
      <w:r>
        <w:rPr/>
        <w:t xml:space="preserve"> </w:t>
      </w:r>
      <w:r>
        <w:rPr>
          <w:spacing w:val="-6"/>
        </w:rPr>
        <w:t>等效变换。</w:t>
      </w:r>
    </w:p>
    <w:p>
      <w:pPr>
        <w:pStyle w:val="BodyText"/>
        <w:ind w:left="24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5"/>
        </w:rPr>
        <w:t>．时域分析法</w:t>
      </w:r>
    </w:p>
    <w:p>
      <w:pPr>
        <w:pStyle w:val="BodyText"/>
        <w:ind w:left="1856" w:right="85" w:hanging="1054"/>
        <w:spacing w:before="61" w:line="261" w:lineRule="auto"/>
        <w:rPr/>
      </w:pPr>
      <w:r>
        <w:rPr>
          <w:spacing w:val="-1"/>
        </w:rPr>
        <w:t>主要内容：典型响应及性能指标、一、二阶系统的分</w:t>
      </w:r>
      <w:r>
        <w:rPr>
          <w:spacing w:val="-2"/>
        </w:rPr>
        <w:t>析与计算。系统稳定性的分析</w:t>
      </w:r>
      <w:r>
        <w:rPr/>
        <w:t xml:space="preserve"> </w:t>
      </w:r>
      <w:r>
        <w:rPr>
          <w:spacing w:val="-1"/>
        </w:rPr>
        <w:t>与计算：劳斯、赫尔维茨判据。稳态误差的计算。</w:t>
      </w:r>
    </w:p>
    <w:p>
      <w:pPr>
        <w:pStyle w:val="BodyText"/>
        <w:ind w:left="1852" w:right="76" w:hanging="1051"/>
        <w:spacing w:before="32" w:line="265" w:lineRule="auto"/>
        <w:rPr/>
      </w:pPr>
      <w:r>
        <w:rPr>
          <w:spacing w:val="-1"/>
        </w:rPr>
        <w:t>基本要求：掌握典型响应（以一、二系统的阶跃响应为主）及性能指标计算</w:t>
      </w:r>
      <w:r>
        <w:rPr>
          <w:spacing w:val="-2"/>
        </w:rPr>
        <w:t>；系统</w:t>
      </w:r>
      <w:r>
        <w:rPr/>
        <w:t xml:space="preserve"> </w:t>
      </w:r>
      <w:r>
        <w:rPr>
          <w:spacing w:val="-1"/>
        </w:rPr>
        <w:t>参数对响应的影响；熟练应用劳斯、赫尔维茨判据</w:t>
      </w:r>
      <w:r>
        <w:rPr>
          <w:spacing w:val="-2"/>
        </w:rPr>
        <w:t>；系统稳态误差、终</w:t>
      </w:r>
      <w:r>
        <w:rPr/>
        <w:t xml:space="preserve"> </w:t>
      </w:r>
      <w:r>
        <w:rPr>
          <w:spacing w:val="-3"/>
        </w:rPr>
        <w:t>值定理的使用条件。</w:t>
      </w:r>
    </w:p>
    <w:p>
      <w:pPr>
        <w:pStyle w:val="BodyText"/>
        <w:ind w:left="18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5"/>
        </w:rPr>
        <w:t>．根轨迹法</w:t>
      </w:r>
    </w:p>
    <w:p>
      <w:pPr>
        <w:pStyle w:val="BodyText"/>
        <w:ind w:left="1862" w:right="77" w:hanging="1060"/>
        <w:spacing w:before="61" w:line="261" w:lineRule="auto"/>
        <w:rPr/>
      </w:pPr>
      <w:r>
        <w:rPr>
          <w:spacing w:val="-1"/>
        </w:rPr>
        <w:t>主要内容：根轨迹的概念与根轨迹方程；根轨迹的绘制法则；零、极点分</w:t>
      </w:r>
      <w:r>
        <w:rPr>
          <w:spacing w:val="-2"/>
        </w:rPr>
        <w:t>布与阶跃</w:t>
      </w:r>
      <w:r>
        <w:rPr/>
        <w:t xml:space="preserve"> </w:t>
      </w:r>
      <w:r>
        <w:rPr>
          <w:spacing w:val="-5"/>
        </w:rPr>
        <w:t>响应性能的关系。</w:t>
      </w:r>
    </w:p>
    <w:p>
      <w:pPr>
        <w:pStyle w:val="BodyText"/>
        <w:ind w:left="1855" w:right="77" w:hanging="1054"/>
        <w:spacing w:before="30" w:line="261" w:lineRule="auto"/>
        <w:rPr/>
      </w:pPr>
      <w:r>
        <w:rPr>
          <w:spacing w:val="-1"/>
        </w:rPr>
        <w:t>基本要求：掌握根轨迹法则，熟练根轨迹的绘制；利用根轨迹估算阶跃响应</w:t>
      </w:r>
      <w:r>
        <w:rPr>
          <w:spacing w:val="-2"/>
        </w:rPr>
        <w:t>的性能</w:t>
      </w:r>
      <w:r>
        <w:rPr/>
        <w:t xml:space="preserve"> </w:t>
      </w:r>
      <w:r>
        <w:rPr>
          <w:spacing w:val="-9"/>
        </w:rPr>
        <w:t>指标。</w:t>
      </w:r>
    </w:p>
    <w:p>
      <w:pPr>
        <w:pStyle w:val="BodyText"/>
        <w:ind w:left="25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5"/>
        </w:rPr>
        <w:t>．频率响应法</w:t>
      </w:r>
    </w:p>
    <w:p>
      <w:pPr>
        <w:pStyle w:val="BodyText"/>
        <w:ind w:left="1852" w:right="72" w:hanging="1050"/>
        <w:spacing w:before="61" w:line="266" w:lineRule="auto"/>
        <w:rPr/>
      </w:pPr>
      <w:r>
        <w:rPr>
          <w:spacing w:val="4"/>
        </w:rPr>
        <w:t>主要内容：线性系统的频率响应；典型环节的频率响应及开环频率响应；</w:t>
      </w:r>
      <w:r>
        <w:rPr>
          <w:rFonts w:ascii="Times New Roman" w:hAnsi="Times New Roman" w:eastAsia="Times New Roman" w:cs="Times New Roman"/>
        </w:rPr>
        <w:t>Nyquist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1"/>
        </w:rPr>
        <w:t>稳定判据和对数频率稳定判据；稳定裕度及计算</w:t>
      </w:r>
      <w:r>
        <w:rPr>
          <w:spacing w:val="-2"/>
        </w:rPr>
        <w:t>；闭环幅频与阶跃响应</w:t>
      </w:r>
      <w:r>
        <w:rPr/>
        <w:t xml:space="preserve"> </w:t>
      </w:r>
      <w:r>
        <w:rPr>
          <w:spacing w:val="-1"/>
        </w:rPr>
        <w:t>的关系，峰值及频宽的概念；开环频率响应与阶跃响应的关</w:t>
      </w:r>
      <w:r>
        <w:rPr>
          <w:spacing w:val="-2"/>
        </w:rPr>
        <w:t>系，三频段</w:t>
      </w:r>
      <w:r>
        <w:rPr/>
        <w:t xml:space="preserve"> </w:t>
      </w:r>
      <w:r>
        <w:rPr>
          <w:spacing w:val="-2"/>
        </w:rPr>
        <w:t>（低频段，中频段和高频段）的分析方法。</w:t>
      </w:r>
    </w:p>
    <w:p>
      <w:pPr>
        <w:pStyle w:val="BodyText"/>
        <w:ind w:left="801"/>
        <w:spacing w:before="38" w:line="213" w:lineRule="auto"/>
        <w:rPr/>
      </w:pPr>
      <w:r>
        <w:rPr/>
        <w:t>基本要求：掌握典型环节和开环系统频率响应曲线（</w:t>
      </w:r>
      <w:r>
        <w:rPr>
          <w:rFonts w:ascii="Times New Roman" w:hAnsi="Times New Roman" w:eastAsia="Times New Roman" w:cs="Times New Roman"/>
        </w:rPr>
        <w:t>Nyquist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/>
        <w:t>曲线和对数幅频、相</w:t>
      </w:r>
    </w:p>
    <w:p>
      <w:pPr>
        <w:spacing w:line="213" w:lineRule="auto"/>
        <w:sectPr>
          <w:pgSz w:w="11905" w:h="16839"/>
          <w:pgMar w:top="1431" w:right="1717" w:bottom="0" w:left="1785" w:header="0" w:footer="0" w:gutter="0"/>
        </w:sectPr>
        <w:rPr/>
      </w:pPr>
    </w:p>
    <w:p>
      <w:pPr>
        <w:pStyle w:val="BodyText"/>
        <w:ind w:left="1853" w:right="54"/>
        <w:spacing w:before="59" w:line="262" w:lineRule="auto"/>
        <w:jc w:val="both"/>
        <w:rPr/>
      </w:pPr>
      <w:r>
        <w:rPr>
          <w:spacing w:val="-4"/>
        </w:rPr>
        <w:t>频曲线）的绘制；系统稳定性判据（</w:t>
      </w:r>
      <w:r>
        <w:rPr>
          <w:rFonts w:ascii="Times New Roman" w:hAnsi="Times New Roman" w:eastAsia="Times New Roman" w:cs="Times New Roman"/>
          <w:spacing w:val="-4"/>
        </w:rPr>
        <w:t>Nyquist </w:t>
      </w:r>
      <w:r>
        <w:rPr>
          <w:spacing w:val="-4"/>
        </w:rPr>
        <w:t>判据和对数判据</w:t>
      </w:r>
      <w:r>
        <w:rPr>
          <w:spacing w:val="5"/>
        </w:rPr>
        <w:t>）；</w:t>
      </w:r>
      <w:r>
        <w:rPr>
          <w:spacing w:val="-4"/>
        </w:rPr>
        <w:t>熟练相</w:t>
      </w:r>
      <w:r>
        <w:rPr/>
        <w:t xml:space="preserve"> </w:t>
      </w:r>
      <w:r>
        <w:rPr>
          <w:spacing w:val="5"/>
        </w:rPr>
        <w:t>稳定裕度和模稳定裕度的计算；明确最小相位和非最小相位系统的差</w:t>
      </w:r>
      <w:r>
        <w:rPr>
          <w:spacing w:val="15"/>
        </w:rPr>
        <w:t xml:space="preserve"> </w:t>
      </w:r>
      <w:r>
        <w:rPr>
          <w:spacing w:val="-2"/>
        </w:rPr>
        <w:t>别，掌握截止频率和带宽的概念。</w:t>
      </w:r>
    </w:p>
    <w:p>
      <w:pPr>
        <w:pStyle w:val="BodyText"/>
        <w:ind w:left="24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．线性系统的校正方法</w:t>
      </w:r>
    </w:p>
    <w:p>
      <w:pPr>
        <w:pStyle w:val="BodyText"/>
        <w:ind w:left="1852" w:right="57" w:hanging="1050"/>
        <w:spacing w:before="59" w:line="261" w:lineRule="auto"/>
        <w:rPr/>
      </w:pPr>
      <w:r>
        <w:rPr>
          <w:spacing w:val="-1"/>
        </w:rPr>
        <w:t>主要内容：系统设计问题概述；串联校正特性及作用；校正设计的频率法</w:t>
      </w:r>
      <w:r>
        <w:rPr>
          <w:spacing w:val="-2"/>
        </w:rPr>
        <w:t>及根轨迹</w:t>
      </w:r>
      <w:r>
        <w:rPr/>
        <w:t xml:space="preserve"> </w:t>
      </w:r>
      <w:r>
        <w:rPr>
          <w:spacing w:val="-2"/>
        </w:rPr>
        <w:t>法；反馈校正的作用及计算要点。</w:t>
      </w:r>
    </w:p>
    <w:p>
      <w:pPr>
        <w:pStyle w:val="BodyText"/>
        <w:ind w:left="1855" w:right="57" w:hanging="1054"/>
        <w:spacing w:before="30" w:line="261" w:lineRule="auto"/>
        <w:rPr/>
      </w:pPr>
      <w:r>
        <w:rPr>
          <w:spacing w:val="-1"/>
        </w:rPr>
        <w:t>基本要求：掌握校正装置的作用及频率法的应用；掌握以串联校正为主，反</w:t>
      </w:r>
      <w:r>
        <w:rPr>
          <w:spacing w:val="-2"/>
        </w:rPr>
        <w:t>馈校正</w:t>
      </w:r>
      <w:r>
        <w:rPr/>
        <w:t xml:space="preserve"> </w:t>
      </w:r>
      <w:r>
        <w:rPr/>
        <w:t>为辅的设计方法；掌握以频率法为主，根轨迹法</w:t>
      </w:r>
      <w:r>
        <w:rPr>
          <w:spacing w:val="-1"/>
        </w:rPr>
        <w:t>为辅的计算方法。</w:t>
      </w:r>
    </w:p>
    <w:p>
      <w:pPr>
        <w:pStyle w:val="BodyText"/>
        <w:ind w:left="23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7.  </w:t>
      </w:r>
      <w:r>
        <w:rPr>
          <w:spacing w:val="-1"/>
        </w:rPr>
        <w:t>非线性系统分析</w:t>
      </w:r>
    </w:p>
    <w:p>
      <w:pPr>
        <w:pStyle w:val="BodyText"/>
        <w:ind w:left="1851" w:right="57" w:hanging="1049"/>
        <w:spacing w:before="60" w:line="261" w:lineRule="auto"/>
        <w:rPr/>
      </w:pPr>
      <w:r>
        <w:rPr>
          <w:spacing w:val="-1"/>
        </w:rPr>
        <w:t>主要内容：典型非线性函数；相平面法；非线性系统的相轨迹分析；描</w:t>
      </w:r>
      <w:r>
        <w:rPr>
          <w:spacing w:val="-2"/>
        </w:rPr>
        <w:t>述函数；描</w:t>
      </w:r>
      <w:r>
        <w:rPr/>
        <w:t xml:space="preserve"> </w:t>
      </w:r>
      <w:r>
        <w:rPr>
          <w:spacing w:val="-2"/>
        </w:rPr>
        <w:t>述函数分析非线性系统。</w:t>
      </w:r>
    </w:p>
    <w:p>
      <w:pPr>
        <w:pStyle w:val="BodyText"/>
        <w:ind w:left="1853" w:right="56" w:hanging="1052"/>
        <w:spacing w:before="29" w:line="266" w:lineRule="auto"/>
        <w:rPr/>
      </w:pPr>
      <w:r>
        <w:rPr>
          <w:spacing w:val="-1"/>
        </w:rPr>
        <w:t>基本要求：熟练掌握典型非线性函数表达式，以相平面法分析非线性系统；</w:t>
      </w:r>
      <w:r>
        <w:rPr>
          <w:spacing w:val="-2"/>
        </w:rPr>
        <w:t>了解非</w:t>
      </w:r>
      <w:r>
        <w:rPr/>
        <w:t xml:space="preserve"> </w:t>
      </w:r>
      <w:r>
        <w:rPr>
          <w:spacing w:val="-1"/>
        </w:rPr>
        <w:t>线性特性的描述函数特性，掌握自激振荡概念，</w:t>
      </w:r>
      <w:r>
        <w:rPr>
          <w:spacing w:val="-2"/>
        </w:rPr>
        <w:t>求解自激震荡的振幅和</w:t>
      </w:r>
      <w:r>
        <w:rPr/>
        <w:t xml:space="preserve"> </w:t>
      </w:r>
      <w:r>
        <w:rPr>
          <w:spacing w:val="-9"/>
        </w:rPr>
        <w:t>频率。</w:t>
      </w:r>
    </w:p>
    <w:p>
      <w:pPr>
        <w:pStyle w:val="BodyText"/>
        <w:ind w:left="28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8.  </w:t>
      </w:r>
      <w:r>
        <w:rPr>
          <w:spacing w:val="-1"/>
        </w:rPr>
        <w:t>采样系统理论</w:t>
      </w:r>
    </w:p>
    <w:p>
      <w:pPr>
        <w:pStyle w:val="BodyText"/>
        <w:ind w:left="1851" w:hanging="1049"/>
        <w:spacing w:before="63" w:line="260" w:lineRule="auto"/>
        <w:rPr/>
      </w:pPr>
      <w:r>
        <w:rPr>
          <w:spacing w:val="-2"/>
        </w:rPr>
        <w:t>主要内容：信号的 </w:t>
      </w:r>
      <w:r>
        <w:rPr>
          <w:rFonts w:ascii="Times New Roman" w:hAnsi="Times New Roman" w:eastAsia="Times New Roman" w:cs="Times New Roman"/>
          <w:spacing w:val="-2"/>
        </w:rPr>
        <w:t>Z </w:t>
      </w:r>
      <w:r>
        <w:rPr>
          <w:spacing w:val="-2"/>
        </w:rPr>
        <w:t>变换和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Z </w:t>
      </w:r>
      <w:r>
        <w:rPr>
          <w:spacing w:val="-2"/>
        </w:rPr>
        <w:t>反变换；脉冲传递函数设计；采样</w:t>
      </w:r>
      <w:r>
        <w:rPr>
          <w:spacing w:val="-3"/>
        </w:rPr>
        <w:t>系统的特性分析；</w:t>
      </w:r>
      <w:r>
        <w:rPr/>
        <w:t xml:space="preserve"> </w:t>
      </w:r>
      <w:r>
        <w:rPr>
          <w:spacing w:val="-1"/>
        </w:rPr>
        <w:t>采样系统的数字校正。</w:t>
      </w:r>
    </w:p>
    <w:p>
      <w:pPr>
        <w:pStyle w:val="BodyText"/>
        <w:ind w:left="1853" w:right="56" w:hanging="1052"/>
        <w:spacing w:before="30" w:line="262" w:lineRule="auto"/>
        <w:rPr/>
      </w:pPr>
      <w:r>
        <w:rPr>
          <w:spacing w:val="-1"/>
        </w:rPr>
        <w:t>基本要求：熟练掌握脉冲传递函数的快速性、稳定性、准确性分析方法；掌</w:t>
      </w:r>
      <w:r>
        <w:rPr>
          <w:spacing w:val="-2"/>
        </w:rPr>
        <w:t>握数字</w:t>
      </w:r>
      <w:r>
        <w:rPr/>
        <w:t xml:space="preserve"> </w:t>
      </w:r>
      <w:r>
        <w:rPr>
          <w:spacing w:val="-4"/>
        </w:rPr>
        <w:t>校正的设计技巧。</w:t>
      </w:r>
    </w:p>
    <w:p>
      <w:pPr>
        <w:pStyle w:val="BodyText"/>
        <w:ind w:left="23"/>
        <w:spacing w:before="29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．线性连续系统的状态空间分析方法</w:t>
      </w:r>
    </w:p>
    <w:p>
      <w:pPr>
        <w:pStyle w:val="BodyText"/>
        <w:ind w:left="1851" w:right="1" w:hanging="1049"/>
        <w:spacing w:before="60" w:line="266" w:lineRule="auto"/>
        <w:rPr/>
      </w:pPr>
      <w:r>
        <w:rPr>
          <w:spacing w:val="-5"/>
        </w:rPr>
        <w:t>主要内容：状态方程的列写；状态方程的解（矩阵</w:t>
      </w:r>
      <w:r>
        <w:rPr>
          <w:spacing w:val="-6"/>
        </w:rPr>
        <w:t>指数及其性质</w:t>
      </w:r>
      <w:r>
        <w:rPr>
          <w:spacing w:val="-4"/>
        </w:rPr>
        <w:t>）；</w:t>
      </w:r>
      <w:r>
        <w:rPr>
          <w:spacing w:val="-6"/>
        </w:rPr>
        <w:t>系统等价变换；</w:t>
      </w:r>
      <w:r>
        <w:rPr>
          <w:spacing w:val="1"/>
        </w:rPr>
        <w:t xml:space="preserve"> </w:t>
      </w:r>
      <w:r>
        <w:rPr>
          <w:spacing w:val="-1"/>
        </w:rPr>
        <w:t>状态方程与传递函数的关系；系统的可控性、可观性及其判据；</w:t>
      </w:r>
      <w:r>
        <w:rPr>
          <w:spacing w:val="-2"/>
        </w:rPr>
        <w:t>状态反</w:t>
      </w:r>
      <w:r>
        <w:rPr/>
        <w:t xml:space="preserve"> </w:t>
      </w:r>
      <w:r>
        <w:rPr>
          <w:spacing w:val="-3"/>
        </w:rPr>
        <w:t>馈及极点配置。</w:t>
      </w:r>
    </w:p>
    <w:p>
      <w:pPr>
        <w:pStyle w:val="BodyText"/>
        <w:ind w:left="1853" w:right="57" w:hanging="1052"/>
        <w:spacing w:before="30" w:line="261" w:lineRule="auto"/>
        <w:rPr/>
      </w:pPr>
      <w:r>
        <w:rPr>
          <w:spacing w:val="-1"/>
        </w:rPr>
        <w:t>基本要求：对于单输入单输出线性定常系统，熟练运用系统可控性、可观性</w:t>
      </w:r>
      <w:r>
        <w:rPr>
          <w:spacing w:val="-2"/>
        </w:rPr>
        <w:t>判据和</w:t>
      </w:r>
      <w:r>
        <w:rPr/>
        <w:t xml:space="preserve"> </w:t>
      </w:r>
      <w:r>
        <w:rPr>
          <w:spacing w:val="-1"/>
        </w:rPr>
        <w:t>稳定性判据，掌握系统求解、状态反馈及极点配置方法。</w:t>
      </w:r>
    </w:p>
    <w:p>
      <w:pPr>
        <w:pStyle w:val="BodyText"/>
        <w:ind w:left="43"/>
        <w:spacing w:before="30" w:line="221" w:lineRule="auto"/>
        <w:outlineLvl w:val="1"/>
        <w:rPr/>
      </w:pPr>
      <w:r>
        <w:rPr>
          <w:b/>
          <w:bCs/>
          <w:spacing w:val="-4"/>
        </w:rPr>
        <w:t>四、工程光学部分考试大纲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69" w:line="220" w:lineRule="auto"/>
        <w:rPr/>
      </w:pPr>
      <w:r>
        <w:rPr>
          <w:b/>
          <w:bCs/>
          <w:spacing w:val="-3"/>
        </w:rPr>
        <w:t>复习内容及基本要求</w:t>
      </w:r>
    </w:p>
    <w:p>
      <w:pPr>
        <w:pStyle w:val="BodyText"/>
        <w:ind w:left="40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、几何光学的基本定律与成像概念</w:t>
      </w:r>
    </w:p>
    <w:p>
      <w:pPr>
        <w:pStyle w:val="BodyText"/>
        <w:ind w:left="1827" w:right="67" w:hanging="1073"/>
        <w:spacing w:before="63" w:line="260" w:lineRule="auto"/>
        <w:rPr/>
      </w:pPr>
      <w:r>
        <w:rPr/>
        <w:t>主要内容：掌握几何光学的基本定律，成像的基本概念和完善成像条件，光路</w:t>
      </w:r>
      <w:r>
        <w:rPr>
          <w:spacing w:val="-1"/>
        </w:rPr>
        <w:t>计算</w:t>
      </w:r>
      <w:r>
        <w:rPr/>
        <w:t xml:space="preserve"> </w:t>
      </w:r>
      <w:r>
        <w:rPr>
          <w:spacing w:val="-2"/>
        </w:rPr>
        <w:t>与近轴光学系统，球面光学成像系统。</w:t>
      </w:r>
    </w:p>
    <w:p>
      <w:pPr>
        <w:pStyle w:val="BodyText"/>
        <w:ind w:left="1857" w:right="57" w:hanging="1056"/>
        <w:spacing w:before="31" w:line="261" w:lineRule="auto"/>
        <w:rPr/>
      </w:pPr>
      <w:r>
        <w:rPr>
          <w:spacing w:val="-1"/>
        </w:rPr>
        <w:t>基本要求：掌握几何光学的四个基本定律，近轴光线的光路计算及球面光学</w:t>
      </w:r>
      <w:r>
        <w:rPr>
          <w:spacing w:val="-2"/>
        </w:rPr>
        <w:t>成像系</w:t>
      </w:r>
      <w:r>
        <w:rPr/>
        <w:t xml:space="preserve"> </w:t>
      </w:r>
      <w:r>
        <w:rPr>
          <w:spacing w:val="-4"/>
        </w:rPr>
        <w:t>统的物象位置关系。</w:t>
      </w:r>
    </w:p>
    <w:p>
      <w:pPr>
        <w:pStyle w:val="BodyText"/>
        <w:ind w:left="19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、理想光学系统</w:t>
      </w:r>
    </w:p>
    <w:p>
      <w:pPr>
        <w:pStyle w:val="BodyText"/>
        <w:ind w:left="673"/>
        <w:spacing w:before="61" w:line="221" w:lineRule="auto"/>
        <w:rPr/>
      </w:pPr>
      <w:r>
        <w:rPr>
          <w:spacing w:val="-1"/>
        </w:rPr>
        <w:t>主要内容： 掌握理想光学系统与共线成像理论，理想光学系统的基点与基面，理想</w:t>
      </w:r>
    </w:p>
    <w:p>
      <w:pPr>
        <w:pStyle w:val="BodyText"/>
        <w:ind w:left="1823" w:right="99" w:firstLine="2"/>
        <w:spacing w:before="61" w:line="261" w:lineRule="auto"/>
        <w:rPr/>
      </w:pPr>
      <w:r>
        <w:rPr>
          <w:spacing w:val="-2"/>
        </w:rPr>
        <w:t>光学系统的物像关系，理想光学系统的放大率，理想光学系统的组合，</w:t>
      </w:r>
      <w:r>
        <w:rPr>
          <w:spacing w:val="6"/>
        </w:rPr>
        <w:t xml:space="preserve"> </w:t>
      </w:r>
      <w:r>
        <w:rPr>
          <w:spacing w:val="-8"/>
        </w:rPr>
        <w:t>透镜。</w:t>
      </w:r>
    </w:p>
    <w:p>
      <w:pPr>
        <w:pStyle w:val="BodyText"/>
        <w:ind w:left="1788" w:right="101" w:hanging="1054"/>
        <w:spacing w:before="29" w:line="261" w:lineRule="auto"/>
        <w:rPr/>
      </w:pPr>
      <w:r>
        <w:rPr/>
        <w:t>基本要求：掌握实际光学系统的基点位置和焦</w:t>
      </w:r>
      <w:r>
        <w:rPr>
          <w:spacing w:val="-1"/>
        </w:rPr>
        <w:t>距计算，图解法求像、解析法求像，</w:t>
      </w:r>
      <w:r>
        <w:rPr/>
        <w:t xml:space="preserve"> </w:t>
      </w:r>
      <w:r>
        <w:rPr>
          <w:spacing w:val="-1"/>
        </w:rPr>
        <w:t>理想光学系统的组合及放大率。</w:t>
      </w:r>
    </w:p>
    <w:p>
      <w:pPr>
        <w:pStyle w:val="BodyText"/>
        <w:ind w:left="24"/>
        <w:spacing w:before="32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4"/>
        </w:rPr>
        <w:t>、</w:t>
      </w:r>
      <w:r>
        <w:rPr>
          <w:spacing w:val="-54"/>
        </w:rPr>
        <w:t xml:space="preserve"> </w:t>
      </w:r>
      <w:r>
        <w:rPr>
          <w:spacing w:val="-4"/>
        </w:rPr>
        <w:t>平面与平面系统</w:t>
      </w:r>
    </w:p>
    <w:p>
      <w:pPr>
        <w:pStyle w:val="BodyText"/>
        <w:ind w:left="740"/>
        <w:spacing w:before="59" w:line="220" w:lineRule="auto"/>
        <w:rPr/>
      </w:pPr>
      <w:r>
        <w:rPr>
          <w:spacing w:val="-1"/>
        </w:rPr>
        <w:t>主要内容：掌握平面镜成像、平行平板、反射棱镜、折射棱镜与光楔。</w:t>
      </w:r>
    </w:p>
    <w:p>
      <w:pPr>
        <w:pStyle w:val="BodyText"/>
        <w:ind w:left="743"/>
        <w:spacing w:before="62" w:line="220" w:lineRule="auto"/>
        <w:rPr/>
      </w:pPr>
      <w:r>
        <w:rPr>
          <w:spacing w:val="-1"/>
        </w:rPr>
        <w:t>基本要求：掌握平面镜、平行平板、反射棱镜、折射棱镜与光楔的成像特性。</w:t>
      </w:r>
    </w:p>
    <w:p>
      <w:pPr>
        <w:pStyle w:val="BodyText"/>
        <w:ind w:left="18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、</w:t>
      </w:r>
      <w:r>
        <w:rPr>
          <w:spacing w:val="-51"/>
        </w:rPr>
        <w:t xml:space="preserve"> </w:t>
      </w:r>
      <w:r>
        <w:rPr>
          <w:spacing w:val="-3"/>
        </w:rPr>
        <w:t>光学系统的光束限制</w:t>
      </w:r>
    </w:p>
    <w:p>
      <w:pPr>
        <w:pStyle w:val="BodyText"/>
        <w:ind w:left="802"/>
        <w:spacing w:before="61" w:line="221" w:lineRule="auto"/>
        <w:rPr/>
      </w:pPr>
      <w:r>
        <w:rPr>
          <w:spacing w:val="-1"/>
        </w:rPr>
        <w:t>主要内容：掌握照相系统和光阑，望远镜系统中成像系统的光束的选择，显微镜系</w:t>
      </w:r>
    </w:p>
    <w:p>
      <w:pPr>
        <w:spacing w:line="221" w:lineRule="auto"/>
        <w:sectPr>
          <w:pgSz w:w="11905" w:h="16839"/>
          <w:pgMar w:top="1431" w:right="1737" w:bottom="0" w:left="1785" w:header="0" w:footer="0" w:gutter="0"/>
        </w:sectPr>
        <w:rPr/>
      </w:pPr>
    </w:p>
    <w:p>
      <w:pPr>
        <w:pStyle w:val="BodyText"/>
        <w:ind w:left="1752"/>
        <w:spacing w:before="57" w:line="221" w:lineRule="auto"/>
        <w:rPr/>
      </w:pPr>
      <w:r>
        <w:rPr>
          <w:spacing w:val="-3"/>
        </w:rPr>
        <w:t>统中的光束限制与分析。</w:t>
      </w:r>
    </w:p>
    <w:p>
      <w:pPr>
        <w:pStyle w:val="BodyText"/>
        <w:ind w:left="1857" w:right="64" w:hanging="1056"/>
        <w:spacing w:before="60" w:line="261" w:lineRule="auto"/>
        <w:rPr/>
      </w:pPr>
      <w:r>
        <w:rPr>
          <w:spacing w:val="-1"/>
        </w:rPr>
        <w:t>基本要求：掌握与成像光束位置和大小相关的术语概念，以及照相系统、望</w:t>
      </w:r>
      <w:r>
        <w:rPr>
          <w:spacing w:val="-2"/>
        </w:rPr>
        <w:t>远镜系</w:t>
      </w:r>
      <w:r>
        <w:rPr/>
        <w:t xml:space="preserve"> </w:t>
      </w:r>
      <w:r>
        <w:rPr>
          <w:spacing w:val="-2"/>
        </w:rPr>
        <w:t>统、显微镜系统中的光束限制与分析。</w:t>
      </w:r>
    </w:p>
    <w:p>
      <w:pPr>
        <w:pStyle w:val="BodyText"/>
        <w:ind w:left="25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、</w:t>
      </w:r>
      <w:r>
        <w:rPr>
          <w:spacing w:val="-48"/>
        </w:rPr>
        <w:t xml:space="preserve"> </w:t>
      </w:r>
      <w:r>
        <w:rPr>
          <w:spacing w:val="-5"/>
        </w:rPr>
        <w:t>典型光学系统</w:t>
      </w:r>
    </w:p>
    <w:p>
      <w:pPr>
        <w:pStyle w:val="BodyText"/>
        <w:ind w:left="1955" w:hanging="1090"/>
        <w:spacing w:before="60" w:line="261" w:lineRule="auto"/>
        <w:rPr/>
      </w:pPr>
      <w:r>
        <w:rPr>
          <w:spacing w:val="-1"/>
        </w:rPr>
        <w:t>主要内容：掌握眼睛及其光学系统的特性，对放大镜、显微镜系统、望远镜系</w:t>
      </w:r>
      <w:r>
        <w:rPr>
          <w:spacing w:val="-2"/>
        </w:rPr>
        <w:t>统、</w:t>
      </w:r>
      <w:r>
        <w:rPr/>
        <w:t xml:space="preserve"> </w:t>
      </w:r>
      <w:r>
        <w:rPr>
          <w:spacing w:val="-3"/>
        </w:rPr>
        <w:t>目镜、摄影系统主要光学参数深入理解。</w:t>
      </w:r>
    </w:p>
    <w:p>
      <w:pPr>
        <w:pStyle w:val="BodyText"/>
        <w:ind w:left="1853" w:right="64" w:hanging="1052"/>
        <w:spacing w:before="30" w:line="261" w:lineRule="auto"/>
        <w:rPr/>
      </w:pPr>
      <w:r>
        <w:rPr>
          <w:spacing w:val="-1"/>
        </w:rPr>
        <w:t>基本要求：掌握眼睛、放大镜、显微镜系统、望远镜系统、摄影系统的成像</w:t>
      </w:r>
      <w:r>
        <w:rPr>
          <w:spacing w:val="-2"/>
        </w:rPr>
        <w:t>原理及</w:t>
      </w:r>
      <w:r>
        <w:rPr/>
        <w:t xml:space="preserve"> </w:t>
      </w:r>
      <w:r>
        <w:rPr>
          <w:spacing w:val="-4"/>
        </w:rPr>
        <w:t>其主要光学参数。</w:t>
      </w:r>
    </w:p>
    <w:p>
      <w:pPr>
        <w:pStyle w:val="BodyText"/>
        <w:ind w:left="24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3"/>
        </w:rPr>
        <w:t>、 光的电磁理论基础</w:t>
      </w:r>
    </w:p>
    <w:p>
      <w:pPr>
        <w:pStyle w:val="BodyText"/>
        <w:ind w:left="1932" w:right="64" w:hanging="1067"/>
        <w:spacing w:before="62" w:line="265" w:lineRule="auto"/>
        <w:rPr/>
      </w:pPr>
      <w:r>
        <w:rPr>
          <w:spacing w:val="-3"/>
        </w:rPr>
        <w:t>主要内容：掌握光的电磁性质、光在电介质分界面上的反射和折射规律；掌握光波</w:t>
      </w:r>
      <w:r>
        <w:rPr>
          <w:spacing w:val="5"/>
        </w:rPr>
        <w:t xml:space="preserve"> </w:t>
      </w:r>
      <w:r>
        <w:rPr>
          <w:spacing w:val="-4"/>
        </w:rPr>
        <w:t>的叠加定律和叠加条件，深入理解干涉、拍频、驻波、偏振等各种现象</w:t>
      </w:r>
      <w:r>
        <w:rPr>
          <w:spacing w:val="4"/>
        </w:rPr>
        <w:t xml:space="preserve"> </w:t>
      </w:r>
      <w:r>
        <w:rPr>
          <w:spacing w:val="-5"/>
        </w:rPr>
        <w:t>的产生条件和现象。</w:t>
      </w:r>
    </w:p>
    <w:p>
      <w:pPr>
        <w:pStyle w:val="BodyText"/>
        <w:ind w:left="801"/>
        <w:spacing w:before="31" w:line="220" w:lineRule="auto"/>
        <w:rPr/>
      </w:pPr>
      <w:r>
        <w:rPr/>
        <w:t>基本要求：掌握光的电磁波理论基本概念，学会用数学方法描绘</w:t>
      </w:r>
      <w:r>
        <w:rPr>
          <w:spacing w:val="-1"/>
        </w:rPr>
        <w:t>波的叠加。</w:t>
      </w:r>
    </w:p>
    <w:p>
      <w:pPr>
        <w:pStyle w:val="BodyText"/>
        <w:ind w:left="12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、光的干涉和干涉系统</w:t>
      </w:r>
    </w:p>
    <w:p>
      <w:pPr>
        <w:pStyle w:val="BodyText"/>
        <w:ind w:left="1851" w:right="61" w:hanging="1049"/>
        <w:spacing w:before="64" w:line="267" w:lineRule="auto"/>
        <w:rPr/>
      </w:pPr>
      <w:r>
        <w:rPr>
          <w:spacing w:val="-1"/>
        </w:rPr>
        <w:t>主要内容：理解光波的干涉条件，掌握杨氏干涉实验的产生条件和试验现</w:t>
      </w:r>
      <w:r>
        <w:rPr>
          <w:spacing w:val="-2"/>
        </w:rPr>
        <w:t>象；掌握</w:t>
      </w:r>
      <w:r>
        <w:rPr/>
        <w:t xml:space="preserve"> </w:t>
      </w:r>
      <w:r>
        <w:rPr>
          <w:spacing w:val="-1"/>
        </w:rPr>
        <w:t>干涉条纹的可见度的定义和影响因素；掌握平板的双光束</w:t>
      </w:r>
      <w:r>
        <w:rPr>
          <w:spacing w:val="-2"/>
        </w:rPr>
        <w:t>干涉的基本原</w:t>
      </w:r>
      <w:r>
        <w:rPr/>
        <w:t xml:space="preserve"> </w:t>
      </w:r>
      <w:r>
        <w:rPr>
          <w:spacing w:val="-1"/>
        </w:rPr>
        <w:t>理，学会分析典型的双光束干涉系统及其应用；深入</w:t>
      </w:r>
      <w:r>
        <w:rPr>
          <w:spacing w:val="-2"/>
        </w:rPr>
        <w:t>理解平行平板的多</w:t>
      </w:r>
      <w:r>
        <w:rPr/>
        <w:t xml:space="preserve"> </w:t>
      </w:r>
      <w:r>
        <w:rPr>
          <w:spacing w:val="-2"/>
        </w:rPr>
        <w:t>光束干涉的基本原理，了解其应用。</w:t>
      </w:r>
    </w:p>
    <w:p>
      <w:pPr>
        <w:pStyle w:val="BodyText"/>
        <w:ind w:left="1869" w:right="64" w:hanging="1068"/>
        <w:spacing w:before="32" w:line="260" w:lineRule="auto"/>
        <w:rPr/>
      </w:pPr>
      <w:r>
        <w:rPr>
          <w:spacing w:val="-1"/>
        </w:rPr>
        <w:t>基本要求：掌握等倾干涉和等厚干涉的工作原理和应用方法；了解双光束干</w:t>
      </w:r>
      <w:r>
        <w:rPr>
          <w:spacing w:val="-2"/>
        </w:rPr>
        <w:t>涉条纹</w:t>
      </w:r>
      <w:r>
        <w:rPr/>
        <w:t xml:space="preserve"> </w:t>
      </w:r>
      <w:r>
        <w:rPr>
          <w:spacing w:val="-1"/>
        </w:rPr>
        <w:t>的形成原理和影响条纹质量的因素；掌握多光束干涉的工作原理。</w:t>
      </w:r>
    </w:p>
    <w:p>
      <w:pPr>
        <w:pStyle w:val="BodyText"/>
        <w:ind w:left="28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、</w:t>
      </w:r>
      <w:r>
        <w:rPr>
          <w:spacing w:val="11"/>
        </w:rPr>
        <w:t xml:space="preserve"> </w:t>
      </w:r>
      <w:r>
        <w:rPr>
          <w:spacing w:val="-7"/>
        </w:rPr>
        <w:t>光的衍射</w:t>
      </w:r>
    </w:p>
    <w:p>
      <w:pPr>
        <w:pStyle w:val="BodyText"/>
        <w:ind w:left="1853" w:right="59" w:hanging="1051"/>
        <w:spacing w:before="62" w:line="265" w:lineRule="auto"/>
        <w:rPr/>
      </w:pPr>
      <w:r>
        <w:rPr>
          <w:spacing w:val="-1"/>
        </w:rPr>
        <w:t>主要内容：了解光波的标量衍射理论，掌握典型孔径的夫琅和费衍射的</w:t>
      </w:r>
      <w:r>
        <w:rPr>
          <w:spacing w:val="-2"/>
        </w:rPr>
        <w:t>工作原理和</w:t>
      </w:r>
      <w:r>
        <w:rPr/>
        <w:t xml:space="preserve"> </w:t>
      </w:r>
      <w:r>
        <w:rPr>
          <w:spacing w:val="-1"/>
        </w:rPr>
        <w:t>现象；理解光学成像系统的衍射和分辨本领之间的相互关</w:t>
      </w:r>
      <w:r>
        <w:rPr>
          <w:spacing w:val="-2"/>
        </w:rPr>
        <w:t>系；掌握多缝</w:t>
      </w:r>
      <w:r>
        <w:rPr/>
        <w:t xml:space="preserve"> </w:t>
      </w:r>
      <w:r>
        <w:rPr/>
        <w:t>夫琅和费衍射的工作原理和试验现象，学会衍射光</w:t>
      </w:r>
      <w:r>
        <w:rPr>
          <w:spacing w:val="-1"/>
        </w:rPr>
        <w:t>栅的分析方法。</w:t>
      </w:r>
    </w:p>
    <w:p>
      <w:pPr>
        <w:pStyle w:val="BodyText"/>
        <w:ind w:left="1853" w:right="61" w:hanging="1052"/>
        <w:spacing w:before="31" w:line="261" w:lineRule="auto"/>
        <w:rPr/>
      </w:pPr>
      <w:r>
        <w:rPr>
          <w:spacing w:val="-3"/>
        </w:rPr>
        <w:t>基本要求：掌握惠更斯</w:t>
      </w:r>
      <w:r>
        <w:rPr>
          <w:rFonts w:ascii="Times New Roman" w:hAnsi="Times New Roman" w:eastAsia="Times New Roman" w:cs="Times New Roman"/>
          <w:spacing w:val="-3"/>
        </w:rPr>
        <w:t>-</w:t>
      </w:r>
      <w:r>
        <w:rPr>
          <w:spacing w:val="-3"/>
        </w:rPr>
        <w:t>菲涅耳原理；掌握夫琅和费单缝、双缝衍射和圆孔衍射的工</w:t>
      </w:r>
      <w:r>
        <w:rPr>
          <w:spacing w:val="5"/>
        </w:rPr>
        <w:t xml:space="preserve"> </w:t>
      </w:r>
      <w:r>
        <w:rPr/>
        <w:t>作原理和在工程技术中的应用方法；了解衍射光栅和</w:t>
      </w:r>
      <w:r>
        <w:rPr>
          <w:spacing w:val="-1"/>
        </w:rPr>
        <w:t>光栅光谱仪。</w:t>
      </w:r>
    </w:p>
    <w:p>
      <w:pPr>
        <w:pStyle w:val="BodyText"/>
        <w:ind w:left="23"/>
        <w:spacing w:before="3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 光的偏振和晶体光学基础</w:t>
      </w:r>
    </w:p>
    <w:p>
      <w:pPr>
        <w:pStyle w:val="BodyText"/>
        <w:ind w:left="1854" w:right="69" w:hanging="1052"/>
        <w:spacing w:before="61" w:line="266" w:lineRule="auto"/>
        <w:rPr/>
      </w:pPr>
      <w:r>
        <w:rPr>
          <w:spacing w:val="-7"/>
        </w:rPr>
        <w:t>主要内容包括：偏振光概述；光在晶体中的传播；光波在</w:t>
      </w:r>
      <w:r>
        <w:rPr>
          <w:spacing w:val="-8"/>
        </w:rPr>
        <w:t>晶体表面的折射和反射（惠</w:t>
      </w:r>
      <w:r>
        <w:rPr/>
        <w:t xml:space="preserve"> </w:t>
      </w:r>
      <w:r>
        <w:rPr>
          <w:spacing w:val="-1"/>
        </w:rPr>
        <w:t>更斯作图法求取光线方向</w:t>
      </w:r>
      <w:r>
        <w:rPr>
          <w:spacing w:val="-29"/>
        </w:rPr>
        <w:t>）；</w:t>
      </w:r>
      <w:r>
        <w:rPr>
          <w:spacing w:val="-57"/>
        </w:rPr>
        <w:t xml:space="preserve"> </w:t>
      </w:r>
      <w:r>
        <w:rPr>
          <w:spacing w:val="-1"/>
        </w:rPr>
        <w:t>晶体偏振器件；偏振的</w:t>
      </w:r>
      <w:r>
        <w:rPr>
          <w:spacing w:val="-2"/>
        </w:rPr>
        <w:t>矩阵表示；偏振光</w:t>
      </w:r>
      <w:r>
        <w:rPr/>
        <w:t xml:space="preserve"> </w:t>
      </w:r>
      <w:r>
        <w:rPr>
          <w:spacing w:val="-4"/>
        </w:rPr>
        <w:t>的变换和测定。</w:t>
      </w:r>
    </w:p>
    <w:p>
      <w:pPr>
        <w:pStyle w:val="BodyText"/>
        <w:ind w:left="1880" w:right="84" w:hanging="1079"/>
        <w:spacing w:before="30" w:line="260" w:lineRule="auto"/>
        <w:rPr/>
      </w:pPr>
      <w:r>
        <w:rPr>
          <w:spacing w:val="-7"/>
        </w:rPr>
        <w:t>基本要求：掌握偏振光的基本概念和偏振器件的基本原理；了</w:t>
      </w:r>
      <w:r>
        <w:rPr>
          <w:spacing w:val="-8"/>
        </w:rPr>
        <w:t>解基本的偏振现象（马</w:t>
      </w:r>
      <w:r>
        <w:rPr/>
        <w:t xml:space="preserve"> </w:t>
      </w:r>
      <w:r>
        <w:rPr>
          <w:spacing w:val="-14"/>
        </w:rPr>
        <w:t>吕斯定律和偏振干涉）。</w:t>
      </w:r>
    </w:p>
    <w:sectPr>
      <w:pgSz w:w="11905" w:h="16839"/>
      <w:pgMar w:top="1431" w:right="172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873仪器综合考试大纲（2010版）</dc:title>
  <dc:creator>User</dc:creator>
  <dcterms:created xsi:type="dcterms:W3CDTF">2024-09-15T21:22:21Z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2024-10-12T09:15:42</vt:filetime>
  </property>
</Properties>
</file>