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23686F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5220"/>
      </w:tblGrid>
      <w:tr w14:paraId="327D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420" w:type="dxa"/>
            <w:noWrap w:val="0"/>
            <w:vAlign w:val="center"/>
          </w:tcPr>
          <w:p w14:paraId="7B3FD411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考试科目代码：804</w:t>
            </w:r>
          </w:p>
        </w:tc>
        <w:tc>
          <w:tcPr>
            <w:tcW w:w="5220" w:type="dxa"/>
            <w:noWrap w:val="0"/>
            <w:vAlign w:val="center"/>
          </w:tcPr>
          <w:p w14:paraId="77A56454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</w:t>
            </w: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语文课程教学论</w:t>
            </w:r>
          </w:p>
        </w:tc>
      </w:tr>
      <w:tr w14:paraId="17F1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2F0752F9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7267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6BCBD7DB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了解掌握</w:t>
            </w:r>
            <w:r>
              <w:rPr>
                <w:rFonts w:hint="eastAsia"/>
                <w:szCs w:val="21"/>
              </w:rPr>
              <w:t>语文课程的性质、理念及目标，系统掌握语文课程内容、语文教材、语文课程资源、语文教学过程以及语文教学设计等方面的基本知识、基础理论和基本方法，并能运用相关知识、理论和方法分析解决语文教学中的实际问题。</w:t>
            </w:r>
          </w:p>
        </w:tc>
      </w:tr>
      <w:tr w14:paraId="1C87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74C2A4B5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2533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7DBBC3B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</w:t>
            </w:r>
            <w:r>
              <w:rPr>
                <w:rFonts w:ascii="宋体" w:hAnsi="宋体"/>
                <w:b/>
                <w:szCs w:val="21"/>
              </w:rPr>
              <w:t>语文课程</w:t>
            </w:r>
            <w:r>
              <w:rPr>
                <w:rFonts w:hint="eastAsia" w:ascii="宋体" w:hAnsi="宋体"/>
                <w:b/>
                <w:szCs w:val="21"/>
              </w:rPr>
              <w:t>的</w:t>
            </w:r>
            <w:r>
              <w:rPr>
                <w:rFonts w:ascii="宋体" w:hAnsi="宋体"/>
                <w:b/>
                <w:szCs w:val="21"/>
              </w:rPr>
              <w:t>性质</w:t>
            </w:r>
          </w:p>
          <w:p w14:paraId="54E1F0C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语文课程</w:t>
            </w:r>
            <w:r>
              <w:rPr>
                <w:rFonts w:hint="eastAsia" w:ascii="宋体" w:hAnsi="宋体"/>
                <w:szCs w:val="21"/>
              </w:rPr>
              <w:t>含义</w:t>
            </w:r>
          </w:p>
          <w:p w14:paraId="74886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语文课程</w:t>
            </w:r>
            <w:r>
              <w:rPr>
                <w:rFonts w:hint="eastAsia" w:ascii="宋体" w:hAnsi="宋体"/>
                <w:szCs w:val="21"/>
              </w:rPr>
              <w:t>特点</w:t>
            </w:r>
          </w:p>
          <w:p w14:paraId="3F11305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语文课程</w:t>
            </w:r>
            <w:r>
              <w:rPr>
                <w:rFonts w:hint="eastAsia" w:ascii="宋体" w:hAnsi="宋体"/>
                <w:szCs w:val="21"/>
              </w:rPr>
              <w:t>价值</w:t>
            </w:r>
          </w:p>
          <w:p w14:paraId="50DDBC1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语文课程</w:t>
            </w:r>
            <w:r>
              <w:rPr>
                <w:rFonts w:hint="eastAsia" w:ascii="宋体" w:hAnsi="宋体"/>
                <w:b/>
                <w:szCs w:val="21"/>
              </w:rPr>
              <w:t>目标</w:t>
            </w:r>
          </w:p>
          <w:p w14:paraId="3AF3A193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语文课程</w:t>
            </w:r>
            <w:r>
              <w:rPr>
                <w:rFonts w:hint="eastAsia" w:ascii="宋体" w:hAnsi="宋体"/>
                <w:szCs w:val="21"/>
              </w:rPr>
              <w:t>目标概述</w:t>
            </w:r>
          </w:p>
          <w:p w14:paraId="66F1BA1B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.义务教育阶段</w:t>
            </w:r>
            <w:r>
              <w:rPr>
                <w:rFonts w:ascii="宋体" w:hAnsi="宋体"/>
                <w:szCs w:val="21"/>
              </w:rPr>
              <w:t>语文课程</w:t>
            </w:r>
            <w:r>
              <w:rPr>
                <w:rFonts w:hint="eastAsia" w:ascii="宋体" w:hAnsi="宋体"/>
                <w:szCs w:val="21"/>
              </w:rPr>
              <w:t xml:space="preserve">目标 </w:t>
            </w:r>
          </w:p>
          <w:p w14:paraId="6F537BD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3.普通高中阶段</w:t>
            </w:r>
            <w:r>
              <w:rPr>
                <w:rFonts w:ascii="宋体" w:hAnsi="宋体"/>
                <w:szCs w:val="21"/>
              </w:rPr>
              <w:t>语文课程</w:t>
            </w:r>
            <w:r>
              <w:rPr>
                <w:rFonts w:hint="eastAsia" w:ascii="宋体" w:hAnsi="宋体"/>
                <w:szCs w:val="21"/>
              </w:rPr>
              <w:t xml:space="preserve">目标 </w:t>
            </w:r>
          </w:p>
          <w:p w14:paraId="425F978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三、语文课程内容</w:t>
            </w:r>
          </w:p>
          <w:p w14:paraId="51B57F1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1.语文课程内容概述</w:t>
            </w:r>
          </w:p>
          <w:p w14:paraId="29294E9E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2.语文课程内容的选择</w:t>
            </w:r>
          </w:p>
          <w:p w14:paraId="1C04A05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</w:t>
            </w:r>
            <w:r>
              <w:rPr>
                <w:rFonts w:ascii="宋体" w:hAnsi="宋体"/>
                <w:b/>
                <w:szCs w:val="21"/>
              </w:rPr>
              <w:t>语文教材</w:t>
            </w:r>
            <w:r>
              <w:rPr>
                <w:rFonts w:hint="eastAsia" w:ascii="宋体" w:hAnsi="宋体"/>
                <w:b/>
                <w:szCs w:val="21"/>
              </w:rPr>
              <w:t>的编制</w:t>
            </w:r>
          </w:p>
          <w:p w14:paraId="4E51965F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语文教材</w:t>
            </w:r>
            <w:r>
              <w:rPr>
                <w:rFonts w:hint="eastAsia" w:ascii="宋体" w:hAnsi="宋体"/>
                <w:szCs w:val="21"/>
              </w:rPr>
              <w:t>的内涵与功能</w:t>
            </w:r>
          </w:p>
          <w:p w14:paraId="5CC956F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2.语文教材编制的新理念及构成要素</w:t>
            </w:r>
          </w:p>
          <w:p w14:paraId="4458AC0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3.语文教材的结构类型</w:t>
            </w:r>
          </w:p>
          <w:p w14:paraId="2E221BC2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</w:t>
            </w:r>
            <w:r>
              <w:rPr>
                <w:rFonts w:ascii="宋体" w:hAnsi="宋体"/>
                <w:b/>
                <w:szCs w:val="21"/>
              </w:rPr>
              <w:t>语文课程资源</w:t>
            </w:r>
          </w:p>
          <w:p w14:paraId="5B0FE80E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语文课程资源</w:t>
            </w:r>
            <w:r>
              <w:rPr>
                <w:rFonts w:hint="eastAsia" w:ascii="宋体" w:hAnsi="宋体"/>
                <w:szCs w:val="21"/>
              </w:rPr>
              <w:t>概述</w:t>
            </w:r>
          </w:p>
          <w:p w14:paraId="0ED950D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语文课程资源</w:t>
            </w:r>
            <w:r>
              <w:rPr>
                <w:rFonts w:hint="eastAsia" w:ascii="宋体" w:hAnsi="宋体"/>
                <w:szCs w:val="21"/>
              </w:rPr>
              <w:t>的开发与利用</w:t>
            </w:r>
          </w:p>
          <w:p w14:paraId="2B42F31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语文</w:t>
            </w:r>
            <w:r>
              <w:rPr>
                <w:rFonts w:hint="eastAsia" w:ascii="宋体" w:hAnsi="宋体"/>
                <w:szCs w:val="21"/>
              </w:rPr>
              <w:t>地方课程与</w:t>
            </w:r>
            <w:r>
              <w:rPr>
                <w:rFonts w:ascii="宋体" w:hAnsi="宋体"/>
                <w:szCs w:val="21"/>
              </w:rPr>
              <w:t>校本课程</w:t>
            </w:r>
          </w:p>
          <w:p w14:paraId="43190EE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六、</w:t>
            </w:r>
            <w:r>
              <w:rPr>
                <w:rFonts w:ascii="宋体" w:hAnsi="宋体"/>
                <w:b/>
                <w:szCs w:val="21"/>
              </w:rPr>
              <w:t>阅读教学</w:t>
            </w:r>
          </w:p>
          <w:p w14:paraId="71BFC605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阅读</w:t>
            </w:r>
            <w:r>
              <w:rPr>
                <w:rFonts w:hint="eastAsia" w:ascii="宋体" w:hAnsi="宋体"/>
                <w:szCs w:val="21"/>
              </w:rPr>
              <w:t>教学目标</w:t>
            </w:r>
          </w:p>
          <w:p w14:paraId="5F46A16C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.阅读教学方法</w:t>
            </w:r>
          </w:p>
          <w:p w14:paraId="41FB5C2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阅读教学</w:t>
            </w:r>
            <w:r>
              <w:rPr>
                <w:rFonts w:hint="eastAsia" w:ascii="宋体" w:hAnsi="宋体"/>
                <w:szCs w:val="21"/>
              </w:rPr>
              <w:t>过程</w:t>
            </w:r>
          </w:p>
          <w:p w14:paraId="6401332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七、</w:t>
            </w:r>
            <w:r>
              <w:rPr>
                <w:rFonts w:ascii="宋体" w:hAnsi="宋体"/>
                <w:b/>
                <w:szCs w:val="21"/>
              </w:rPr>
              <w:t>写作教学</w:t>
            </w:r>
          </w:p>
          <w:p w14:paraId="4718A0AD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.写作教学目标</w:t>
            </w:r>
          </w:p>
          <w:p w14:paraId="7067535D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.写作教学方法</w:t>
            </w:r>
          </w:p>
          <w:p w14:paraId="1A48895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3.写作</w:t>
            </w:r>
            <w:r>
              <w:rPr>
                <w:rFonts w:ascii="宋体" w:hAnsi="宋体"/>
                <w:szCs w:val="21"/>
              </w:rPr>
              <w:t>教学</w:t>
            </w:r>
            <w:r>
              <w:rPr>
                <w:rFonts w:hint="eastAsia" w:ascii="宋体" w:hAnsi="宋体"/>
                <w:szCs w:val="21"/>
              </w:rPr>
              <w:t>过程</w:t>
            </w:r>
          </w:p>
          <w:p w14:paraId="502C23D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八、口语交际教学</w:t>
            </w:r>
          </w:p>
          <w:p w14:paraId="7654FA0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1.口语交际教学目标</w:t>
            </w:r>
          </w:p>
          <w:p w14:paraId="3DADB29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2.口语交际教学方法</w:t>
            </w:r>
          </w:p>
          <w:p w14:paraId="1AE682A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口语交际教学过程与设计</w:t>
            </w:r>
          </w:p>
          <w:p w14:paraId="70F501C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九、语文教学评价</w:t>
            </w:r>
          </w:p>
          <w:p w14:paraId="68FF2E2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1.语文教学评价概述</w:t>
            </w:r>
          </w:p>
          <w:p w14:paraId="045DCAA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2.语文学习评价</w:t>
            </w:r>
          </w:p>
          <w:p w14:paraId="60ECAFE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3.语文教师评价</w:t>
            </w:r>
          </w:p>
          <w:p w14:paraId="66F3D19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4.语文考试</w:t>
            </w:r>
          </w:p>
          <w:p w14:paraId="5378CE5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十、课外语文学习</w:t>
            </w:r>
          </w:p>
          <w:p w14:paraId="339468C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1.课外语文学习的价值</w:t>
            </w:r>
          </w:p>
          <w:p w14:paraId="16DC38A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2.课外语文学习的特点 </w:t>
            </w:r>
          </w:p>
          <w:p w14:paraId="7BBF3D3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3.课外语文学习的指导</w:t>
            </w:r>
          </w:p>
          <w:p w14:paraId="08DDC694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十一、中国古代语文教育概述</w:t>
            </w:r>
          </w:p>
          <w:p w14:paraId="6886FC2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1.中国古代语文课程</w:t>
            </w:r>
          </w:p>
          <w:p w14:paraId="2F4CF0B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2.中国古代语文教材</w:t>
            </w:r>
          </w:p>
          <w:p w14:paraId="2AD1C9D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3.中国古代语文教育家</w:t>
            </w:r>
          </w:p>
          <w:p w14:paraId="5F34EE2F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4.中国古代语文教育论著</w:t>
            </w:r>
          </w:p>
        </w:tc>
      </w:tr>
      <w:tr w14:paraId="7DBC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52C04F60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707A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20189589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1、名词解释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共4题，</w:t>
            </w:r>
            <w:r>
              <w:rPr>
                <w:rFonts w:hint="eastAsia" w:ascii="宋体" w:hAnsi="宋体"/>
                <w:szCs w:val="21"/>
              </w:rPr>
              <w:t>每题5分，共20分）</w:t>
            </w:r>
          </w:p>
          <w:p w14:paraId="5689C13F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</w:rPr>
              <w:t>简答（</w:t>
            </w:r>
            <w:r>
              <w:rPr>
                <w:rFonts w:hint="eastAsia" w:ascii="宋体" w:hAnsi="宋体"/>
                <w:bCs/>
                <w:szCs w:val="21"/>
              </w:rPr>
              <w:t>共4题，</w:t>
            </w:r>
            <w:r>
              <w:rPr>
                <w:rFonts w:hint="eastAsia" w:ascii="宋体" w:hAnsi="宋体"/>
                <w:szCs w:val="21"/>
              </w:rPr>
              <w:t>每题10分，共40分）</w:t>
            </w:r>
          </w:p>
          <w:p w14:paraId="0B72FF52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3、论述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共2题，</w:t>
            </w:r>
            <w:r>
              <w:rPr>
                <w:rFonts w:hint="eastAsia" w:ascii="宋体" w:hAnsi="宋体"/>
                <w:kern w:val="0"/>
                <w:szCs w:val="21"/>
              </w:rPr>
              <w:t>每题15分，共30分）</w:t>
            </w:r>
          </w:p>
          <w:p w14:paraId="650DD955">
            <w:pPr>
              <w:widowControl/>
              <w:adjustRightInd w:val="0"/>
              <w:jc w:val="left"/>
              <w:rPr>
                <w:rFonts w:hint="eastAsia" w:cs="宋体"/>
                <w:kern w:val="0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4、教学设计（</w:t>
            </w:r>
            <w:r>
              <w:rPr>
                <w:rFonts w:hint="eastAsia" w:ascii="宋体" w:hAnsi="宋体"/>
                <w:bCs/>
                <w:szCs w:val="21"/>
              </w:rPr>
              <w:t>共1题，</w:t>
            </w:r>
            <w:r>
              <w:rPr>
                <w:rFonts w:hint="eastAsia" w:ascii="宋体" w:hAnsi="宋体"/>
                <w:szCs w:val="21"/>
              </w:rPr>
              <w:t>共60分）</w:t>
            </w:r>
          </w:p>
        </w:tc>
      </w:tr>
      <w:tr w14:paraId="7574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52C2B765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69BE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7" w:hRule="atLeast"/>
        </w:trPr>
        <w:tc>
          <w:tcPr>
            <w:tcW w:w="8640" w:type="dxa"/>
            <w:gridSpan w:val="2"/>
            <w:noWrap w:val="0"/>
            <w:vAlign w:val="top"/>
          </w:tcPr>
          <w:p w14:paraId="023650A1">
            <w:pPr>
              <w:rPr>
                <w:rFonts w:hint="eastAsia" w:ascii="宋体" w:hAnsi="宋体"/>
              </w:rPr>
            </w:pPr>
          </w:p>
          <w:p w14:paraId="3548D39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《语文课程与教学论新编》</w:t>
            </w:r>
            <w:r>
              <w:rPr>
                <w:rFonts w:hint="eastAsia" w:ascii="宋体" w:hAnsi="宋体"/>
              </w:rPr>
              <w:t>，张中原、徐林祥</w:t>
            </w:r>
            <w:r>
              <w:rPr>
                <w:rFonts w:ascii="宋体" w:hAnsi="宋体"/>
              </w:rPr>
              <w:t>主编，</w:t>
            </w:r>
            <w:r>
              <w:rPr>
                <w:rFonts w:hint="eastAsia" w:ascii="宋体" w:hAnsi="宋体"/>
              </w:rPr>
              <w:t>江苏教育</w:t>
            </w:r>
            <w:r>
              <w:rPr>
                <w:rFonts w:ascii="宋体" w:hAnsi="宋体"/>
              </w:rPr>
              <w:t>出版社 ，200</w:t>
            </w:r>
            <w:r>
              <w:rPr>
                <w:rFonts w:hint="eastAsia" w:ascii="宋体" w:hAnsi="宋体"/>
              </w:rPr>
              <w:t>7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>2月版。</w:t>
            </w:r>
          </w:p>
        </w:tc>
      </w:tr>
    </w:tbl>
    <w:p w14:paraId="70DE427F">
      <w:pPr>
        <w:rPr>
          <w:rFonts w:hint="eastAsia"/>
        </w:rPr>
      </w:pPr>
    </w:p>
    <w:p w14:paraId="2102E7D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C587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DC6"/>
    <w:rsid w:val="000D13B0"/>
    <w:rsid w:val="00214CA2"/>
    <w:rsid w:val="00230D24"/>
    <w:rsid w:val="00277955"/>
    <w:rsid w:val="00404A13"/>
    <w:rsid w:val="004678A1"/>
    <w:rsid w:val="004C2A54"/>
    <w:rsid w:val="0079760D"/>
    <w:rsid w:val="0084112B"/>
    <w:rsid w:val="008B0348"/>
    <w:rsid w:val="009C3AB0"/>
    <w:rsid w:val="00A023DD"/>
    <w:rsid w:val="00A707CB"/>
    <w:rsid w:val="00AF152A"/>
    <w:rsid w:val="00C5089A"/>
    <w:rsid w:val="00C92A6C"/>
    <w:rsid w:val="00CE309E"/>
    <w:rsid w:val="00D8719F"/>
    <w:rsid w:val="00D95BEF"/>
    <w:rsid w:val="00DA1842"/>
    <w:rsid w:val="00DD324A"/>
    <w:rsid w:val="00E504EE"/>
    <w:rsid w:val="00EF1B5F"/>
    <w:rsid w:val="22CE7A28"/>
    <w:rsid w:val="7E327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vertesyuan</cp:lastModifiedBy>
  <dcterms:modified xsi:type="dcterms:W3CDTF">2024-10-12T07:46:41Z</dcterms:modified>
  <dc:title>2015年硕士研究生入学考试专业课考试大纲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A8FB2833953D4742876C218DDF90354D_13</vt:lpwstr>
  </property>
</Properties>
</file>