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6E3998">
      <w:pPr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0"/>
          <w:szCs w:val="30"/>
        </w:rPr>
        <w:t>硕士研究生入学考试《新闻与传播专业综合能力》考试大纲</w:t>
      </w:r>
    </w:p>
    <w:p w14:paraId="7930A2F4"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科目代码：334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）</w:t>
      </w:r>
    </w:p>
    <w:p w14:paraId="2C4544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sz w:val="24"/>
          <w:szCs w:val="24"/>
        </w:rPr>
        <w:t>着重考察考生新闻与传播综合专业素养，特别是传播学、广播电视学、电视节目策划的基本观点、原理和实践步骤，以及运用相关知识分析新闻传播实际问题的能力。</w:t>
      </w:r>
    </w:p>
    <w:p w14:paraId="1040B4AA">
      <w:pPr>
        <w:ind w:firstLine="420"/>
        <w:rPr>
          <w:rFonts w:hint="eastAsia"/>
        </w:rPr>
      </w:pPr>
    </w:p>
    <w:p w14:paraId="5E602E06">
      <w:pPr>
        <w:ind w:firstLine="42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《传播学教程》</w:t>
      </w:r>
    </w:p>
    <w:p w14:paraId="4504229D"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 w14:paraId="6DBD60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一、传播学的对象和基本问题</w:t>
      </w:r>
    </w:p>
    <w:p w14:paraId="63A4C7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1、传播的定义和特点</w:t>
      </w:r>
    </w:p>
    <w:p w14:paraId="642156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2、社会传播的系统性</w:t>
      </w:r>
    </w:p>
    <w:p w14:paraId="1FD637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6FCBBF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二、人类传播的历史与发展</w:t>
      </w:r>
    </w:p>
    <w:p w14:paraId="169DA3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1、人类传播的进程</w:t>
      </w:r>
    </w:p>
    <w:p w14:paraId="59CC7C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2、信息爆炸与信息社会</w:t>
      </w:r>
    </w:p>
    <w:p w14:paraId="554562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3、传播媒介的进化与社会发展</w:t>
      </w:r>
    </w:p>
    <w:p w14:paraId="59AA22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4A03B3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三、人类传播的符号和意义</w:t>
      </w:r>
    </w:p>
    <w:p w14:paraId="52E121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1、符号的定义</w:t>
      </w:r>
    </w:p>
    <w:p w14:paraId="0BF2DD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2、语言符号和非语言符号</w:t>
      </w:r>
    </w:p>
    <w:p w14:paraId="68BFDF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3、符号的基本功能</w:t>
      </w:r>
    </w:p>
    <w:p w14:paraId="3B040A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1AA2D1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四、人类传播的过程与系统结构</w:t>
      </w:r>
    </w:p>
    <w:p w14:paraId="56D5D6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1、传播的基本过程。</w:t>
      </w:r>
    </w:p>
    <w:p w14:paraId="7819CA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2、传播过程的特点。</w:t>
      </w:r>
    </w:p>
    <w:p w14:paraId="639E7F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3、系统模式下的社会传播结构。赖利夫妇的传播系统模式、马莱兹克系统模式。</w:t>
      </w:r>
    </w:p>
    <w:p w14:paraId="2ECBAF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4、社会传播的总过程理论。唯物史观下的社会传播总过程。</w:t>
      </w:r>
    </w:p>
    <w:p w14:paraId="11F433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3CA437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五、人内传播与人际传播</w:t>
      </w:r>
    </w:p>
    <w:p w14:paraId="49AF32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1、人内传播。人类传播的过程和结构。</w:t>
      </w:r>
    </w:p>
    <w:p w14:paraId="40ED33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2、作为社会心理过程的人内传播。米德的“主我与客我”理论、布鲁默“自我互动”理论。</w:t>
      </w:r>
    </w:p>
    <w:p w14:paraId="0A4A78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3、人际传播的定义和人际传播的动机。</w:t>
      </w:r>
    </w:p>
    <w:p w14:paraId="0E56BE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4、人际传播传播的特点和功能。</w:t>
      </w:r>
    </w:p>
    <w:p w14:paraId="7B21FD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50AC5C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六、群体传播、集合传播、组织传播</w:t>
      </w:r>
    </w:p>
    <w:p w14:paraId="548651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1、群体传播的概念、类型、社会功能和意义。</w:t>
      </w:r>
    </w:p>
    <w:p w14:paraId="2B00AF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2、群体传播和群体意识、群体规范、群体压力。</w:t>
      </w:r>
    </w:p>
    <w:p w14:paraId="576F0E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3、集合行为的特殊传播机制。群体暗示、群体感染、群体模仿、流言发生和传播的条件。</w:t>
      </w:r>
    </w:p>
    <w:p w14:paraId="383052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4、组织传播。组织传播的定义、特点、组织传播的机制。</w:t>
      </w:r>
    </w:p>
    <w:p w14:paraId="2B3E62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1F28B5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七、大众传播</w:t>
      </w:r>
    </w:p>
    <w:p w14:paraId="5FB209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1、大众传播的定义、特点、社会功能。拉斯韦尔的“三功能”、赖特的“四功能”、拉扎斯菲尔德和默顿的“功能观”。</w:t>
      </w:r>
    </w:p>
    <w:p w14:paraId="06A714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2、大众传播的产生和发展过程。</w:t>
      </w:r>
    </w:p>
    <w:p w14:paraId="1B75B2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3、大众传播的社会影响。大众传播社会影响的两种观点，大众传播与现代信息环境。</w:t>
      </w:r>
    </w:p>
    <w:p w14:paraId="431D9B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13C10A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八、媒介技术与媒介组织</w:t>
      </w:r>
    </w:p>
    <w:p w14:paraId="255315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1、媒介技术和社会发展。</w:t>
      </w:r>
    </w:p>
    <w:p w14:paraId="0139A5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2、麦克卢汉的媒介理论。媒介即讯息、媒介“人的延伸”、“热媒介”与“冷媒介。”</w:t>
      </w:r>
    </w:p>
    <w:p w14:paraId="61A3AE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3、媒介工具和技术的现实社会影响力。“电视人”和“容器人”、网络时代的“网虫”和“网瘾症”。</w:t>
      </w:r>
    </w:p>
    <w:p w14:paraId="541A72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4、媒介组织的性质和社会作用。新闻选择的“把关人”理论、传媒组织在信息生产过程中的“把关”作用及其实质。</w:t>
      </w:r>
    </w:p>
    <w:p w14:paraId="10468B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九、传播制度与媒介规范理论</w:t>
      </w:r>
    </w:p>
    <w:p w14:paraId="01A6A6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1、传播制度与媒介控制。</w:t>
      </w:r>
    </w:p>
    <w:p w14:paraId="22E3AC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2、关于传播制度的几种规范理论。集权主义制度下的媒介规范理论、资本主义制度下的媒介规范理论、社会主义制度下的媒介规范理论。</w:t>
      </w:r>
    </w:p>
    <w:p w14:paraId="4AD701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6B571C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十、社会转型与社会变迁</w:t>
      </w:r>
    </w:p>
    <w:p w14:paraId="7DE9CD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1、大众社会理论的形成和变化。</w:t>
      </w:r>
    </w:p>
    <w:p w14:paraId="7CEFDF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2、几种主要的受众观。作为社会群体的“受众”、作为“市场”的受众、作为权利主体的受众。</w:t>
      </w:r>
    </w:p>
    <w:p w14:paraId="78CF10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3、“使用于满足”理论。传媒接触的社会条件因素、“使用于满足”理论的内涵和社会评价。</w:t>
      </w:r>
    </w:p>
    <w:p w14:paraId="16D1B2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1CD3BB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十一、传播效果研究</w:t>
      </w:r>
    </w:p>
    <w:p w14:paraId="17ED5B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1、传播效果的含义。传播效果的三个层面、传播效果的类型。</w:t>
      </w:r>
    </w:p>
    <w:p w14:paraId="1AAAD5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2、传播效果研究的相关理论。“子弹论”、“有限效果论”、“宏观效果论”。 </w:t>
      </w:r>
    </w:p>
    <w:p w14:paraId="2A7F9D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3、传播效果的产生过程和制约因素。传播主体与传播效果、传播技巧与传播效果、传播对象和传播效果。</w:t>
      </w:r>
    </w:p>
    <w:p w14:paraId="6E280F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4、几种主要的大众传播理论。“议程设置”理论、“沉默的螺旋”理论、“培养”理论、新闻框架与效果理论、“知沟”理论、“第三人效果”理论</w:t>
      </w:r>
    </w:p>
    <w:p w14:paraId="1973E5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4B05C7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十二、国际传播与全球传播</w:t>
      </w:r>
    </w:p>
    <w:p w14:paraId="05D592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1、国际传播与全球传播的概念。</w:t>
      </w:r>
    </w:p>
    <w:p w14:paraId="0F466D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2、信息主权与国家主权。</w:t>
      </w:r>
    </w:p>
    <w:p w14:paraId="0EB864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3、文化帝国主义的定义和特点。</w:t>
      </w:r>
    </w:p>
    <w:p w14:paraId="63B708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3DDDD9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十三、传播学研究史和主流学派</w:t>
      </w:r>
    </w:p>
    <w:p w14:paraId="18AD62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1、传播学早期思想源流。欧洲源流、美国源流</w:t>
      </w:r>
    </w:p>
    <w:p w14:paraId="69AC49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2、传播学的奠基者和开拓者。拉斯韦尔的研究、卢因的研究、霍夫兰的研究、拉扎斯菲尔德的研究、施拉姆的研究。</w:t>
      </w:r>
    </w:p>
    <w:p w14:paraId="034C66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3、信息论和控制论对传播学的贡献。</w:t>
      </w:r>
    </w:p>
    <w:p w14:paraId="67CD82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4、传播学主要流派。美国的经验学派代表学者及其研究、欧洲的批判学派代表学者及其研究。</w:t>
      </w:r>
    </w:p>
    <w:p w14:paraId="7787A4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262FEA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《广播电视概论》</w:t>
      </w:r>
    </w:p>
    <w:p w14:paraId="7B7054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一、绪论</w:t>
      </w:r>
    </w:p>
    <w:p w14:paraId="41027F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1.信息、符号、传播、传播媒介、大众传播媒介、新闻媒介之间的关系。</w:t>
      </w:r>
    </w:p>
    <w:p w14:paraId="1E23E4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2信息与人的关系</w:t>
      </w:r>
    </w:p>
    <w:p w14:paraId="7A155CE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广播的定义。</w:t>
      </w:r>
    </w:p>
    <w:p w14:paraId="21D1F5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2062C2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二、广播电视史前史</w:t>
      </w:r>
    </w:p>
    <w:p w14:paraId="3B57D8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1.人类早期沟通的媒介类别。</w:t>
      </w:r>
    </w:p>
    <w:p w14:paraId="1A9076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2.图像传播形式及其发展。</w:t>
      </w:r>
    </w:p>
    <w:p w14:paraId="06A172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3.声音媒介及其传播方式。</w:t>
      </w:r>
    </w:p>
    <w:p w14:paraId="3BFEDB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65DCEC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三、广播电视的产生与技术发展</w:t>
      </w:r>
    </w:p>
    <w:p w14:paraId="3438B0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1.广播的发明、最初广播电台的创办及主要技术发展过程。</w:t>
      </w:r>
    </w:p>
    <w:p w14:paraId="1DB580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2.电视的发明、最初电视台的创办及主要技术发展过程。</w:t>
      </w:r>
    </w:p>
    <w:p w14:paraId="191DE9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54885C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四、广播电视新媒体</w:t>
      </w:r>
    </w:p>
    <w:p w14:paraId="58128A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1.新媒体的概念界定、特征、技术类别。</w:t>
      </w:r>
    </w:p>
    <w:p w14:paraId="0DD1D8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2.广播新媒体、电视新媒体的形态、类别及发展。</w:t>
      </w:r>
    </w:p>
    <w:p w14:paraId="164CEE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526768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五、广播电视的传播特性</w:t>
      </w:r>
    </w:p>
    <w:p w14:paraId="7C5517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1.广播电视传播符号的类别及其特性。</w:t>
      </w:r>
    </w:p>
    <w:p w14:paraId="67505E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2.广播电视信号的传送方式、主要覆盖方式、接收特性。</w:t>
      </w:r>
    </w:p>
    <w:p w14:paraId="078C5B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047556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六、外国广播电视事业</w:t>
      </w:r>
    </w:p>
    <w:p w14:paraId="67911F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1.美国广播事业的诞生与发展；电视事业的创办与发展；美国三大电视网的“三足鼎立”。</w:t>
      </w:r>
    </w:p>
    <w:p w14:paraId="76DCED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2英国广播公司的创立、制度的建立与节目类型；BBC的电视与竞争。</w:t>
      </w:r>
    </w:p>
    <w:p w14:paraId="76F607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3.法国广播电视体制、法国广播电视现状、法国卫星电视与数字电视。</w:t>
      </w:r>
    </w:p>
    <w:p w14:paraId="03FB52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4.俄罗斯广播电视事业。</w:t>
      </w:r>
    </w:p>
    <w:p w14:paraId="12E392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5.日本广播电视事业的诞生、发展与现状。</w:t>
      </w:r>
    </w:p>
    <w:p w14:paraId="6C1533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64D909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七、中国广播电视发展史</w:t>
      </w:r>
    </w:p>
    <w:p w14:paraId="0A4753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1.中国电信的早期发展。</w:t>
      </w:r>
    </w:p>
    <w:p w14:paraId="5688EC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2.创办各类电台（境内第一台、自办、国有、民营）。</w:t>
      </w:r>
    </w:p>
    <w:p w14:paraId="3733A7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3.国民党统治时期的广播事业。</w:t>
      </w:r>
    </w:p>
    <w:p w14:paraId="0F4B5C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4.中国共产党领导的人民广播事业早期发展。</w:t>
      </w:r>
    </w:p>
    <w:p w14:paraId="12F45D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5.我国广播电视事业在新中国成立后到“文化大革命”中的发展。</w:t>
      </w:r>
    </w:p>
    <w:p w14:paraId="1819B6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6.改革开放后我国的广播电视事业的迅猛发展。</w:t>
      </w:r>
    </w:p>
    <w:p w14:paraId="4360C7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517910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八、广播电视节目类型</w:t>
      </w:r>
    </w:p>
    <w:p w14:paraId="096B16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1.广播电视节目概念、分类及其划分依据。</w:t>
      </w:r>
    </w:p>
    <w:p w14:paraId="790835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 广播电视教育性、文娱性、服务性节目类别。</w:t>
      </w:r>
    </w:p>
    <w:p w14:paraId="1824A5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3.广播新闻节目类别、电视新闻节目类别、言论性广播电视节目及其类别。</w:t>
      </w:r>
    </w:p>
    <w:p w14:paraId="03ED30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030EA3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九、广播电视采访摄录</w:t>
      </w:r>
    </w:p>
    <w:p w14:paraId="0DF9BD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1.广播电视新闻采访的特点、选题、采访准备。</w:t>
      </w:r>
    </w:p>
    <w:p w14:paraId="434F45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2.广播电视新闻采访及提问技巧。</w:t>
      </w:r>
    </w:p>
    <w:p w14:paraId="1EF10C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3.广播电视新闻摄录要求及技巧。</w:t>
      </w:r>
    </w:p>
    <w:p w14:paraId="1DDC53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3BEF8A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十、广播电视新闻语言写作</w:t>
      </w:r>
    </w:p>
    <w:p w14:paraId="759452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1.广播语言的特点与写作要求。</w:t>
      </w:r>
    </w:p>
    <w:p w14:paraId="743EEB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2.广播电视新闻标题、导语、主体的写作，广播电视新闻结构的特点及类型。</w:t>
      </w:r>
    </w:p>
    <w:p w14:paraId="118C30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5DDAF9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十一、广播电视节目声画编辑</w:t>
      </w:r>
    </w:p>
    <w:p w14:paraId="21A05A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1.广播电视节目声音分类及其依据。</w:t>
      </w:r>
    </w:p>
    <w:p w14:paraId="7BFC9E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2.广播音响使用原则及其编辑、组接方法。电视中声音、画面的关系，电视节目中声音的编辑。</w:t>
      </w:r>
    </w:p>
    <w:p w14:paraId="2AE70F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3.电视的画面分类其画面编辑。画面组接的原则与方法。画面的剪辑节奏。画面的转场。</w:t>
      </w:r>
    </w:p>
    <w:p w14:paraId="466BA5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19258C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十二、广播电视文字编辑与节目编排</w:t>
      </w:r>
    </w:p>
    <w:p w14:paraId="2B80B7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1.广播电视文字稿件的选择与修改。</w:t>
      </w:r>
    </w:p>
    <w:p w14:paraId="008D93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2.广播电视节目编辑的定义、功能与影响因素。</w:t>
      </w:r>
    </w:p>
    <w:p w14:paraId="16D9FC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3节目编排影的思想与原则。节目、栏目、频道的编排。</w:t>
      </w:r>
    </w:p>
    <w:p w14:paraId="385468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108C44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十三、广播电视节目主持人</w:t>
      </w:r>
    </w:p>
    <w:p w14:paraId="6F6BB9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1.主持人的角色特征和功能。主持人的界定、角色特征与角色功能。</w:t>
      </w:r>
    </w:p>
    <w:p w14:paraId="5E41C1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2.主持人分类及各自特点。</w:t>
      </w:r>
    </w:p>
    <w:p w14:paraId="620CC1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3.主持人的职业素质与心理素质。</w:t>
      </w:r>
    </w:p>
    <w:p w14:paraId="60DBC9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1E7149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十四、广播电视的管理体制</w:t>
      </w:r>
    </w:p>
    <w:p w14:paraId="0A11B7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1.多体制并存的世界广播电视：公营体制（公共事业体制）、私营商业体制、国营体制。</w:t>
      </w:r>
    </w:p>
    <w:p w14:paraId="1D183A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2.私营商业体制下的广播电视管理。</w:t>
      </w:r>
    </w:p>
    <w:p w14:paraId="3BE35F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3.公营体制下的广播电视管理。</w:t>
      </w:r>
    </w:p>
    <w:p w14:paraId="4AE52B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4.中国广播电视国营体制的建立及政策演变；中国广播电视管理机制的内容和手段、现存问题与改革方向。</w:t>
      </w:r>
    </w:p>
    <w:p w14:paraId="5E3057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16BAD3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十五、广播电视的产业经营</w:t>
      </w:r>
    </w:p>
    <w:p w14:paraId="25086A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1.世界广播电视产业概况。</w:t>
      </w:r>
    </w:p>
    <w:p w14:paraId="6532A5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2.中国广播电视产业进程；中国广播电视媒介经营的发展变化。</w:t>
      </w:r>
    </w:p>
    <w:p w14:paraId="43D405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3.数字化时代我国广播电视产业发展存在的问题与发展趋势。</w:t>
      </w:r>
    </w:p>
    <w:p w14:paraId="5EA60F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十六、西方广播电视研究经典理论概述</w:t>
      </w:r>
    </w:p>
    <w:p w14:paraId="2BBBCB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1.广播电视媒介研究的四个方向。</w:t>
      </w:r>
    </w:p>
    <w:p w14:paraId="76A055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2.广播电视的效果研究。</w:t>
      </w:r>
    </w:p>
    <w:p w14:paraId="6D4B50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3.广播电视的批判研究。</w:t>
      </w:r>
    </w:p>
    <w:p w14:paraId="62A91C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7B1B4D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《电视节目策划教程》</w:t>
      </w:r>
    </w:p>
    <w:p w14:paraId="121F3F5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策划与电视节目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 xml:space="preserve">    1.策划概述。策划溯源、历史、概念、核心概念、一般性程序。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 xml:space="preserve">    2.电视节目概述。电视节目定义、特征与优势。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 xml:space="preserve">    3. 电视节目的构成要素。电视节目的图像要素、声音要素、模式。</w:t>
      </w:r>
    </w:p>
    <w:p w14:paraId="12A1EA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 xml:space="preserve">    二、电视节目策划综述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 xml:space="preserve">    1.电视节目策划概述。电视节目策划的定义、发展沿革、意义。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 xml:space="preserve">    2.电视节目策划的理论。电视节目策划与其他学科的关系。电视节目策划研究的理论框架。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 xml:space="preserve">    3.电视节目策划方案的撰写。四种台本的内涵、服务对象。一般性电视策划方案的撰写。</w:t>
      </w:r>
    </w:p>
    <w:p w14:paraId="4E744C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 xml:space="preserve">    三、电视节目策划人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 xml:space="preserve">    1.策划人概述。策划人。策划人的基本能力。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 xml:space="preserve">    2.电视策划人应有的基本素质。电视策划人应有的电视编导知识与其他知识。电视策划相关经验的积累。</w:t>
      </w:r>
    </w:p>
    <w:p w14:paraId="20CB6EC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电视节目策划人的自我定位和关注重点。</w:t>
      </w:r>
    </w:p>
    <w:p w14:paraId="4C7989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4E2984BB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广义电视节目策划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 xml:space="preserve">    1.广义电视节目策划概述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 xml:space="preserve">    2.广义电视节目策划的程序。解读项目与调研、外部环境的调查与把握、战略分析与竞争状态调查、确定策划方案和目标、编制策划文案。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 xml:space="preserve">    3.广义的电视节目策划案例。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 xml:space="preserve">    五、狭义电视节目策划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 xml:space="preserve">    1.狭义电视节目策划概述。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 xml:space="preserve">    2.狭义电视节目策划的程序。对狭义电视节目策划的解读。狭义电视节目策划的步骤。对狭义电视节目策划步骤的具体分析。</w:t>
      </w:r>
    </w:p>
    <w:p w14:paraId="33C17A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 xml:space="preserve">    六、电视新闻节目策划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 xml:space="preserve">    1.电视新闻节目概述。电视新闻定义与分类。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 xml:space="preserve">    2.电视新闻节目策划概述。电视新闻节目的策划问题、案例和着力点。</w:t>
      </w:r>
    </w:p>
    <w:p w14:paraId="1999BF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 xml:space="preserve">    七、电视文艺节目策划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 xml:space="preserve">    1.电视文艺节目概述。电视文艺节目发展的简要历史。电视文艺节目的现况。电视文艺节目亟待改进的问题。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 xml:space="preserve">    2.电视文艺专题节目策划。电视文艺专题节目概述、类型与策划。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 xml:space="preserve">    3.音乐电视节目的策划。音乐电视节目发展简史。音乐电视节目概念、特征、策划。案例赏析。</w:t>
      </w:r>
    </w:p>
    <w:p w14:paraId="4D1EC6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 xml:space="preserve">    八、电视综艺节目策划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 xml:space="preserve">    1.电视综艺节目概述。电视综艺节目的定义、特征、类型与发展历程。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 xml:space="preserve">    2.电视综艺节目的策划。电视综艺节目策划的创新与要素。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 xml:space="preserve">    3.电视文艺晚会策划。电视文艺晚会概述。电视文艺晚会类型。电视文艺晚会总体策划规律。电视文艺晚会的节目策划、舞美设计策划、灯光设计策划。</w:t>
      </w:r>
    </w:p>
    <w:p w14:paraId="4ACB4C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 xml:space="preserve">    九、电视栏目策划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 xml:space="preserve">    1.电视栏目概述。电视栏目发展简史。电视栏目与电视节目的关系。电视栏目的结构要素、特征与播出。电视栏目的内容特征。电视栏目的优势。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 xml:space="preserve">    2.电视栏目策划。电视栏目的策划依据。电视栏目的策划。电视栏目形象的策划。</w:t>
      </w:r>
    </w:p>
    <w:p w14:paraId="5E7978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 xml:space="preserve">    十、电视频道策划、包装与节目编排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 xml:space="preserve">    1.电视频道概念。电视频道和频道制的概念。频道专业化的概念。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 xml:space="preserve">    2.电视频道策划。频道定位的思考。频道品牌栏目的策划。频道活动的策划。频道形象策划。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 xml:space="preserve">    3.电视栏目的科学设置与编排的策划。电视栏目设置与编排的原则和规律。电视栏目设置与编排的策划。节目编排的策划创新。</w:t>
      </w:r>
    </w:p>
    <w:p w14:paraId="5E7B1C73">
      <w:pPr>
        <w:ind w:firstLine="420"/>
        <w:rPr>
          <w:rFonts w:hint="eastAsia" w:ascii="宋体" w:hAnsi="宋体" w:eastAsia="宋体" w:cs="宋体"/>
          <w:sz w:val="24"/>
          <w:szCs w:val="24"/>
        </w:rPr>
      </w:pPr>
    </w:p>
    <w:p w14:paraId="77A9EDE4">
      <w:pPr>
        <w:ind w:firstLine="420"/>
        <w:rPr>
          <w:rFonts w:hint="eastAsia" w:ascii="宋体" w:hAnsi="宋体" w:eastAsia="宋体" w:cs="宋体"/>
          <w:sz w:val="24"/>
          <w:szCs w:val="24"/>
        </w:rPr>
      </w:pPr>
    </w:p>
    <w:p w14:paraId="46AE4B9F">
      <w:pPr>
        <w:ind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BA7A37"/>
    <w:multiLevelType w:val="singleLevel"/>
    <w:tmpl w:val="89BA7A3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C8D2B92"/>
    <w:multiLevelType w:val="singleLevel"/>
    <w:tmpl w:val="0C8D2B92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8758FBA"/>
    <w:multiLevelType w:val="singleLevel"/>
    <w:tmpl w:val="68758FBA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D29"/>
    <w:rsid w:val="007C596E"/>
    <w:rsid w:val="00862D29"/>
    <w:rsid w:val="08614FB0"/>
    <w:rsid w:val="22C22AEB"/>
    <w:rsid w:val="2EF841E2"/>
    <w:rsid w:val="37DC5000"/>
    <w:rsid w:val="4A401AF4"/>
    <w:rsid w:val="4E501090"/>
    <w:rsid w:val="69747A4A"/>
    <w:rsid w:val="74BF31D3"/>
    <w:rsid w:val="77FE3C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qFormat/>
    <w:uiPriority w:val="0"/>
    <w:rPr>
      <w:i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3727</Words>
  <Characters>3803</Characters>
  <Lines>29</Lines>
  <Paragraphs>8</Paragraphs>
  <TotalTime>5</TotalTime>
  <ScaleCrop>false</ScaleCrop>
  <LinksUpToDate>false</LinksUpToDate>
  <CharactersWithSpaces>3949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鄧瑩</cp:lastModifiedBy>
  <dcterms:modified xsi:type="dcterms:W3CDTF">2024-10-09T03:21:53Z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11DDA51E93BB421A814D9CE1DC4A6196_13</vt:lpwstr>
  </property>
</Properties>
</file>