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B2B1DF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0C5A8575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8"/>
          <w:szCs w:val="28"/>
        </w:rPr>
      </w:pPr>
    </w:p>
    <w:p w14:paraId="5403226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考试科目：船舶原理</w:t>
      </w:r>
    </w:p>
    <w:p w14:paraId="227DD154">
      <w:pPr>
        <w:pStyle w:val="8"/>
        <w:rPr>
          <w:rFonts w:hint="eastAsia" w:ascii="宋体" w:hAnsi="宋体" w:eastAsia="宋体" w:cs="宋体"/>
          <w:szCs w:val="28"/>
        </w:rPr>
      </w:pPr>
    </w:p>
    <w:p w14:paraId="10716818">
      <w:pPr>
        <w:pStyle w:val="8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一、船体的形状</w:t>
      </w:r>
    </w:p>
    <w:p w14:paraId="7E271167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79E290C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型线图的组成，船舶的尺度及相关参数。</w:t>
      </w:r>
    </w:p>
    <w:p w14:paraId="6EE66D6E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C20A20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1.掌握基本概念。</w:t>
      </w:r>
    </w:p>
    <w:p w14:paraId="64CD58B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2.掌握船舶主尺度，主尺度比、船体系数及与船舶性能的关系。</w:t>
      </w:r>
    </w:p>
    <w:p w14:paraId="12E016B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151177D9">
      <w:pPr>
        <w:pStyle w:val="8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二、船体计算的近似积分法</w:t>
      </w:r>
    </w:p>
    <w:p w14:paraId="4BCE171F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6734EB01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近似积分法的计算原理，梯形法则，辛氏法则的运用。</w:t>
      </w:r>
    </w:p>
    <w:p w14:paraId="0E1EC8B6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B72915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掌握基本概念。</w:t>
      </w:r>
    </w:p>
    <w:p w14:paraId="5A74BCB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2.掌握梯形法则，辛氏法则的计算原理和特点。</w:t>
      </w:r>
    </w:p>
    <w:p w14:paraId="784F748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掌握梯形法则，辛氏法则的使用方法、原则和应用，实现船体的相关计算。 </w:t>
      </w:r>
    </w:p>
    <w:p w14:paraId="4B7B21C2">
      <w:pPr>
        <w:pStyle w:val="8"/>
        <w:rPr>
          <w:rFonts w:hint="eastAsia" w:ascii="宋体" w:hAnsi="宋体" w:eastAsia="宋体" w:cs="宋体"/>
          <w:szCs w:val="28"/>
        </w:rPr>
      </w:pPr>
    </w:p>
    <w:p w14:paraId="0103F0B8">
      <w:pPr>
        <w:pStyle w:val="8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三、浮性</w:t>
      </w:r>
    </w:p>
    <w:p w14:paraId="2DEFFCD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D6E57E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船舶浮性的有关概念，浮体的平衡条件及浮态、船舶重心、排水量、浮心、漂心以及吃水等计算。</w:t>
      </w:r>
    </w:p>
    <w:p w14:paraId="656D37C6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84B8A3C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掌握基本概念。</w:t>
      </w:r>
    </w:p>
    <w:p w14:paraId="3B2658F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根据船舶重量、重心、排水量、浮心的相对位置判定船舶的漂浮状态。</w:t>
      </w:r>
    </w:p>
    <w:p w14:paraId="47338924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掌握本章的相关计算及每厘米吃水吨数的应用。</w:t>
      </w:r>
    </w:p>
    <w:p w14:paraId="2881D5F4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</w:p>
    <w:p w14:paraId="7D997992">
      <w:pPr>
        <w:pStyle w:val="8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四、稳性</w:t>
      </w:r>
    </w:p>
    <w:p w14:paraId="5093CC26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5E7707B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稳性的基本概念与分类，船内重物变化及船舶装卸重物对船舶初稳性的影响。稳性计算表达式的原理和计算方法，船舶的平衡原理及稳性校核的方法。</w:t>
      </w:r>
    </w:p>
    <w:p w14:paraId="1E8521B9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考试要求</w:t>
      </w:r>
    </w:p>
    <w:p w14:paraId="434D8E02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掌握基本概念。</w:t>
      </w:r>
    </w:p>
    <w:p w14:paraId="43485FF5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2.掌握船内重物变化及船舶装卸重物的稳性计算。</w:t>
      </w:r>
    </w:p>
    <w:p w14:paraId="4C412456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3.掌握大倾角稳性中稳性曲线的概念和应用。</w:t>
      </w:r>
    </w:p>
    <w:p w14:paraId="078963A4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4.掌握影响船舶稳性的因素及稳性校核的方法。</w:t>
      </w:r>
    </w:p>
    <w:p w14:paraId="25DD3D99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</w:p>
    <w:p w14:paraId="7230B5F2">
      <w:pPr>
        <w:pStyle w:val="8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五、吃水差</w:t>
      </w:r>
    </w:p>
    <w:p w14:paraId="4B5C15D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8E06DB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吃水及吃水差的概念和计算原理，船舶浮态与稳性的影响。</w:t>
      </w:r>
    </w:p>
    <w:p w14:paraId="72E7BE5F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51F16D08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掌握基本概念。</w:t>
      </w:r>
    </w:p>
    <w:p w14:paraId="7399ABEC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2.掌握船舶吃水及吃水差的计算。船舶浮态与稳性的关系。</w:t>
      </w:r>
    </w:p>
    <w:p w14:paraId="26D3870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212EE6C7">
      <w:pPr>
        <w:pStyle w:val="8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六、抗沉性</w:t>
      </w:r>
    </w:p>
    <w:p w14:paraId="2E34D5F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333A2CD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抗沉性的基本概念，重量增加法和浮力损失法的计算原理。</w:t>
      </w:r>
    </w:p>
    <w:p w14:paraId="6CCD3A09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41ACAF69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掌握基本概念。</w:t>
      </w:r>
    </w:p>
    <w:p w14:paraId="3B0ACC9C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2.掌握重量增加法和浮力损失法的计算原理及重量增加法的应用。</w:t>
      </w:r>
    </w:p>
    <w:p w14:paraId="46291CA1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3.掌握船舶抗沉能力的分析。 </w:t>
      </w:r>
    </w:p>
    <w:p w14:paraId="26DF780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88DBC08">
      <w:pPr>
        <w:pStyle w:val="8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七、船体强度</w:t>
      </w:r>
    </w:p>
    <w:p w14:paraId="0715044E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1CDF747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船体强度的基本概念，船体总纵弯矩和切力的计算原理，</w:t>
      </w:r>
    </w:p>
    <w:p w14:paraId="4BB4BB74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266EA4D2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掌握基本概念。</w:t>
      </w:r>
    </w:p>
    <w:p w14:paraId="40A363D8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2.掌握船舶总纵强度、局部强度的计算及影响的因素和校核。</w:t>
      </w:r>
    </w:p>
    <w:p w14:paraId="0384D991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</w:p>
    <w:p w14:paraId="5311F19E">
      <w:pPr>
        <w:pStyle w:val="8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八、船舶阻力</w:t>
      </w:r>
    </w:p>
    <w:p w14:paraId="6BA9B966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5200742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船舶阻力的组成和成因及影响因素，相关的阻力计算。</w:t>
      </w:r>
    </w:p>
    <w:p w14:paraId="21B2868E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A7B785C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掌握基本概念。</w:t>
      </w:r>
    </w:p>
    <w:p w14:paraId="7C55BA69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2.掌握船舶阻力的成因及影响因素。</w:t>
      </w:r>
    </w:p>
    <w:p w14:paraId="0C9C726F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3.附加阻力的计算。</w:t>
      </w:r>
    </w:p>
    <w:p w14:paraId="35AEB346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</w:p>
    <w:p w14:paraId="3691CA22">
      <w:pPr>
        <w:pStyle w:val="8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九、船舶推进</w:t>
      </w:r>
    </w:p>
    <w:p w14:paraId="322BC35B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A04A50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螺旋桨的主要技术参数，螺旋桨的工作原理，船体和螺旋桨的相互影响。影响螺旋桨推进性能的因素。</w:t>
      </w:r>
    </w:p>
    <w:p w14:paraId="28FF9F3E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E81631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掌握基本概念。</w:t>
      </w:r>
    </w:p>
    <w:p w14:paraId="4EA54BE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2.掌握螺旋桨推力的产生及影响因素。</w:t>
      </w:r>
    </w:p>
    <w:p w14:paraId="40A1039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62152CC">
      <w:pPr>
        <w:pStyle w:val="8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十、船舶的摇荡性</w:t>
      </w:r>
    </w:p>
    <w:p w14:paraId="657C2F4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422B4B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船舶摇荡运动的基本概念，自由横摇和谐摇。</w:t>
      </w:r>
    </w:p>
    <w:p w14:paraId="2EF63D39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1590D95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掌握基本概念。</w:t>
      </w:r>
    </w:p>
    <w:p w14:paraId="1E45197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2.掌握船舶自由横摇周期及影响因素。</w:t>
      </w:r>
    </w:p>
    <w:p w14:paraId="09AC181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船舶谐摇的判定及避开谐摇区的方法。</w:t>
      </w:r>
    </w:p>
    <w:p w14:paraId="288C454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76A80F4">
      <w:pPr>
        <w:pStyle w:val="8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十一、船舶的操纵性</w:t>
      </w:r>
    </w:p>
    <w:p w14:paraId="580B0FBC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25116E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操纵性的基本概念， K、T指数，船舶回转运动。</w:t>
      </w:r>
    </w:p>
    <w:p w14:paraId="6F3C9E7E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0EA5F9D">
      <w:pPr>
        <w:spacing w:after="0" w:line="0" w:lineRule="atLeast"/>
        <w:ind w:left="0" w:right="0" w:firstLine="140" w:firstLineChars="5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掌握基本概念。</w:t>
      </w:r>
    </w:p>
    <w:p w14:paraId="0C2B521B">
      <w:pPr>
        <w:spacing w:after="0" w:line="0" w:lineRule="atLeast"/>
        <w:ind w:left="0" w:right="0" w:firstLine="140" w:firstLineChars="5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2.掌握船舶回转圈及几何要素。</w:t>
      </w:r>
    </w:p>
    <w:p w14:paraId="74275104">
      <w:pPr>
        <w:spacing w:after="0" w:line="0" w:lineRule="atLeast"/>
        <w:ind w:left="0" w:right="0" w:firstLine="140" w:firstLineChars="5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船舶回转运动各阶段中船舶的受力分析及运动特点。</w:t>
      </w:r>
    </w:p>
    <w:p w14:paraId="6774B33E">
      <w:pPr>
        <w:spacing w:after="0" w:line="0" w:lineRule="atLeast"/>
        <w:ind w:left="0" w:right="0" w:firstLine="140" w:firstLineChars="50"/>
        <w:contextualSpacing/>
        <w:rPr>
          <w:rFonts w:hint="eastAsia"/>
          <w:sz w:val="28"/>
          <w:szCs w:val="28"/>
        </w:rPr>
      </w:pPr>
    </w:p>
    <w:p w14:paraId="7F84591B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374D1B4D">
      <w:pPr>
        <w:spacing w:after="0" w:line="0" w:lineRule="atLeast"/>
        <w:ind w:left="12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《船舶原理》 盛振邦  上海交通大学  2009年</w:t>
      </w:r>
    </w:p>
    <w:p w14:paraId="23F4631B">
      <w:pPr>
        <w:spacing w:after="0" w:line="0" w:lineRule="atLeast"/>
        <w:ind w:left="120" w:right="0"/>
        <w:contextualSpacing/>
        <w:rPr>
          <w:rFonts w:hint="eastAsia"/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96E0F"/>
    <w:multiLevelType w:val="multilevel"/>
    <w:tmpl w:val="60A96E0F"/>
    <w:lvl w:ilvl="0" w:tentative="0">
      <w:start w:val="1"/>
      <w:numFmt w:val="bullet"/>
      <w:lvlText w:val=""/>
      <w:lvlJc w:val="left"/>
      <w:pPr>
        <w:tabs>
          <w:tab w:val="left" w:pos="540"/>
        </w:tabs>
        <w:ind w:left="5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04FE3"/>
    <w:rsid w:val="003867EC"/>
    <w:rsid w:val="005C3D33"/>
    <w:rsid w:val="00717AF2"/>
    <w:rsid w:val="00B46004"/>
    <w:rsid w:val="00E36A24"/>
    <w:rsid w:val="00F9700E"/>
    <w:rsid w:val="15786FC5"/>
    <w:rsid w:val="24E505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0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样式1 Char"/>
    <w:link w:val="8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8">
    <w:name w:val="样式1"/>
    <w:basedOn w:val="1"/>
    <w:link w:val="7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9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1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Placeholder Text"/>
    <w:semiHidden/>
    <w:uiPriority w:val="99"/>
    <w:rPr>
      <w:color w:val="80808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1014</Characters>
  <Lines>8</Lines>
  <Paragraphs>2</Paragraphs>
  <TotalTime>0</TotalTime>
  <ScaleCrop>false</ScaleCrop>
  <LinksUpToDate>false</LinksUpToDate>
  <CharactersWithSpaces>1189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2014-08-26T10:10:00Z</dcterms:created>
  <dc:creator>rhx</dc:creator>
  <cp:lastModifiedBy>vertesyuan</cp:lastModifiedBy>
  <dcterms:modified xsi:type="dcterms:W3CDTF">2024-10-10T06:26:07Z</dcterms:modified>
  <dc:title>2014年数学考研大纲(数学一)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F0660ADB6CCF4E7291A63C08A9AE4E89_13</vt:lpwstr>
  </property>
</Properties>
</file>