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1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200B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ascii="黑体" w:hAnsi="黑体" w:eastAsia="黑体"/>
          <w:b/>
          <w:sz w:val="30"/>
          <w:szCs w:val="30"/>
        </w:rPr>
        <w:t>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材料综合基础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ADD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22A53D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37F6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1.材料工程基础与</w:t>
      </w:r>
      <w:r>
        <w:rPr>
          <w:rFonts w:hint="eastAsia" w:ascii="宋体" w:hAnsi="宋体"/>
          <w:b/>
          <w:sz w:val="24"/>
        </w:rPr>
        <w:t>力学性能</w:t>
      </w:r>
    </w:p>
    <w:p w14:paraId="316A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金属材料及热处理</w:t>
      </w:r>
      <w:r>
        <w:rPr>
          <w:rFonts w:hint="eastAsia" w:ascii="宋体" w:hAnsi="宋体"/>
          <w:sz w:val="24"/>
        </w:rPr>
        <w:t>：金属</w:t>
      </w:r>
      <w:r>
        <w:rPr>
          <w:rFonts w:ascii="宋体" w:hAnsi="宋体"/>
          <w:sz w:val="24"/>
        </w:rPr>
        <w:t>的晶体构造和结晶过程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铁碳合金基本组织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铁碳合金</w:t>
      </w:r>
      <w:r>
        <w:rPr>
          <w:rFonts w:hint="eastAsia" w:ascii="宋体" w:hAnsi="宋体"/>
          <w:sz w:val="24"/>
        </w:rPr>
        <w:t>相图</w:t>
      </w:r>
      <w:r>
        <w:rPr>
          <w:rFonts w:ascii="宋体" w:hAnsi="宋体"/>
          <w:sz w:val="24"/>
        </w:rPr>
        <w:t>图中点、线、面的含义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平衡结晶过程的分析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碳钢组织和性能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钢的热处理原理与方法。</w:t>
      </w:r>
      <w:r>
        <w:rPr>
          <w:rFonts w:hint="eastAsia" w:ascii="宋体" w:hAnsi="宋体"/>
          <w:sz w:val="24"/>
        </w:rPr>
        <w:t>液态成型：</w:t>
      </w:r>
      <w:r>
        <w:rPr>
          <w:rFonts w:ascii="宋体" w:hAnsi="宋体"/>
          <w:sz w:val="24"/>
        </w:rPr>
        <w:t>合金的流动性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合金的收缩、缩孔的形成与防止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铸造内应力。铸铁的石墨化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灰铸铁、孕育铸铁、可锻铸铁和球墨铸铁的生产过程、牌号、性能特点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铸钢</w:t>
      </w:r>
      <w:r>
        <w:rPr>
          <w:rFonts w:hint="eastAsia" w:ascii="宋体" w:hAnsi="宋体"/>
          <w:sz w:val="24"/>
        </w:rPr>
        <w:t>特性、</w:t>
      </w:r>
      <w:r>
        <w:rPr>
          <w:rFonts w:ascii="宋体" w:hAnsi="宋体"/>
          <w:sz w:val="24"/>
        </w:rPr>
        <w:t>铸造工艺及合金性能对铸件结构设计的要求。</w:t>
      </w:r>
      <w:r>
        <w:rPr>
          <w:rFonts w:hint="eastAsia" w:ascii="宋体" w:hAnsi="宋体"/>
          <w:sz w:val="24"/>
        </w:rPr>
        <w:t>塑性成型：</w:t>
      </w:r>
      <w:r>
        <w:rPr>
          <w:rFonts w:ascii="宋体" w:hAnsi="宋体"/>
          <w:sz w:val="24"/>
        </w:rPr>
        <w:t>金属的加工硬化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回复和再结晶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纤维组织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金属的可锻性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自自由锻造工艺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压力机上模锻生产的特点和应用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锤上模锻的特点与应用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分离工序、变形工序以及冲压件的结构工艺性。</w:t>
      </w:r>
      <w:r>
        <w:rPr>
          <w:rFonts w:hint="eastAsia" w:ascii="宋体" w:hAnsi="宋体"/>
          <w:sz w:val="24"/>
        </w:rPr>
        <w:t>连接成型：</w:t>
      </w:r>
      <w:r>
        <w:rPr>
          <w:rFonts w:ascii="宋体" w:hAnsi="宋体"/>
          <w:sz w:val="24"/>
        </w:rPr>
        <w:t>焊接过程及冶金过程特点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电焊条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焊接热影响区的组织与性能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焊接应力与变形。</w:t>
      </w:r>
      <w:r>
        <w:rPr>
          <w:rFonts w:hint="eastAsia" w:ascii="宋体" w:hAnsi="宋体"/>
          <w:sz w:val="24"/>
        </w:rPr>
        <w:t>掌握金属材料的应力-应变曲线特征；掌握材料在静载、其它载荷（拉伸、压缩、扭转、弯曲、剪切等）及不同外部条件下的力学性能特点及测试材料力学性能的基本方法。</w:t>
      </w:r>
    </w:p>
    <w:p w14:paraId="40E9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.材料测试技术</w:t>
      </w:r>
    </w:p>
    <w:p w14:paraId="7534B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X射线衍射技术的基本工作原理、仪器组成结构和性能；X射线衍射分析粉末法的制样方法；X射线衍射分析测定结果的基本解析（分析）方法；X射线衍射方法及强度。掌握透射电子显微分析结构和工作原理，复型技术，电子衍射及应用，薄膜成像理论及应用，电子衍射及指数化方法。掌握扫描电子显微镜的构造、性能与工作原理，二次电子成像原理，二次电子形貌衬度的应用，原子序数衬度原理及其应用，背散射电子衬度原理及其应用，吸收电子成像。</w:t>
      </w:r>
    </w:p>
    <w:p w14:paraId="3B71A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金属材料热处理（金属类专业可选）</w:t>
      </w:r>
    </w:p>
    <w:p w14:paraId="4C7B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钢的热处理原理：</w:t>
      </w:r>
      <w:r>
        <w:rPr>
          <w:rFonts w:ascii="宋体" w:hAnsi="宋体"/>
          <w:sz w:val="24"/>
        </w:rPr>
        <w:t>钢在加热时的转变及奥氏体晶粒度控制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等温转变曲线（TTT曲线）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珠光体转变、贝氏体转变、马氏体转变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回火转变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钢的退火与正火的目的、类型、基本原则；钢的淬火与回火目的、种类；钢的淬透性与淬硬性；钢的回火的种类和工艺。掌握钢中的杂质和合金元素对Fe-C相图的作用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合金钢中的相组成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合金钢的加热奥氏体化、过冷合金奥氏体的分解、合金钢的回火转变。</w:t>
      </w:r>
      <w:r>
        <w:rPr>
          <w:rFonts w:hint="eastAsia" w:ascii="宋体" w:hAnsi="宋体"/>
          <w:sz w:val="24"/>
        </w:rPr>
        <w:t>了解常用金属材料特性、牌号及其应用。</w:t>
      </w:r>
    </w:p>
    <w:p w14:paraId="2DE3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.常见无机胶凝材料理论（非金属类专业可选）</w:t>
      </w:r>
    </w:p>
    <w:p w14:paraId="4825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常见的石膏、石灰、镁水泥的性能和原理；石膏变种的性能与结构，半水石膏的水化反应及硬化与强度发展过程；石灰石的煅烧及石灰的结构特性，石灰的水化反应，石灰浆体的干燥硬化与碳酸化；镁质胶凝材料的原料及镁质胶凝材料性能与结构。</w:t>
      </w:r>
    </w:p>
    <w:p w14:paraId="3E5C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.硅酸盐水泥理论（非金属类专业可选）</w:t>
      </w:r>
    </w:p>
    <w:p w14:paraId="1A94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硅酸盐水泥熟料矿物的结构与胶凝性能的关系，水泥水化反应机理，新拌水泥浆的结构和工艺特性，结构及其形成过程的一般规律，水泥浆的需水性，泌水性与凝聚结构的关系，水泥石结构，水泥石的工程性质，水泥石的强度理论；水泥石的变形，水泥石的腐蚀；水泥混合材料；水泥的种类；特种水泥。</w:t>
      </w:r>
    </w:p>
    <w:p w14:paraId="1BE1F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57BF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邓文英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郭晓鹏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邢忠文</w:t>
      </w:r>
      <w:r>
        <w:rPr>
          <w:rFonts w:hint="eastAsia" w:ascii="宋体" w:hAnsi="宋体"/>
          <w:sz w:val="24"/>
        </w:rPr>
        <w:t>，金属工艺学（第六版），高等教育出版社。</w:t>
      </w:r>
    </w:p>
    <w:p w14:paraId="207D6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2.赵忠魁，金属材料学及热处理基础，化学工业出版社。</w:t>
      </w:r>
    </w:p>
    <w:p w14:paraId="3F18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3.王吉会编，材料力学性能，天津大学出版社。</w:t>
      </w:r>
    </w:p>
    <w:p w14:paraId="6001A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4.周玉，武高辉主编，材料分析测试技术（第2版），哈尔滨工业大学出版社。</w:t>
      </w:r>
    </w:p>
    <w:p w14:paraId="5A8A5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5.林宗寿，胶凝材料学，第2版，普通高等学校材料科学与工程学科规划教材，武汉理工大学出版社。</w:t>
      </w:r>
    </w:p>
    <w:p w14:paraId="11CC9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44DAC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《材料综合基础》复试内容包括材料工程基础与力学性能、材料测试技术、金属材料热处理、无机胶凝材料、硅酸盐水泥理论等基本知识。其中，材料工程基础与力学性能、材料测试技术为必考内容，金属材料热处理为金属类专业可选内容，无机胶凝材料、硅酸盐水泥理论为非金属类专业可选内容。</w:t>
      </w:r>
    </w:p>
    <w:p w14:paraId="28CB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TA0ZjdiYTYwNTY1ZWZlNDU2NzU1Zjk3Njg2ZjcifQ=="/>
  </w:docVars>
  <w:rsids>
    <w:rsidRoot w:val="00E47F2C"/>
    <w:rsid w:val="00225CCA"/>
    <w:rsid w:val="004A517C"/>
    <w:rsid w:val="009237E5"/>
    <w:rsid w:val="00C12462"/>
    <w:rsid w:val="00E47F2C"/>
    <w:rsid w:val="0D28393D"/>
    <w:rsid w:val="0E483829"/>
    <w:rsid w:val="31D6414E"/>
    <w:rsid w:val="337F08AB"/>
    <w:rsid w:val="41795C66"/>
    <w:rsid w:val="5BDC0AC2"/>
    <w:rsid w:val="770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1430</Words>
  <Characters>1448</Characters>
  <Lines>10</Lines>
  <Paragraphs>2</Paragraphs>
  <TotalTime>15</TotalTime>
  <ScaleCrop>false</ScaleCrop>
  <LinksUpToDate>false</LinksUpToDate>
  <CharactersWithSpaces>1449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2023-08-10T00:30:00Z</dcterms:created>
  <dc:creator>lenovo</dc:creator>
  <cp:lastModifiedBy>子辰</cp:lastModifiedBy>
  <dcterms:modified xsi:type="dcterms:W3CDTF">2024-09-27T10:01:32Z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51047DA594854CF4B3F5B3FFEE03BC1A_12</vt:lpwstr>
  </property>
</Properties>
</file>