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820BC">
      <w:pPr>
        <w:jc w:val="center"/>
        <w:rPr>
          <w:rFonts w:ascii="宋体"/>
          <w:b/>
          <w:sz w:val="28"/>
          <w:szCs w:val="28"/>
        </w:rPr>
      </w:pPr>
      <w:r>
        <w:rPr>
          <w:rFonts w:hint="eastAsia" w:ascii="宋体" w:hAnsi="宋体"/>
          <w:b/>
          <w:sz w:val="28"/>
          <w:szCs w:val="28"/>
        </w:rPr>
        <w:t>辽宁大学</w:t>
      </w:r>
      <w:r>
        <w:rPr>
          <w:rFonts w:ascii="宋体" w:hAnsi="宋体"/>
          <w:b/>
          <w:sz w:val="28"/>
          <w:szCs w:val="28"/>
        </w:rPr>
        <w:t>202</w:t>
      </w:r>
      <w:r>
        <w:rPr>
          <w:rFonts w:hint="eastAsia" w:ascii="宋体" w:hAnsi="宋体"/>
          <w:b/>
          <w:sz w:val="28"/>
          <w:szCs w:val="28"/>
          <w:lang w:val="en-US" w:eastAsia="zh-CN"/>
        </w:rPr>
        <w:t>5</w:t>
      </w:r>
      <w:r>
        <w:rPr>
          <w:rFonts w:hint="eastAsia" w:ascii="宋体" w:hAnsi="宋体"/>
          <w:b/>
          <w:sz w:val="28"/>
          <w:szCs w:val="28"/>
        </w:rPr>
        <w:t>年全国硕士研究生招生考试初试自命题科目考试大纲</w:t>
      </w:r>
    </w:p>
    <w:p w14:paraId="000E68C1">
      <w:pPr>
        <w:rPr>
          <w:sz w:val="28"/>
          <w:szCs w:val="28"/>
        </w:rPr>
      </w:pPr>
      <w:r>
        <w:rPr>
          <w:rFonts w:hint="eastAsia"/>
          <w:sz w:val="28"/>
          <w:szCs w:val="28"/>
        </w:rPr>
        <w:t>科目代码：8</w:t>
      </w:r>
      <w:r>
        <w:rPr>
          <w:sz w:val="28"/>
          <w:szCs w:val="28"/>
        </w:rPr>
        <w:t>31</w:t>
      </w:r>
    </w:p>
    <w:p w14:paraId="3E1CCAB0">
      <w:pPr>
        <w:rPr>
          <w:sz w:val="28"/>
          <w:szCs w:val="28"/>
        </w:rPr>
      </w:pPr>
      <w:r>
        <w:rPr>
          <w:rFonts w:hint="eastAsia"/>
          <w:sz w:val="28"/>
          <w:szCs w:val="28"/>
        </w:rPr>
        <w:t>科目名称：中国古代文学与现当代文学</w:t>
      </w:r>
    </w:p>
    <w:p w14:paraId="3456CCA6">
      <w:pPr>
        <w:rPr>
          <w:sz w:val="28"/>
          <w:szCs w:val="28"/>
        </w:rPr>
      </w:pPr>
      <w:r>
        <w:rPr>
          <w:rFonts w:hint="eastAsia"/>
          <w:sz w:val="28"/>
          <w:szCs w:val="28"/>
        </w:rPr>
        <w:t>满分：</w:t>
      </w:r>
      <w:r>
        <w:rPr>
          <w:sz w:val="28"/>
          <w:szCs w:val="28"/>
        </w:rPr>
        <w:t>150</w:t>
      </w:r>
      <w:r>
        <w:rPr>
          <w:rFonts w:hint="eastAsia"/>
          <w:sz w:val="28"/>
          <w:szCs w:val="28"/>
        </w:rPr>
        <w:t>分</w:t>
      </w:r>
    </w:p>
    <w:p w14:paraId="08986EF3">
      <w:pPr>
        <w:pStyle w:val="4"/>
        <w:spacing w:before="0" w:beforeAutospacing="0" w:after="0" w:afterAutospacing="0" w:line="360" w:lineRule="auto"/>
        <w:jc w:val="both"/>
        <w:rPr>
          <w:rFonts w:hint="eastAsia" w:ascii="宋体" w:hAnsi="宋体" w:eastAsia="宋体"/>
          <w:sz w:val="28"/>
          <w:szCs w:val="28"/>
        </w:rPr>
      </w:pPr>
      <w:r>
        <w:rPr>
          <w:rFonts w:hint="eastAsia" w:ascii="宋体" w:hAnsi="宋体" w:eastAsia="宋体"/>
          <w:sz w:val="28"/>
          <w:szCs w:val="28"/>
        </w:rPr>
        <w:t>中国</w:t>
      </w:r>
      <w:r>
        <w:rPr>
          <w:rFonts w:hint="eastAsia"/>
          <w:sz w:val="28"/>
          <w:szCs w:val="28"/>
          <w:lang w:val="en-US" w:eastAsia="zh-CN"/>
        </w:rPr>
        <w:t>古</w:t>
      </w:r>
      <w:r>
        <w:rPr>
          <w:rFonts w:hint="eastAsia" w:ascii="宋体" w:hAnsi="宋体" w:eastAsia="宋体"/>
          <w:sz w:val="28"/>
          <w:szCs w:val="28"/>
        </w:rPr>
        <w:t>代文学部分考试大纲</w:t>
      </w:r>
    </w:p>
    <w:p w14:paraId="4F3B0369">
      <w:pPr>
        <w:pStyle w:val="4"/>
        <w:spacing w:before="0" w:beforeAutospacing="0" w:after="0" w:afterAutospacing="0" w:line="360" w:lineRule="auto"/>
        <w:jc w:val="both"/>
        <w:rPr>
          <w:rFonts w:cs="Times New Roman"/>
          <w:kern w:val="2"/>
        </w:rPr>
      </w:pPr>
      <w:r>
        <w:rPr>
          <w:rFonts w:hint="eastAsia" w:cs="Times New Roman"/>
          <w:b/>
          <w:bCs/>
          <w:kern w:val="2"/>
        </w:rPr>
        <w:t>一、考试的总体要求</w:t>
      </w:r>
    </w:p>
    <w:p w14:paraId="52A6221E">
      <w:pPr>
        <w:pStyle w:val="4"/>
        <w:spacing w:before="0" w:beforeAutospacing="0" w:after="0" w:afterAutospacing="0" w:line="360" w:lineRule="auto"/>
        <w:ind w:firstLine="480" w:firstLineChars="200"/>
        <w:jc w:val="both"/>
        <w:rPr>
          <w:rFonts w:cs="Times New Roman"/>
          <w:kern w:val="2"/>
        </w:rPr>
      </w:pPr>
      <w:r>
        <w:rPr>
          <w:rFonts w:hint="eastAsia" w:cs="Times New Roman"/>
          <w:kern w:val="2"/>
        </w:rPr>
        <w:t>中国文学史主要考查中国古代文学发展的基本脉络、重要作家及流派等相关知识以及中国古代文学作品的阅读和欣赏能力，要求学生掌握运用文学史的一些基本概念和理论分析和解决问题的方法，也要求学生具备条理明晰、逻辑清楚地表述自身思想的能力。</w:t>
      </w:r>
    </w:p>
    <w:p w14:paraId="7D682192">
      <w:pPr>
        <w:pStyle w:val="4"/>
        <w:spacing w:before="0" w:beforeAutospacing="0" w:after="0" w:afterAutospacing="0" w:line="360" w:lineRule="auto"/>
        <w:jc w:val="both"/>
        <w:rPr>
          <w:rFonts w:cs="Times New Roman"/>
          <w:b/>
          <w:bCs/>
          <w:kern w:val="2"/>
        </w:rPr>
      </w:pPr>
      <w:r>
        <w:rPr>
          <w:rFonts w:hint="eastAsia" w:cs="Times New Roman"/>
          <w:b/>
          <w:bCs/>
          <w:kern w:val="2"/>
        </w:rPr>
        <w:t>二、考试的内容</w:t>
      </w:r>
    </w:p>
    <w:p w14:paraId="53BD386C">
      <w:pPr>
        <w:pStyle w:val="4"/>
        <w:spacing w:before="0" w:beforeAutospacing="0" w:after="0" w:afterAutospacing="0" w:line="360" w:lineRule="auto"/>
        <w:jc w:val="both"/>
        <w:rPr>
          <w:rFonts w:cs="Times New Roman"/>
          <w:kern w:val="2"/>
        </w:rPr>
      </w:pPr>
      <w:r>
        <w:rPr>
          <w:rFonts w:hint="eastAsia" w:cs="Times New Roman"/>
          <w:kern w:val="2"/>
        </w:rPr>
        <w:t>（一）各种文学文体的发展演进</w:t>
      </w:r>
    </w:p>
    <w:p w14:paraId="78ED66D0">
      <w:pPr>
        <w:pStyle w:val="4"/>
        <w:spacing w:before="0" w:beforeAutospacing="0" w:after="0" w:afterAutospacing="0" w:line="360" w:lineRule="auto"/>
        <w:ind w:firstLine="285"/>
        <w:jc w:val="both"/>
        <w:rPr>
          <w:rFonts w:cs="Times New Roman"/>
          <w:kern w:val="2"/>
        </w:rPr>
      </w:pPr>
      <w:r>
        <w:rPr>
          <w:rFonts w:hint="eastAsia" w:cs="Times New Roman"/>
          <w:kern w:val="2"/>
        </w:rPr>
        <w:t>1．诗词等韵文文体</w:t>
      </w:r>
    </w:p>
    <w:p w14:paraId="392C8A29">
      <w:pPr>
        <w:pStyle w:val="4"/>
        <w:spacing w:before="0" w:beforeAutospacing="0" w:after="0" w:afterAutospacing="0" w:line="360" w:lineRule="auto"/>
        <w:ind w:firstLine="285"/>
        <w:jc w:val="both"/>
        <w:rPr>
          <w:rFonts w:cs="Times New Roman"/>
          <w:kern w:val="2"/>
        </w:rPr>
      </w:pPr>
      <w:r>
        <w:rPr>
          <w:rFonts w:hint="eastAsia" w:cs="Times New Roman"/>
          <w:kern w:val="2"/>
        </w:rPr>
        <w:t>2．各体散文</w:t>
      </w:r>
    </w:p>
    <w:p w14:paraId="017A3D76">
      <w:pPr>
        <w:pStyle w:val="4"/>
        <w:spacing w:before="0" w:beforeAutospacing="0" w:after="0" w:afterAutospacing="0" w:line="360" w:lineRule="auto"/>
        <w:ind w:firstLine="285"/>
        <w:jc w:val="both"/>
        <w:rPr>
          <w:rFonts w:cs="Times New Roman"/>
          <w:kern w:val="2"/>
        </w:rPr>
      </w:pPr>
      <w:r>
        <w:rPr>
          <w:rFonts w:hint="eastAsia" w:cs="Times New Roman"/>
          <w:kern w:val="2"/>
        </w:rPr>
        <w:t>3．小说戏曲等俗文学文体</w:t>
      </w:r>
    </w:p>
    <w:p w14:paraId="623396DB">
      <w:pPr>
        <w:pStyle w:val="4"/>
        <w:spacing w:before="0" w:beforeAutospacing="0" w:after="0" w:afterAutospacing="0" w:line="360" w:lineRule="auto"/>
        <w:jc w:val="both"/>
        <w:rPr>
          <w:rFonts w:cs="Times New Roman"/>
          <w:kern w:val="2"/>
        </w:rPr>
      </w:pPr>
      <w:r>
        <w:rPr>
          <w:rFonts w:hint="eastAsia" w:cs="Times New Roman"/>
          <w:kern w:val="2"/>
        </w:rPr>
        <w:t>（二）从先秦到近代各历史时期的文学风貌</w:t>
      </w:r>
    </w:p>
    <w:p w14:paraId="266F8A13">
      <w:pPr>
        <w:pStyle w:val="4"/>
        <w:spacing w:before="0" w:beforeAutospacing="0" w:after="0" w:afterAutospacing="0" w:line="360" w:lineRule="auto"/>
        <w:ind w:firstLine="285"/>
        <w:jc w:val="both"/>
        <w:rPr>
          <w:rFonts w:cs="Times New Roman"/>
          <w:kern w:val="2"/>
        </w:rPr>
      </w:pPr>
      <w:r>
        <w:rPr>
          <w:rFonts w:hint="eastAsia" w:cs="Times New Roman"/>
          <w:kern w:val="2"/>
        </w:rPr>
        <w:t>1．各历史时期的文学创作思潮</w:t>
      </w:r>
    </w:p>
    <w:p w14:paraId="5B462F5B">
      <w:pPr>
        <w:pStyle w:val="4"/>
        <w:spacing w:before="0" w:beforeAutospacing="0" w:after="0" w:afterAutospacing="0" w:line="360" w:lineRule="auto"/>
        <w:ind w:firstLine="285"/>
        <w:jc w:val="both"/>
        <w:rPr>
          <w:rFonts w:cs="Times New Roman"/>
          <w:kern w:val="2"/>
        </w:rPr>
      </w:pPr>
      <w:r>
        <w:rPr>
          <w:rFonts w:hint="eastAsia" w:cs="Times New Roman"/>
          <w:kern w:val="2"/>
        </w:rPr>
        <w:t>2．各历史时期文学在内容与艺术等方面的独特表现</w:t>
      </w:r>
    </w:p>
    <w:p w14:paraId="05D21910">
      <w:pPr>
        <w:pStyle w:val="4"/>
        <w:spacing w:before="0" w:beforeAutospacing="0" w:after="0" w:afterAutospacing="0" w:line="360" w:lineRule="auto"/>
        <w:ind w:firstLine="285"/>
        <w:jc w:val="both"/>
        <w:rPr>
          <w:rFonts w:cs="Times New Roman"/>
          <w:kern w:val="2"/>
        </w:rPr>
      </w:pPr>
      <w:r>
        <w:rPr>
          <w:rFonts w:hint="eastAsia" w:cs="Times New Roman"/>
          <w:kern w:val="2"/>
        </w:rPr>
        <w:t>3．社会历史文化与文学发展的关系</w:t>
      </w:r>
    </w:p>
    <w:p w14:paraId="24037158">
      <w:pPr>
        <w:pStyle w:val="4"/>
        <w:spacing w:before="0" w:beforeAutospacing="0" w:after="0" w:afterAutospacing="0" w:line="360" w:lineRule="auto"/>
        <w:jc w:val="both"/>
        <w:rPr>
          <w:rFonts w:cs="Times New Roman"/>
          <w:kern w:val="2"/>
        </w:rPr>
      </w:pPr>
      <w:r>
        <w:rPr>
          <w:rFonts w:hint="eastAsia" w:cs="Times New Roman"/>
          <w:kern w:val="2"/>
        </w:rPr>
        <w:t>（三）重要作家、文学团体和文学流派</w:t>
      </w:r>
    </w:p>
    <w:p w14:paraId="4B9EF6F7">
      <w:pPr>
        <w:pStyle w:val="4"/>
        <w:spacing w:before="0" w:beforeAutospacing="0" w:after="0" w:afterAutospacing="0" w:line="360" w:lineRule="auto"/>
        <w:ind w:firstLine="285"/>
        <w:jc w:val="both"/>
        <w:rPr>
          <w:rFonts w:cs="Times New Roman"/>
          <w:kern w:val="2"/>
        </w:rPr>
      </w:pPr>
      <w:r>
        <w:rPr>
          <w:rFonts w:hint="eastAsia" w:cs="Times New Roman"/>
          <w:kern w:val="2"/>
        </w:rPr>
        <w:t>1．重要作家的生平、思想及创作特色</w:t>
      </w:r>
    </w:p>
    <w:p w14:paraId="60008B1D">
      <w:pPr>
        <w:pStyle w:val="4"/>
        <w:spacing w:before="0" w:beforeAutospacing="0" w:after="0" w:afterAutospacing="0" w:line="360" w:lineRule="auto"/>
        <w:ind w:firstLine="285"/>
        <w:jc w:val="both"/>
        <w:rPr>
          <w:rFonts w:cs="Times New Roman"/>
          <w:kern w:val="2"/>
        </w:rPr>
      </w:pPr>
      <w:r>
        <w:rPr>
          <w:rFonts w:hint="eastAsia" w:cs="Times New Roman"/>
          <w:kern w:val="2"/>
        </w:rPr>
        <w:t>2．重要文学团体的产生时代、成员、文学主张及创作特色</w:t>
      </w:r>
    </w:p>
    <w:p w14:paraId="1B3C0C66">
      <w:pPr>
        <w:pStyle w:val="4"/>
        <w:spacing w:before="0" w:beforeAutospacing="0" w:after="0" w:afterAutospacing="0" w:line="360" w:lineRule="auto"/>
        <w:ind w:firstLine="285"/>
        <w:jc w:val="both"/>
        <w:rPr>
          <w:rFonts w:cs="Times New Roman"/>
          <w:kern w:val="2"/>
        </w:rPr>
      </w:pPr>
      <w:r>
        <w:rPr>
          <w:rFonts w:hint="eastAsia" w:cs="Times New Roman"/>
          <w:kern w:val="2"/>
        </w:rPr>
        <w:t>3．重要文学流派的形成、主张、影响及流变</w:t>
      </w:r>
    </w:p>
    <w:p w14:paraId="0422C624">
      <w:pPr>
        <w:pStyle w:val="4"/>
        <w:spacing w:before="0" w:beforeAutospacing="0" w:after="0" w:afterAutospacing="0" w:line="360" w:lineRule="auto"/>
        <w:jc w:val="both"/>
        <w:rPr>
          <w:rFonts w:cs="Times New Roman"/>
          <w:kern w:val="2"/>
        </w:rPr>
      </w:pPr>
      <w:r>
        <w:rPr>
          <w:rFonts w:hint="eastAsia" w:cs="Times New Roman"/>
          <w:kern w:val="2"/>
        </w:rPr>
        <w:t>（四）文学史上的重要作品</w:t>
      </w:r>
    </w:p>
    <w:p w14:paraId="68D5005D">
      <w:pPr>
        <w:pStyle w:val="4"/>
        <w:spacing w:before="0" w:beforeAutospacing="0" w:after="0" w:afterAutospacing="0" w:line="360" w:lineRule="auto"/>
        <w:ind w:firstLine="285"/>
        <w:jc w:val="both"/>
        <w:rPr>
          <w:rFonts w:cs="Times New Roman"/>
          <w:kern w:val="2"/>
        </w:rPr>
      </w:pPr>
      <w:r>
        <w:rPr>
          <w:rFonts w:hint="eastAsia" w:cs="Times New Roman"/>
          <w:kern w:val="2"/>
        </w:rPr>
        <w:t>1．作品的思想内容与艺术特色</w:t>
      </w:r>
    </w:p>
    <w:p w14:paraId="1D37D8AD">
      <w:pPr>
        <w:pStyle w:val="4"/>
        <w:spacing w:before="0" w:beforeAutospacing="0" w:after="0" w:afterAutospacing="0" w:line="360" w:lineRule="auto"/>
        <w:ind w:firstLine="285"/>
        <w:jc w:val="both"/>
        <w:rPr>
          <w:rFonts w:cs="Times New Roman"/>
          <w:kern w:val="2"/>
        </w:rPr>
      </w:pPr>
      <w:r>
        <w:rPr>
          <w:rFonts w:hint="eastAsia" w:cs="Times New Roman"/>
          <w:kern w:val="2"/>
        </w:rPr>
        <w:t>2．作品在文学史上的地位及影响</w:t>
      </w:r>
    </w:p>
    <w:p w14:paraId="5C2A765D">
      <w:pPr>
        <w:pStyle w:val="4"/>
        <w:spacing w:before="0" w:beforeAutospacing="0" w:after="0" w:afterAutospacing="0" w:line="360" w:lineRule="auto"/>
        <w:ind w:firstLine="285"/>
        <w:jc w:val="both"/>
        <w:rPr>
          <w:rFonts w:cs="Times New Roman"/>
          <w:kern w:val="2"/>
        </w:rPr>
      </w:pPr>
      <w:r>
        <w:rPr>
          <w:rFonts w:hint="eastAsia" w:cs="Times New Roman"/>
          <w:kern w:val="2"/>
        </w:rPr>
        <w:t>3．叙事文学作品故事题材、人物形象等因素的演变</w:t>
      </w:r>
    </w:p>
    <w:p w14:paraId="34521DA5">
      <w:pPr>
        <w:pStyle w:val="4"/>
        <w:spacing w:before="0" w:beforeAutospacing="0" w:after="0" w:afterAutospacing="0" w:line="360" w:lineRule="auto"/>
        <w:jc w:val="both"/>
        <w:rPr>
          <w:rFonts w:cs="Times New Roman"/>
          <w:kern w:val="2"/>
        </w:rPr>
      </w:pPr>
      <w:r>
        <w:rPr>
          <w:rFonts w:hint="eastAsia" w:cs="Times New Roman"/>
          <w:kern w:val="2"/>
        </w:rPr>
        <w:t>（五）文学思想与批评</w:t>
      </w:r>
    </w:p>
    <w:p w14:paraId="0E5E2E38">
      <w:pPr>
        <w:pStyle w:val="4"/>
        <w:spacing w:before="0" w:beforeAutospacing="0" w:after="0" w:afterAutospacing="0" w:line="360" w:lineRule="auto"/>
        <w:ind w:firstLine="270"/>
        <w:jc w:val="both"/>
        <w:rPr>
          <w:rFonts w:cs="Times New Roman"/>
          <w:kern w:val="2"/>
        </w:rPr>
      </w:pPr>
      <w:r>
        <w:rPr>
          <w:rFonts w:hint="eastAsia" w:cs="Times New Roman"/>
          <w:kern w:val="2"/>
        </w:rPr>
        <w:t>1．重要作家、理论家的文学思想与主张</w:t>
      </w:r>
    </w:p>
    <w:p w14:paraId="11701393">
      <w:pPr>
        <w:pStyle w:val="4"/>
        <w:spacing w:before="0" w:beforeAutospacing="0" w:after="0" w:afterAutospacing="0" w:line="360" w:lineRule="auto"/>
        <w:ind w:firstLine="270"/>
        <w:jc w:val="both"/>
        <w:rPr>
          <w:rFonts w:cs="Times New Roman"/>
          <w:kern w:val="2"/>
        </w:rPr>
      </w:pPr>
      <w:r>
        <w:rPr>
          <w:rFonts w:hint="eastAsia" w:cs="Times New Roman"/>
          <w:kern w:val="2"/>
        </w:rPr>
        <w:t>2．重要的文论著述</w:t>
      </w:r>
    </w:p>
    <w:p w14:paraId="59B26B2B">
      <w:pPr>
        <w:pStyle w:val="4"/>
        <w:spacing w:before="0" w:beforeAutospacing="0" w:after="0" w:afterAutospacing="0" w:line="360" w:lineRule="auto"/>
        <w:ind w:firstLine="270"/>
        <w:jc w:val="both"/>
        <w:rPr>
          <w:rFonts w:cs="Times New Roman"/>
          <w:kern w:val="2"/>
        </w:rPr>
      </w:pPr>
      <w:r>
        <w:rPr>
          <w:rFonts w:hint="eastAsia" w:cs="Times New Roman"/>
          <w:kern w:val="2"/>
        </w:rPr>
        <w:t>3. 重要文学理论观点的评析</w:t>
      </w:r>
    </w:p>
    <w:p w14:paraId="6D780F60">
      <w:pPr>
        <w:pStyle w:val="4"/>
        <w:spacing w:before="0" w:beforeAutospacing="0" w:after="0" w:afterAutospacing="0" w:line="360" w:lineRule="auto"/>
        <w:ind w:left="285"/>
        <w:jc w:val="both"/>
        <w:rPr>
          <w:rFonts w:cs="Times New Roman"/>
          <w:kern w:val="2"/>
        </w:rPr>
      </w:pPr>
    </w:p>
    <w:p w14:paraId="69CE8961">
      <w:pPr>
        <w:pStyle w:val="4"/>
        <w:spacing w:before="0" w:beforeAutospacing="0" w:after="0" w:afterAutospacing="0" w:line="360" w:lineRule="auto"/>
        <w:jc w:val="both"/>
        <w:rPr>
          <w:rFonts w:cs="Times New Roman"/>
          <w:kern w:val="2"/>
        </w:rPr>
      </w:pPr>
      <w:r>
        <w:rPr>
          <w:rFonts w:hint="eastAsia" w:cs="Times New Roman"/>
          <w:kern w:val="2"/>
        </w:rPr>
        <w:t>文献学部分：</w:t>
      </w:r>
    </w:p>
    <w:p w14:paraId="1BDBE834">
      <w:pPr>
        <w:pStyle w:val="4"/>
        <w:spacing w:before="0" w:beforeAutospacing="0" w:after="0" w:afterAutospacing="0" w:line="360" w:lineRule="auto"/>
        <w:jc w:val="both"/>
        <w:rPr>
          <w:rFonts w:cs="Times New Roman"/>
          <w:kern w:val="2"/>
        </w:rPr>
      </w:pPr>
      <w:r>
        <w:rPr>
          <w:rFonts w:hint="eastAsia" w:cs="Times New Roman"/>
          <w:b/>
          <w:bCs/>
          <w:kern w:val="2"/>
        </w:rPr>
        <w:t>一、考试的总体要求</w:t>
      </w:r>
    </w:p>
    <w:p w14:paraId="6E551C91">
      <w:pPr>
        <w:pStyle w:val="4"/>
        <w:spacing w:before="0" w:beforeAutospacing="0" w:after="0" w:afterAutospacing="0" w:line="360" w:lineRule="auto"/>
        <w:ind w:firstLine="480" w:firstLineChars="200"/>
        <w:jc w:val="both"/>
        <w:rPr>
          <w:rFonts w:cs="Times New Roman"/>
          <w:b/>
          <w:bCs/>
          <w:kern w:val="2"/>
        </w:rPr>
      </w:pPr>
      <w:r>
        <w:rPr>
          <w:rFonts w:hint="eastAsia" w:cs="Times New Roman"/>
          <w:kern w:val="2"/>
        </w:rPr>
        <w:t>文献学主要是考查古典文献学的基本常识及识读、辨析、理解古书的基本能力。要求学生掌握运用文献学的一些基本概念和理论分析和解决问题的方法，也要求学生具备条理明晰、逻辑清楚地表述自身思想的能力，能够进行简单的古籍整理工作。</w:t>
      </w:r>
    </w:p>
    <w:p w14:paraId="18AFADC8">
      <w:pPr>
        <w:pStyle w:val="4"/>
        <w:spacing w:before="0" w:beforeAutospacing="0" w:after="0" w:afterAutospacing="0" w:line="360" w:lineRule="auto"/>
        <w:jc w:val="both"/>
        <w:rPr>
          <w:rFonts w:cs="Times New Roman"/>
          <w:kern w:val="2"/>
        </w:rPr>
      </w:pPr>
      <w:r>
        <w:rPr>
          <w:rFonts w:hint="eastAsia" w:cs="Times New Roman"/>
          <w:b/>
          <w:bCs/>
          <w:kern w:val="2"/>
        </w:rPr>
        <w:t>二、考试的内容</w:t>
      </w:r>
    </w:p>
    <w:p w14:paraId="15A38BA5">
      <w:pPr>
        <w:pStyle w:val="4"/>
        <w:spacing w:before="0" w:beforeAutospacing="0" w:after="0" w:afterAutospacing="0" w:line="360" w:lineRule="auto"/>
        <w:jc w:val="both"/>
        <w:rPr>
          <w:rFonts w:cs="Times New Roman"/>
          <w:kern w:val="2"/>
        </w:rPr>
      </w:pPr>
      <w:r>
        <w:rPr>
          <w:rFonts w:hint="eastAsia" w:cs="Times New Roman"/>
          <w:kern w:val="2"/>
        </w:rPr>
        <w:t>（一）古典文献的载体与类型</w:t>
      </w:r>
    </w:p>
    <w:p w14:paraId="084CC5F1">
      <w:pPr>
        <w:pStyle w:val="4"/>
        <w:spacing w:before="0" w:beforeAutospacing="0" w:after="0" w:afterAutospacing="0" w:line="360" w:lineRule="auto"/>
        <w:ind w:left="285"/>
        <w:jc w:val="both"/>
        <w:rPr>
          <w:rFonts w:cs="Times New Roman"/>
          <w:kern w:val="2"/>
        </w:rPr>
      </w:pPr>
      <w:r>
        <w:rPr>
          <w:rFonts w:hint="eastAsia" w:cs="Times New Roman"/>
          <w:kern w:val="2"/>
        </w:rPr>
        <w:t>1．古典文献的各种载体与时代</w:t>
      </w:r>
    </w:p>
    <w:p w14:paraId="38F5B961">
      <w:pPr>
        <w:pStyle w:val="4"/>
        <w:spacing w:before="0" w:beforeAutospacing="0" w:after="0" w:afterAutospacing="0" w:line="360" w:lineRule="auto"/>
        <w:ind w:left="285"/>
        <w:jc w:val="both"/>
        <w:rPr>
          <w:rFonts w:cs="Times New Roman"/>
          <w:kern w:val="2"/>
        </w:rPr>
      </w:pPr>
      <w:r>
        <w:rPr>
          <w:rFonts w:hint="eastAsia" w:cs="Times New Roman"/>
          <w:kern w:val="2"/>
        </w:rPr>
        <w:t>2．古典文献的类型及含意</w:t>
      </w:r>
    </w:p>
    <w:p w14:paraId="7F6F5DF5">
      <w:pPr>
        <w:pStyle w:val="4"/>
        <w:spacing w:before="0" w:beforeAutospacing="0" w:after="0" w:afterAutospacing="0" w:line="360" w:lineRule="auto"/>
        <w:jc w:val="both"/>
        <w:rPr>
          <w:rFonts w:cs="Times New Roman"/>
          <w:kern w:val="2"/>
        </w:rPr>
      </w:pPr>
      <w:r>
        <w:rPr>
          <w:rFonts w:hint="eastAsia" w:cs="Times New Roman"/>
          <w:kern w:val="2"/>
        </w:rPr>
        <w:t>（二）古典文献的目录</w:t>
      </w:r>
    </w:p>
    <w:p w14:paraId="29BFD154">
      <w:pPr>
        <w:pStyle w:val="4"/>
        <w:spacing w:before="0" w:beforeAutospacing="0" w:after="0" w:afterAutospacing="0" w:line="360" w:lineRule="auto"/>
        <w:ind w:firstLine="285"/>
        <w:jc w:val="both"/>
        <w:rPr>
          <w:rFonts w:cs="Times New Roman"/>
          <w:kern w:val="2"/>
        </w:rPr>
      </w:pPr>
      <w:r>
        <w:rPr>
          <w:rFonts w:hint="eastAsia" w:cs="Times New Roman"/>
          <w:kern w:val="2"/>
        </w:rPr>
        <w:t>1．相关的概念和术语</w:t>
      </w:r>
    </w:p>
    <w:p w14:paraId="122580FF">
      <w:pPr>
        <w:pStyle w:val="4"/>
        <w:spacing w:before="0" w:beforeAutospacing="0" w:after="0" w:afterAutospacing="0" w:line="360" w:lineRule="auto"/>
        <w:ind w:firstLine="285"/>
        <w:jc w:val="both"/>
        <w:rPr>
          <w:rFonts w:cs="Times New Roman"/>
          <w:kern w:val="2"/>
        </w:rPr>
      </w:pPr>
      <w:r>
        <w:rPr>
          <w:rFonts w:hint="eastAsia" w:cs="Times New Roman"/>
          <w:kern w:val="2"/>
        </w:rPr>
        <w:t>2．目录学发展简史</w:t>
      </w:r>
    </w:p>
    <w:p w14:paraId="2F05692A">
      <w:pPr>
        <w:pStyle w:val="4"/>
        <w:spacing w:before="0" w:beforeAutospacing="0" w:after="0" w:afterAutospacing="0" w:line="360" w:lineRule="auto"/>
        <w:ind w:firstLine="285"/>
        <w:jc w:val="both"/>
        <w:rPr>
          <w:rFonts w:cs="Times New Roman"/>
          <w:kern w:val="2"/>
        </w:rPr>
      </w:pPr>
      <w:r>
        <w:rPr>
          <w:rFonts w:hint="eastAsia" w:cs="Times New Roman"/>
          <w:kern w:val="2"/>
        </w:rPr>
        <w:t>3．历代重要目录</w:t>
      </w:r>
    </w:p>
    <w:p w14:paraId="31B9C407">
      <w:pPr>
        <w:pStyle w:val="4"/>
        <w:spacing w:before="0" w:beforeAutospacing="0" w:after="0" w:afterAutospacing="0" w:line="360" w:lineRule="auto"/>
        <w:jc w:val="both"/>
        <w:rPr>
          <w:rFonts w:cs="Times New Roman"/>
          <w:kern w:val="2"/>
        </w:rPr>
      </w:pPr>
      <w:r>
        <w:rPr>
          <w:rFonts w:hint="eastAsia" w:cs="Times New Roman"/>
          <w:kern w:val="2"/>
        </w:rPr>
        <w:t>（三）古典文献的版本</w:t>
      </w:r>
    </w:p>
    <w:p w14:paraId="7D4DDB32">
      <w:pPr>
        <w:pStyle w:val="4"/>
        <w:spacing w:before="0" w:beforeAutospacing="0" w:after="0" w:afterAutospacing="0" w:line="360" w:lineRule="auto"/>
        <w:ind w:firstLine="285"/>
        <w:jc w:val="both"/>
        <w:rPr>
          <w:rFonts w:cs="Times New Roman"/>
          <w:kern w:val="2"/>
        </w:rPr>
      </w:pPr>
      <w:r>
        <w:rPr>
          <w:rFonts w:hint="eastAsia" w:cs="Times New Roman"/>
          <w:kern w:val="2"/>
        </w:rPr>
        <w:t>1．相关的概念和术语</w:t>
      </w:r>
    </w:p>
    <w:p w14:paraId="44085DB5">
      <w:pPr>
        <w:pStyle w:val="4"/>
        <w:spacing w:before="0" w:beforeAutospacing="0" w:after="0" w:afterAutospacing="0" w:line="360" w:lineRule="auto"/>
        <w:ind w:firstLine="285"/>
        <w:jc w:val="both"/>
        <w:rPr>
          <w:rFonts w:cs="Times New Roman"/>
          <w:kern w:val="2"/>
        </w:rPr>
      </w:pPr>
      <w:r>
        <w:rPr>
          <w:rFonts w:hint="eastAsia" w:cs="Times New Roman"/>
          <w:kern w:val="2"/>
        </w:rPr>
        <w:t>2．版本的不同类型与特征</w:t>
      </w:r>
    </w:p>
    <w:p w14:paraId="4A1EB2F2">
      <w:pPr>
        <w:pStyle w:val="4"/>
        <w:spacing w:before="0" w:beforeAutospacing="0" w:after="0" w:afterAutospacing="0" w:line="360" w:lineRule="auto"/>
        <w:ind w:firstLine="285"/>
        <w:jc w:val="both"/>
        <w:rPr>
          <w:rFonts w:cs="Times New Roman"/>
          <w:kern w:val="2"/>
        </w:rPr>
      </w:pPr>
      <w:r>
        <w:rPr>
          <w:rFonts w:hint="eastAsia" w:cs="Times New Roman"/>
          <w:kern w:val="2"/>
        </w:rPr>
        <w:t>3．版本的辨识</w:t>
      </w:r>
    </w:p>
    <w:p w14:paraId="237BD1ED">
      <w:pPr>
        <w:pStyle w:val="4"/>
        <w:spacing w:before="0" w:beforeAutospacing="0" w:after="0" w:afterAutospacing="0" w:line="360" w:lineRule="auto"/>
        <w:jc w:val="both"/>
        <w:rPr>
          <w:rFonts w:cs="Times New Roman"/>
          <w:kern w:val="2"/>
        </w:rPr>
      </w:pPr>
      <w:r>
        <w:rPr>
          <w:rFonts w:hint="eastAsia" w:cs="Times New Roman"/>
          <w:kern w:val="2"/>
        </w:rPr>
        <w:t>（四）古典文献的校勘</w:t>
      </w:r>
    </w:p>
    <w:p w14:paraId="10B0D648">
      <w:pPr>
        <w:pStyle w:val="4"/>
        <w:spacing w:before="0" w:beforeAutospacing="0" w:after="0" w:afterAutospacing="0" w:line="360" w:lineRule="auto"/>
        <w:ind w:firstLine="285"/>
        <w:jc w:val="both"/>
        <w:rPr>
          <w:rFonts w:cs="Times New Roman"/>
          <w:kern w:val="2"/>
        </w:rPr>
      </w:pPr>
      <w:r>
        <w:rPr>
          <w:rFonts w:hint="eastAsia" w:cs="Times New Roman"/>
          <w:kern w:val="2"/>
        </w:rPr>
        <w:t>1．相关的概念和术语</w:t>
      </w:r>
    </w:p>
    <w:p w14:paraId="75A6F5A8">
      <w:pPr>
        <w:pStyle w:val="4"/>
        <w:spacing w:before="0" w:beforeAutospacing="0" w:after="0" w:afterAutospacing="0" w:line="360" w:lineRule="auto"/>
        <w:ind w:firstLine="285"/>
        <w:jc w:val="both"/>
        <w:rPr>
          <w:rFonts w:cs="Times New Roman"/>
          <w:kern w:val="2"/>
        </w:rPr>
      </w:pPr>
      <w:r>
        <w:rPr>
          <w:rFonts w:hint="eastAsia" w:cs="Times New Roman"/>
          <w:kern w:val="2"/>
        </w:rPr>
        <w:t>2．基本原则和方法</w:t>
      </w:r>
    </w:p>
    <w:p w14:paraId="20CC9F99">
      <w:pPr>
        <w:pStyle w:val="4"/>
        <w:spacing w:before="0" w:beforeAutospacing="0" w:after="0" w:afterAutospacing="0" w:line="360" w:lineRule="auto"/>
        <w:jc w:val="both"/>
        <w:rPr>
          <w:rFonts w:cs="Times New Roman"/>
          <w:kern w:val="2"/>
        </w:rPr>
      </w:pPr>
      <w:r>
        <w:rPr>
          <w:rFonts w:hint="eastAsia" w:cs="Times New Roman"/>
          <w:kern w:val="2"/>
        </w:rPr>
        <w:t>（五）辨伪与辑佚</w:t>
      </w:r>
    </w:p>
    <w:p w14:paraId="05F50D54">
      <w:pPr>
        <w:pStyle w:val="4"/>
        <w:spacing w:before="0" w:beforeAutospacing="0" w:after="0" w:afterAutospacing="0" w:line="360" w:lineRule="auto"/>
        <w:ind w:firstLine="285"/>
        <w:jc w:val="both"/>
        <w:rPr>
          <w:rFonts w:cs="Times New Roman"/>
          <w:kern w:val="2"/>
        </w:rPr>
      </w:pPr>
      <w:r>
        <w:rPr>
          <w:rFonts w:hint="eastAsia" w:cs="Times New Roman"/>
          <w:kern w:val="2"/>
        </w:rPr>
        <w:t>1．相关的概念和术语</w:t>
      </w:r>
    </w:p>
    <w:p w14:paraId="22FA6FE6">
      <w:pPr>
        <w:pStyle w:val="4"/>
        <w:spacing w:before="0" w:beforeAutospacing="0" w:after="0" w:afterAutospacing="0" w:line="360" w:lineRule="auto"/>
        <w:ind w:firstLine="285"/>
        <w:jc w:val="both"/>
        <w:rPr>
          <w:rFonts w:cs="Times New Roman"/>
          <w:kern w:val="2"/>
        </w:rPr>
      </w:pPr>
      <w:r>
        <w:rPr>
          <w:rFonts w:hint="eastAsia" w:cs="Times New Roman"/>
          <w:kern w:val="2"/>
        </w:rPr>
        <w:t>2．基本原则和方法</w:t>
      </w:r>
    </w:p>
    <w:p w14:paraId="130640AE">
      <w:pPr>
        <w:pStyle w:val="4"/>
        <w:spacing w:before="0" w:beforeAutospacing="0" w:after="0" w:afterAutospacing="0" w:line="360" w:lineRule="auto"/>
        <w:jc w:val="both"/>
        <w:rPr>
          <w:rFonts w:cs="Times New Roman"/>
          <w:kern w:val="2"/>
        </w:rPr>
      </w:pPr>
      <w:r>
        <w:rPr>
          <w:rFonts w:hint="eastAsia" w:cs="Times New Roman"/>
          <w:kern w:val="2"/>
        </w:rPr>
        <w:t>（六）古典文献的整理</w:t>
      </w:r>
    </w:p>
    <w:p w14:paraId="6E3E12E8">
      <w:pPr>
        <w:pStyle w:val="4"/>
        <w:spacing w:before="0" w:beforeAutospacing="0" w:after="0" w:afterAutospacing="0" w:line="360" w:lineRule="auto"/>
        <w:ind w:firstLine="270"/>
        <w:jc w:val="both"/>
        <w:rPr>
          <w:rFonts w:cs="Times New Roman"/>
          <w:kern w:val="2"/>
        </w:rPr>
      </w:pPr>
      <w:r>
        <w:rPr>
          <w:rFonts w:cs="Times New Roman"/>
          <w:kern w:val="2"/>
        </w:rPr>
        <w:t>1.古典文献的标点</w:t>
      </w:r>
    </w:p>
    <w:p w14:paraId="7D254E9E">
      <w:pPr>
        <w:pStyle w:val="4"/>
        <w:spacing w:before="0" w:beforeAutospacing="0" w:after="0" w:afterAutospacing="0" w:line="360" w:lineRule="auto"/>
        <w:ind w:firstLine="270"/>
        <w:jc w:val="both"/>
        <w:rPr>
          <w:rFonts w:cs="Times New Roman"/>
          <w:kern w:val="2"/>
        </w:rPr>
      </w:pPr>
      <w:r>
        <w:rPr>
          <w:rFonts w:hint="eastAsia" w:cs="Times New Roman"/>
          <w:kern w:val="2"/>
        </w:rPr>
        <w:t>2.古典文献的注释</w:t>
      </w:r>
    </w:p>
    <w:p w14:paraId="65CA234D">
      <w:pPr>
        <w:pStyle w:val="4"/>
        <w:spacing w:before="0" w:beforeAutospacing="0" w:after="0" w:afterAutospacing="0" w:line="360" w:lineRule="auto"/>
        <w:jc w:val="both"/>
        <w:rPr>
          <w:rFonts w:cs="Times New Roman"/>
          <w:kern w:val="2"/>
        </w:rPr>
      </w:pPr>
      <w:r>
        <w:rPr>
          <w:rFonts w:hint="eastAsia" w:cs="Times New Roman"/>
          <w:kern w:val="2"/>
        </w:rPr>
        <w:t>（七）综合应用</w:t>
      </w:r>
    </w:p>
    <w:p w14:paraId="007E3527">
      <w:pPr>
        <w:pStyle w:val="4"/>
        <w:spacing w:before="0" w:beforeAutospacing="0" w:after="0" w:afterAutospacing="0" w:line="360" w:lineRule="auto"/>
        <w:ind w:firstLine="270"/>
        <w:jc w:val="both"/>
        <w:rPr>
          <w:rFonts w:cs="Times New Roman"/>
          <w:kern w:val="2"/>
        </w:rPr>
      </w:pPr>
      <w:r>
        <w:rPr>
          <w:rFonts w:hint="eastAsia" w:cs="Times New Roman"/>
          <w:kern w:val="2"/>
        </w:rPr>
        <w:t>1.对指定古籍版面的辨识</w:t>
      </w:r>
    </w:p>
    <w:p w14:paraId="1D3C9C0D">
      <w:pPr>
        <w:pStyle w:val="4"/>
        <w:spacing w:before="0" w:beforeAutospacing="0" w:after="0" w:afterAutospacing="0" w:line="360" w:lineRule="auto"/>
        <w:ind w:firstLine="270"/>
        <w:jc w:val="both"/>
        <w:rPr>
          <w:rFonts w:cs="Times New Roman"/>
          <w:kern w:val="2"/>
        </w:rPr>
      </w:pPr>
      <w:r>
        <w:rPr>
          <w:rFonts w:hint="eastAsia" w:cs="Times New Roman"/>
          <w:kern w:val="2"/>
        </w:rPr>
        <w:t>2.识读并其内容</w:t>
      </w:r>
    </w:p>
    <w:p w14:paraId="1DCE22A3">
      <w:pPr>
        <w:pStyle w:val="4"/>
        <w:spacing w:before="0" w:beforeAutospacing="0" w:after="0" w:afterAutospacing="0" w:line="360" w:lineRule="auto"/>
        <w:ind w:firstLine="270"/>
        <w:jc w:val="both"/>
        <w:rPr>
          <w:rFonts w:cs="Times New Roman"/>
          <w:kern w:val="2"/>
        </w:rPr>
      </w:pPr>
      <w:r>
        <w:rPr>
          <w:rFonts w:hint="eastAsia" w:cs="Times New Roman"/>
          <w:kern w:val="2"/>
        </w:rPr>
        <w:t>3.按要求对其进行整理</w:t>
      </w:r>
    </w:p>
    <w:p w14:paraId="4A59B5C6">
      <w:pPr>
        <w:ind w:firstLine="480" w:firstLineChars="200"/>
        <w:rPr>
          <w:rFonts w:ascii="宋体" w:hAnsi="宋体"/>
          <w:sz w:val="24"/>
          <w:szCs w:val="24"/>
        </w:rPr>
      </w:pPr>
    </w:p>
    <w:p w14:paraId="162D85DA">
      <w:pPr>
        <w:rPr>
          <w:rFonts w:hint="eastAsia" w:ascii="宋体" w:hAnsi="宋体" w:eastAsia="宋体"/>
          <w:sz w:val="28"/>
          <w:szCs w:val="28"/>
        </w:rPr>
      </w:pPr>
    </w:p>
    <w:p w14:paraId="4E19D07B">
      <w:pPr>
        <w:rPr>
          <w:rFonts w:ascii="宋体" w:hAnsi="宋体" w:eastAsia="宋体"/>
          <w:sz w:val="28"/>
          <w:szCs w:val="28"/>
        </w:rPr>
      </w:pPr>
      <w:r>
        <w:rPr>
          <w:rFonts w:hint="eastAsia" w:ascii="宋体" w:hAnsi="宋体" w:eastAsia="宋体"/>
          <w:sz w:val="28"/>
          <w:szCs w:val="28"/>
        </w:rPr>
        <w:t>中国现当代文学部分考试大纲</w:t>
      </w:r>
      <w:bookmarkStart w:id="0" w:name="_GoBack"/>
      <w:bookmarkEnd w:id="0"/>
    </w:p>
    <w:p w14:paraId="1431C008">
      <w:pPr>
        <w:spacing w:line="440" w:lineRule="exact"/>
        <w:rPr>
          <w:rFonts w:asciiTheme="minorEastAsia" w:hAnsiTheme="minorEastAsia" w:cstheme="minorEastAsia"/>
          <w:sz w:val="24"/>
          <w:szCs w:val="24"/>
        </w:rPr>
      </w:pPr>
      <w:r>
        <w:rPr>
          <w:rFonts w:hint="eastAsia" w:asciiTheme="minorEastAsia" w:hAnsiTheme="minorEastAsia" w:cstheme="minorEastAsia"/>
          <w:szCs w:val="21"/>
        </w:rPr>
        <w:t xml:space="preserve">    </w:t>
      </w:r>
      <w:r>
        <w:rPr>
          <w:rFonts w:hint="eastAsia" w:asciiTheme="minorEastAsia" w:hAnsiTheme="minorEastAsia" w:cstheme="minorEastAsia"/>
          <w:sz w:val="24"/>
          <w:szCs w:val="24"/>
        </w:rPr>
        <w:t>要求：通过对中国现当代文学史上众多文学现象、文学思潮、文学论争等的把握，掌握中国现当代文学发展的整体脉络，了解中国现当代文学自身发展的特点和趋势，能够灵活运用当代文学理论观点和审美眼光评价分析各类文学现象，初步具备独立从事相关科学研究的能力。</w:t>
      </w:r>
    </w:p>
    <w:p w14:paraId="4B984C7E">
      <w:pPr>
        <w:spacing w:line="440" w:lineRule="exact"/>
        <w:rPr>
          <w:rFonts w:asciiTheme="minorEastAsia" w:hAnsiTheme="minorEastAsia" w:cstheme="minorEastAsia"/>
          <w:sz w:val="24"/>
          <w:szCs w:val="24"/>
        </w:rPr>
      </w:pPr>
    </w:p>
    <w:p w14:paraId="55AEC90C">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第一个十年（1917-1927）的文学</w:t>
      </w:r>
    </w:p>
    <w:p w14:paraId="2F60DAFA">
      <w:pPr>
        <w:spacing w:line="440" w:lineRule="exact"/>
        <w:rPr>
          <w:rFonts w:asciiTheme="minorEastAsia" w:hAnsiTheme="minorEastAsia" w:cstheme="minorEastAsia"/>
          <w:sz w:val="24"/>
          <w:szCs w:val="24"/>
        </w:rPr>
      </w:pPr>
    </w:p>
    <w:p w14:paraId="1BCE8733">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文学思潮和运动</w:t>
      </w:r>
    </w:p>
    <w:p w14:paraId="51A10C9C">
      <w:pPr>
        <w:spacing w:line="44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文学革命的发生；各类外国文艺思潮的涌入及其对中国现当代文学的影响；新社团的创立；新文学的理论建设；文学创作的潮流与趋势等。</w:t>
      </w:r>
    </w:p>
    <w:p w14:paraId="2EE47D00">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现代文学之父——鲁迅</w:t>
      </w:r>
    </w:p>
    <w:p w14:paraId="21CE150D">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鲁迅的生平、文学道路、文艺思想；《呐喊》《彷徨》《故事新编》《野草》《朝花夕拾》等。</w:t>
      </w:r>
    </w:p>
    <w:p w14:paraId="7DB81E4D">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第一个十年的小说</w:t>
      </w:r>
    </w:p>
    <w:p w14:paraId="6C70362F">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问题小说；自叙传抒情小说、乡土小说等各类小说取得文学的正宗地位。</w:t>
      </w:r>
    </w:p>
    <w:p w14:paraId="5D4E2B10">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第一个十年的诗歌</w:t>
      </w:r>
    </w:p>
    <w:p w14:paraId="0BFEC232">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新诗的诞生、早期白话诗；郭沫若的生平、文学道路、诗歌创作；新月派诗歌；早期象征派诗歌；早期无产阶级诗歌。</w:t>
      </w:r>
    </w:p>
    <w:p w14:paraId="6A18FB86">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第一个十年的散文</w:t>
      </w:r>
    </w:p>
    <w:p w14:paraId="1D06722B">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言志派散文；文学研究会作家散文；创造社作家散文；语丝派和现代评论派散文。</w:t>
      </w:r>
    </w:p>
    <w:p w14:paraId="2D6B3874">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第一个十年的戏剧</w:t>
      </w:r>
    </w:p>
    <w:p w14:paraId="2E7B1B8B">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现代话剧的诞生；田汉、丁西林等早期话剧的开创者及他们的创作。</w:t>
      </w:r>
    </w:p>
    <w:p w14:paraId="4607E4CD">
      <w:pPr>
        <w:spacing w:line="440" w:lineRule="exact"/>
        <w:rPr>
          <w:rFonts w:asciiTheme="minorEastAsia" w:hAnsiTheme="minorEastAsia" w:cstheme="minorEastAsia"/>
          <w:sz w:val="24"/>
          <w:szCs w:val="24"/>
        </w:rPr>
      </w:pPr>
    </w:p>
    <w:p w14:paraId="434C68B5">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第二个十年（1928-1937）的文学</w:t>
      </w:r>
    </w:p>
    <w:p w14:paraId="1C794D1E">
      <w:pPr>
        <w:pStyle w:val="9"/>
        <w:spacing w:line="440" w:lineRule="exact"/>
        <w:ind w:left="840" w:firstLine="0" w:firstLineChars="0"/>
        <w:rPr>
          <w:rFonts w:asciiTheme="minorEastAsia" w:hAnsiTheme="minorEastAsia" w:cstheme="minorEastAsia"/>
          <w:sz w:val="24"/>
          <w:szCs w:val="24"/>
        </w:rPr>
      </w:pPr>
    </w:p>
    <w:p w14:paraId="2625F30F">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文学思潮与运动</w:t>
      </w:r>
    </w:p>
    <w:p w14:paraId="72F60815">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第二个十年文艺运动发展的线索；无产阶级文学思潮、民族主义文艺思潮和自由主义文艺思潮的出现及对立论争；文学创作的潮流和趋势。</w:t>
      </w:r>
    </w:p>
    <w:p w14:paraId="1AF0E19E">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第二个十年的小说</w:t>
      </w:r>
    </w:p>
    <w:p w14:paraId="18AD7A09">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茅盾、老舍、巴金、沈从文等的小说创作；京海派论争及京派与海派小说；左翼小说。</w:t>
      </w:r>
    </w:p>
    <w:p w14:paraId="5C47F95A">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第二个十年的诗歌</w:t>
      </w:r>
    </w:p>
    <w:p w14:paraId="7F0775F9">
      <w:pPr>
        <w:spacing w:line="440" w:lineRule="exact"/>
        <w:ind w:left="480"/>
        <w:rPr>
          <w:rFonts w:asciiTheme="minorEastAsia" w:hAnsiTheme="minorEastAsia" w:cstheme="minorEastAsia"/>
          <w:sz w:val="24"/>
          <w:szCs w:val="24"/>
        </w:rPr>
      </w:pPr>
      <w:r>
        <w:rPr>
          <w:rFonts w:hint="eastAsia" w:asciiTheme="minorEastAsia" w:hAnsiTheme="minorEastAsia" w:cstheme="minorEastAsia"/>
          <w:sz w:val="24"/>
          <w:szCs w:val="24"/>
        </w:rPr>
        <w:t>中国诗歌会诗人群的创作；后期新月派的创作；现代派诗人的创作。</w:t>
      </w:r>
    </w:p>
    <w:p w14:paraId="0A2AA127">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第二个十年的散文</w:t>
      </w:r>
    </w:p>
    <w:p w14:paraId="2D9591BC">
      <w:pPr>
        <w:spacing w:line="440" w:lineRule="exact"/>
        <w:ind w:left="480"/>
        <w:rPr>
          <w:rFonts w:asciiTheme="minorEastAsia" w:hAnsiTheme="minorEastAsia" w:cstheme="minorEastAsia"/>
          <w:sz w:val="24"/>
          <w:szCs w:val="24"/>
        </w:rPr>
      </w:pPr>
      <w:r>
        <w:rPr>
          <w:rFonts w:hint="eastAsia" w:asciiTheme="minorEastAsia" w:hAnsiTheme="minorEastAsia" w:cstheme="minorEastAsia"/>
          <w:sz w:val="24"/>
          <w:szCs w:val="24"/>
        </w:rPr>
        <w:t>鲁迅杂文；京派的散文；林语堂为代表的幽默闲适的小品文；各类报告文学与游记。</w:t>
      </w:r>
    </w:p>
    <w:p w14:paraId="2C47F245">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第二个十年的戏剧</w:t>
      </w:r>
    </w:p>
    <w:p w14:paraId="4CE462A4">
      <w:pPr>
        <w:spacing w:line="440" w:lineRule="exact"/>
        <w:ind w:left="480"/>
        <w:rPr>
          <w:rFonts w:asciiTheme="minorEastAsia" w:hAnsiTheme="minorEastAsia" w:cstheme="minorEastAsia"/>
          <w:sz w:val="24"/>
          <w:szCs w:val="24"/>
        </w:rPr>
      </w:pPr>
      <w:r>
        <w:rPr>
          <w:rFonts w:hint="eastAsia" w:asciiTheme="minorEastAsia" w:hAnsiTheme="minorEastAsia" w:cstheme="minorEastAsia"/>
          <w:sz w:val="24"/>
          <w:szCs w:val="24"/>
        </w:rPr>
        <w:t>走向广场的戏剧；剧场戏剧的确立；曹禺、夏衍、李健吾的戏剧。</w:t>
      </w:r>
    </w:p>
    <w:p w14:paraId="7F3CB12A">
      <w:pPr>
        <w:spacing w:line="440" w:lineRule="exact"/>
        <w:rPr>
          <w:rFonts w:asciiTheme="minorEastAsia" w:hAnsiTheme="minorEastAsia" w:cstheme="minorEastAsia"/>
          <w:sz w:val="24"/>
          <w:szCs w:val="24"/>
        </w:rPr>
      </w:pPr>
    </w:p>
    <w:p w14:paraId="685E5BD5">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第三个十年（193</w:t>
      </w:r>
      <w:r>
        <w:rPr>
          <w:rFonts w:hint="eastAsia" w:asciiTheme="minorEastAsia" w:hAnsiTheme="minorEastAsia" w:cstheme="minorEastAsia"/>
          <w:sz w:val="24"/>
          <w:szCs w:val="24"/>
          <w:lang w:val="en-US" w:eastAsia="zh-CN"/>
        </w:rPr>
        <w:t>7.7</w:t>
      </w:r>
      <w:r>
        <w:rPr>
          <w:rFonts w:hint="eastAsia" w:asciiTheme="minorEastAsia" w:hAnsiTheme="minorEastAsia" w:cstheme="minorEastAsia"/>
          <w:sz w:val="24"/>
          <w:szCs w:val="24"/>
        </w:rPr>
        <w:t>-1949）的文学</w:t>
      </w:r>
    </w:p>
    <w:p w14:paraId="0795B474">
      <w:pPr>
        <w:pStyle w:val="9"/>
        <w:spacing w:line="440" w:lineRule="exact"/>
        <w:ind w:left="840" w:firstLine="0" w:firstLineChars="0"/>
        <w:rPr>
          <w:rFonts w:asciiTheme="minorEastAsia" w:hAnsiTheme="minorEastAsia" w:cstheme="minorEastAsia"/>
          <w:sz w:val="24"/>
          <w:szCs w:val="24"/>
        </w:rPr>
      </w:pPr>
    </w:p>
    <w:p w14:paraId="08714CEE">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文学思潮与运动</w:t>
      </w:r>
    </w:p>
    <w:p w14:paraId="21D12B6A">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国统区、沦陷区、解放区文学；文学思潮论争与胡风等的理论批评；文学创作的潮流和趋势。</w:t>
      </w:r>
    </w:p>
    <w:p w14:paraId="09A53EEF">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第三个十年的小说</w:t>
      </w:r>
    </w:p>
    <w:p w14:paraId="3A6AB61E">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路翎、赵树理、张爱玲、钱钟书、老舍、巴金等小说创作；后期浪漫派小说等。</w:t>
      </w:r>
    </w:p>
    <w:p w14:paraId="7F538A2D">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第三个十年的诗歌</w:t>
      </w:r>
    </w:p>
    <w:p w14:paraId="3A15FAF4">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艾青的诗歌；七月派、九叶派以及敌后根据地的诗歌创作。</w:t>
      </w:r>
    </w:p>
    <w:p w14:paraId="58C96EF6">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第三个十年的散文</w:t>
      </w:r>
    </w:p>
    <w:p w14:paraId="61FA9682">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报告文学的勃兴；继承鲁迅传统的杂文；小品散文的多样化。</w:t>
      </w:r>
    </w:p>
    <w:p w14:paraId="338661CE">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第三个十年的戏剧</w:t>
      </w:r>
    </w:p>
    <w:p w14:paraId="2CF7A8F3">
      <w:pPr>
        <w:spacing w:line="44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广场戏剧的三次高潮；剧场戏剧的再度兴起与繁荣。</w:t>
      </w:r>
    </w:p>
    <w:p w14:paraId="4A117E8F">
      <w:pPr>
        <w:spacing w:line="440" w:lineRule="exact"/>
        <w:ind w:firstLine="480"/>
        <w:rPr>
          <w:rFonts w:asciiTheme="minorEastAsia" w:hAnsiTheme="minorEastAsia" w:cstheme="minorEastAsia"/>
          <w:sz w:val="24"/>
          <w:szCs w:val="24"/>
        </w:rPr>
      </w:pPr>
    </w:p>
    <w:p w14:paraId="26778FD5">
      <w:pPr>
        <w:spacing w:line="440" w:lineRule="exact"/>
        <w:ind w:firstLine="480"/>
        <w:rPr>
          <w:rFonts w:asciiTheme="minorEastAsia" w:hAnsiTheme="minorEastAsia" w:cstheme="minorEastAsia"/>
          <w:sz w:val="24"/>
          <w:szCs w:val="24"/>
        </w:rPr>
      </w:pPr>
    </w:p>
    <w:p w14:paraId="2BD68601">
      <w:pPr>
        <w:spacing w:line="440" w:lineRule="exact"/>
        <w:ind w:firstLine="480"/>
        <w:rPr>
          <w:rFonts w:asciiTheme="minorEastAsia" w:hAnsiTheme="minorEastAsia" w:cstheme="minorEastAsia"/>
          <w:sz w:val="24"/>
          <w:szCs w:val="24"/>
        </w:rPr>
      </w:pPr>
    </w:p>
    <w:p w14:paraId="52A73E91">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1949—1976的文学</w:t>
      </w:r>
    </w:p>
    <w:p w14:paraId="46BA46C5">
      <w:pPr>
        <w:pStyle w:val="9"/>
        <w:spacing w:line="440" w:lineRule="exact"/>
        <w:ind w:left="840" w:firstLine="0" w:firstLineChars="0"/>
        <w:rPr>
          <w:rFonts w:asciiTheme="minorEastAsia" w:hAnsiTheme="minorEastAsia" w:cstheme="minorEastAsia"/>
          <w:sz w:val="24"/>
          <w:szCs w:val="24"/>
        </w:rPr>
      </w:pPr>
    </w:p>
    <w:p w14:paraId="4F7B8074">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文学运动与文学思潮</w:t>
      </w:r>
    </w:p>
    <w:p w14:paraId="07690840">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50年代、60年代的文学运动与文学思潮；“文化大革命”十年的文艺思潮。</w:t>
      </w:r>
    </w:p>
    <w:p w14:paraId="0B858C38">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50年代、60年代小说</w:t>
      </w:r>
    </w:p>
    <w:p w14:paraId="1640FFD7">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50年代、60年代小说概述；柳青、梁斌、杨沫的长篇小说创作；李准、茹志娟的短篇小说创作；《组织部新来的青年人》等小说。</w:t>
      </w:r>
    </w:p>
    <w:p w14:paraId="78787F94">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50年代、60年代新诗 </w:t>
      </w:r>
    </w:p>
    <w:p w14:paraId="1AA9342E">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50年代、60年代新诗概述；郭小川、贺敬之、闻捷。</w:t>
      </w:r>
    </w:p>
    <w:p w14:paraId="47F4D9B0">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50年代、60年代戏剧 </w:t>
      </w:r>
    </w:p>
    <w:p w14:paraId="620F5D2B">
      <w:pPr>
        <w:spacing w:line="44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老舍《茶馆》；田汉《关汉卿》。</w:t>
      </w:r>
    </w:p>
    <w:p w14:paraId="22BA2143">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50年代、60年代散文</w:t>
      </w:r>
    </w:p>
    <w:p w14:paraId="752F67E8">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50年代、60年代散文概述；杨朔、秦牧、刘白羽</w:t>
      </w:r>
    </w:p>
    <w:p w14:paraId="2577AB5F">
      <w:pPr>
        <w:spacing w:line="440" w:lineRule="exact"/>
        <w:rPr>
          <w:rFonts w:asciiTheme="minorEastAsia" w:hAnsiTheme="minorEastAsia" w:cstheme="minorEastAsia"/>
          <w:sz w:val="24"/>
          <w:szCs w:val="24"/>
        </w:rPr>
      </w:pPr>
    </w:p>
    <w:p w14:paraId="28969D7A">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80年代、90年代的文学</w:t>
      </w:r>
    </w:p>
    <w:p w14:paraId="34D5EA02">
      <w:pPr>
        <w:pStyle w:val="9"/>
        <w:spacing w:line="440" w:lineRule="exact"/>
        <w:ind w:left="840" w:firstLine="0" w:firstLineChars="0"/>
        <w:rPr>
          <w:rFonts w:asciiTheme="minorEastAsia" w:hAnsiTheme="minorEastAsia" w:cstheme="minorEastAsia"/>
          <w:sz w:val="24"/>
          <w:szCs w:val="24"/>
        </w:rPr>
      </w:pPr>
    </w:p>
    <w:p w14:paraId="1F3E3A88">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文学思潮 </w:t>
      </w:r>
    </w:p>
    <w:p w14:paraId="4848CF6D">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80年代文学思潮；90年代文学思潮。</w:t>
      </w:r>
    </w:p>
    <w:p w14:paraId="76AF6691">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80年代小说</w:t>
      </w:r>
    </w:p>
    <w:p w14:paraId="29CD6DE6">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小说概述；伤痕小说、反思小说、改革小说、寻根小说、现代派小说、先锋小说、新写实小说等；王蒙、刘心武、陆文夫、高晓声、蒋子龙、张洁、谌容、汪曾祺、邓友梅、冯骥才、张贤亮、张承志、韩少功、莫言等；马原等人的先锋小说。</w:t>
      </w:r>
    </w:p>
    <w:p w14:paraId="3719F328">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90年代小说</w:t>
      </w:r>
    </w:p>
    <w:p w14:paraId="0EE67E76">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90年代小说概述；现实主义冲击波、女性小说、新生代小说、长篇小说创作；贾平凹、陈忠实、王安忆、陈染、王小波、王朔、余华等。</w:t>
      </w:r>
    </w:p>
    <w:p w14:paraId="5C98215C">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80年代、90年代诗歌</w:t>
      </w:r>
    </w:p>
    <w:p w14:paraId="21D3D5CC">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80年代、90年代诗歌概述；归来诗人群、朦胧诗、新边塞诗、后朦胧诗；艾青、雷抒雁的诗；北岛、舒婷、顾城、杨炼等的诗。</w:t>
      </w:r>
    </w:p>
    <w:p w14:paraId="354973BF">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80年代、90年代戏剧</w:t>
      </w:r>
    </w:p>
    <w:p w14:paraId="615D6A0E">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80年代、90年代戏剧概述；沙叶新、高行健的戏剧。</w:t>
      </w:r>
    </w:p>
    <w:p w14:paraId="2E1E0FD3">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80年代、90年代散文</w:t>
      </w:r>
    </w:p>
    <w:p w14:paraId="2C4EBA13">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80年代、90年代散文概述；巴金《随想录》；余秋雨《文化苦旅》等。</w:t>
      </w:r>
    </w:p>
    <w:p w14:paraId="295600B8">
      <w:pPr>
        <w:spacing w:line="440" w:lineRule="exact"/>
        <w:rPr>
          <w:rFonts w:asciiTheme="minorEastAsia" w:hAnsiTheme="minorEastAsia" w:cstheme="minorEastAsia"/>
          <w:sz w:val="24"/>
          <w:szCs w:val="24"/>
        </w:rPr>
      </w:pPr>
    </w:p>
    <w:p w14:paraId="05B07649">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新世纪文学</w:t>
      </w:r>
    </w:p>
    <w:p w14:paraId="4B0FA0FD">
      <w:pPr>
        <w:pStyle w:val="9"/>
        <w:spacing w:line="440" w:lineRule="exact"/>
        <w:ind w:left="840" w:firstLine="0" w:firstLineChars="0"/>
        <w:rPr>
          <w:rFonts w:asciiTheme="minorEastAsia" w:hAnsiTheme="minorEastAsia" w:cstheme="minorEastAsia"/>
          <w:sz w:val="24"/>
          <w:szCs w:val="24"/>
        </w:rPr>
      </w:pPr>
    </w:p>
    <w:p w14:paraId="2DCB9168">
      <w:pPr>
        <w:pStyle w:val="9"/>
        <w:numPr>
          <w:ilvl w:val="0"/>
          <w:numId w:val="7"/>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新世纪小说</w:t>
      </w:r>
    </w:p>
    <w:p w14:paraId="3FB45F5D">
      <w:pPr>
        <w:spacing w:line="440" w:lineRule="exact"/>
        <w:ind w:left="480"/>
        <w:rPr>
          <w:rFonts w:asciiTheme="minorEastAsia" w:hAnsiTheme="minorEastAsia" w:cstheme="minorEastAsia"/>
          <w:sz w:val="24"/>
          <w:szCs w:val="24"/>
        </w:rPr>
      </w:pPr>
      <w:r>
        <w:rPr>
          <w:rFonts w:hint="eastAsia" w:asciiTheme="minorEastAsia" w:hAnsiTheme="minorEastAsia" w:cstheme="minorEastAsia"/>
          <w:sz w:val="24"/>
          <w:szCs w:val="24"/>
        </w:rPr>
        <w:t>新世纪小说概述；精英写作的坚守；莫言等；打工文学与底层写作；“80后”青春写作；新媒体与文学新形态。</w:t>
      </w:r>
    </w:p>
    <w:p w14:paraId="21C8E103">
      <w:pPr>
        <w:pStyle w:val="9"/>
        <w:numPr>
          <w:ilvl w:val="0"/>
          <w:numId w:val="7"/>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新世纪诗歌、戏剧、散文概述</w:t>
      </w:r>
    </w:p>
    <w:p w14:paraId="5BC1F540">
      <w:pPr>
        <w:spacing w:line="440" w:lineRule="exact"/>
        <w:rPr>
          <w:rFonts w:asciiTheme="minorEastAsia" w:hAnsiTheme="minorEastAsia" w:cstheme="minorEastAsia"/>
          <w:sz w:val="24"/>
          <w:szCs w:val="24"/>
        </w:rPr>
      </w:pPr>
    </w:p>
    <w:p w14:paraId="3BFD1E87">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港台文学</w:t>
      </w:r>
    </w:p>
    <w:p w14:paraId="58CA8EFF">
      <w:pPr>
        <w:pStyle w:val="9"/>
        <w:spacing w:line="440" w:lineRule="exact"/>
        <w:ind w:left="840" w:firstLine="0" w:firstLineChars="0"/>
        <w:rPr>
          <w:rFonts w:asciiTheme="minorEastAsia" w:hAnsiTheme="minorEastAsia" w:cstheme="minorEastAsia"/>
          <w:sz w:val="24"/>
          <w:szCs w:val="24"/>
        </w:rPr>
      </w:pPr>
    </w:p>
    <w:p w14:paraId="5851D613">
      <w:pPr>
        <w:pStyle w:val="9"/>
        <w:numPr>
          <w:ilvl w:val="0"/>
          <w:numId w:val="8"/>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台湾文学</w:t>
      </w:r>
    </w:p>
    <w:p w14:paraId="317691D3">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台湾文学概述；白先勇、余光中等。</w:t>
      </w:r>
    </w:p>
    <w:p w14:paraId="79C24E7F">
      <w:pPr>
        <w:pStyle w:val="9"/>
        <w:numPr>
          <w:ilvl w:val="0"/>
          <w:numId w:val="8"/>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香港文学 </w:t>
      </w:r>
    </w:p>
    <w:p w14:paraId="7800EA19">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香港文学概述；金庸。</w:t>
      </w:r>
    </w:p>
    <w:p w14:paraId="391E3F53">
      <w:pPr>
        <w:rPr>
          <w:rFonts w:ascii="宋体" w:hAnsi="宋体" w:eastAsia="宋体"/>
          <w:sz w:val="24"/>
          <w:szCs w:val="24"/>
        </w:rPr>
      </w:pPr>
    </w:p>
    <w:p w14:paraId="5EDC71DB">
      <w:pPr>
        <w:ind w:firstLine="560" w:firstLineChars="200"/>
        <w:rPr>
          <w:rFonts w:hint="eastAsia"/>
          <w:sz w:val="28"/>
          <w:szCs w:val="28"/>
        </w:rPr>
      </w:pPr>
    </w:p>
    <w:p w14:paraId="4B914E23">
      <w:pPr>
        <w:rPr>
          <w:rFonts w:ascii="宋体" w:hAnsi="宋体"/>
          <w:sz w:val="28"/>
          <w:szCs w:val="28"/>
        </w:rPr>
      </w:pPr>
    </w:p>
    <w:p w14:paraId="2DBF9B4B">
      <w:pPr>
        <w:rPr>
          <w:rFonts w:asci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97A87"/>
    <w:multiLevelType w:val="multilevel"/>
    <w:tmpl w:val="08E97A87"/>
    <w:lvl w:ilvl="0" w:tentative="0">
      <w:start w:val="1"/>
      <w:numFmt w:val="japaneseCounting"/>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A1B6F67"/>
    <w:multiLevelType w:val="multilevel"/>
    <w:tmpl w:val="0A1B6F67"/>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31827704"/>
    <w:multiLevelType w:val="multilevel"/>
    <w:tmpl w:val="31827704"/>
    <w:lvl w:ilvl="0" w:tentative="0">
      <w:start w:val="1"/>
      <w:numFmt w:val="japaneseCounting"/>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3CA955B7"/>
    <w:multiLevelType w:val="multilevel"/>
    <w:tmpl w:val="3CA955B7"/>
    <w:lvl w:ilvl="0" w:tentative="0">
      <w:start w:val="1"/>
      <w:numFmt w:val="japaneseCounting"/>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50DF4E9E"/>
    <w:multiLevelType w:val="multilevel"/>
    <w:tmpl w:val="50DF4E9E"/>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51BA0C9B"/>
    <w:multiLevelType w:val="multilevel"/>
    <w:tmpl w:val="51BA0C9B"/>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53A23A87"/>
    <w:multiLevelType w:val="multilevel"/>
    <w:tmpl w:val="53A23A87"/>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66A1773A"/>
    <w:multiLevelType w:val="multilevel"/>
    <w:tmpl w:val="66A1773A"/>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6"/>
  </w:num>
  <w:num w:numId="2">
    <w:abstractNumId w:val="2"/>
  </w:num>
  <w:num w:numId="3">
    <w:abstractNumId w:val="7"/>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zNjUwNmRkNWZmYjQwMjQ3NDVhNjk2OWQ3YzA0OGMifQ=="/>
  </w:docVars>
  <w:rsids>
    <w:rsidRoot w:val="00232963"/>
    <w:rsid w:val="000E2185"/>
    <w:rsid w:val="0020516C"/>
    <w:rsid w:val="00232963"/>
    <w:rsid w:val="00242C60"/>
    <w:rsid w:val="00260C9A"/>
    <w:rsid w:val="00292585"/>
    <w:rsid w:val="002D7E9B"/>
    <w:rsid w:val="002E0B63"/>
    <w:rsid w:val="002E35C4"/>
    <w:rsid w:val="002E6F80"/>
    <w:rsid w:val="0030510F"/>
    <w:rsid w:val="00381A2F"/>
    <w:rsid w:val="003E3CEE"/>
    <w:rsid w:val="003F02B7"/>
    <w:rsid w:val="004454EF"/>
    <w:rsid w:val="0062496D"/>
    <w:rsid w:val="00644914"/>
    <w:rsid w:val="0071100E"/>
    <w:rsid w:val="00871A99"/>
    <w:rsid w:val="00911ECF"/>
    <w:rsid w:val="009347AE"/>
    <w:rsid w:val="009C15E4"/>
    <w:rsid w:val="009D2348"/>
    <w:rsid w:val="00AD3C48"/>
    <w:rsid w:val="00D02212"/>
    <w:rsid w:val="00D12462"/>
    <w:rsid w:val="00D94F80"/>
    <w:rsid w:val="00DA0110"/>
    <w:rsid w:val="00EC016A"/>
    <w:rsid w:val="00F0519D"/>
    <w:rsid w:val="00F121F8"/>
    <w:rsid w:val="44BC7D53"/>
    <w:rsid w:val="4DE44300"/>
    <w:rsid w:val="5BAB6E02"/>
    <w:rsid w:val="5C007CAF"/>
    <w:rsid w:val="5E537C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link w:val="3"/>
    <w:semiHidden/>
    <w:qFormat/>
    <w:locked/>
    <w:uiPriority w:val="99"/>
    <w:rPr>
      <w:rFonts w:cs="Times New Roman"/>
      <w:sz w:val="18"/>
      <w:szCs w:val="18"/>
    </w:rPr>
  </w:style>
  <w:style w:type="character" w:customStyle="1" w:styleId="8">
    <w:name w:val="页脚 字符"/>
    <w:link w:val="2"/>
    <w:semiHidden/>
    <w:qFormat/>
    <w:locked/>
    <w:uiPriority w:val="99"/>
    <w:rPr>
      <w:rFonts w:cs="Times New Roman"/>
      <w:sz w:val="18"/>
      <w:szCs w:val="18"/>
    </w:rPr>
  </w:style>
  <w:style w:type="paragraph" w:customStyle="1" w:styleId="9">
    <w:name w:val="列出段落1"/>
    <w:basedOn w:val="1"/>
    <w:qFormat/>
    <w:uiPriority w:val="34"/>
    <w:pPr>
      <w:ind w:firstLine="42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2477</Words>
  <Characters>2561</Characters>
  <Lines>7</Lines>
  <Paragraphs>1</Paragraphs>
  <TotalTime>5</TotalTime>
  <ScaleCrop>false</ScaleCrop>
  <LinksUpToDate>false</LinksUpToDate>
  <CharactersWithSpaces>2662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dcterms:modified xsi:type="dcterms:W3CDTF">2024-07-22T04:53:54Z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FD2CDAE172D9458BB2262AB7130939B9</vt:lpwstr>
  </property>
</Properties>
</file>