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36"/>
        <w:spacing w:before="162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中央民族大学研究生入学考试初试科目考试大纲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155"/>
        <w:spacing w:before="9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2"/>
        </w:rPr>
        <w:t>科目代码：</w:t>
      </w:r>
      <w:r>
        <w:rPr>
          <w:rFonts w:ascii="Calibri" w:hAnsi="Calibri" w:eastAsia="Calibri" w:cs="Calibri"/>
          <w:sz w:val="28"/>
          <w:szCs w:val="28"/>
          <w:b/>
          <w:bCs/>
          <w:spacing w:val="-2"/>
        </w:rPr>
        <w:t>633         </w:t>
      </w:r>
      <w:r>
        <w:rPr>
          <w:sz w:val="28"/>
          <w:szCs w:val="28"/>
          <w:b/>
          <w:bCs/>
          <w:spacing w:val="-2"/>
        </w:rPr>
        <w:t>科目名称：区域国别研究基础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1"/>
        <w:rPr/>
      </w:pPr>
      <w:r>
        <w:rPr>
          <w:b/>
          <w:bCs/>
          <w:spacing w:val="-4"/>
        </w:rPr>
        <w:t>一、课程概述：</w:t>
      </w:r>
    </w:p>
    <w:p>
      <w:pPr>
        <w:pStyle w:val="BodyText"/>
        <w:ind w:left="27" w:right="26" w:firstLine="493"/>
        <w:spacing w:before="27" w:line="233" w:lineRule="auto"/>
        <w:jc w:val="both"/>
        <w:rPr/>
      </w:pPr>
      <w:r>
        <w:rPr>
          <w:spacing w:val="-4"/>
        </w:rPr>
        <w:t>区域国别研究基础是一门跨学科的课程，旨在培养学生对特定区域或国家进</w:t>
      </w:r>
      <w:r>
        <w:rPr>
          <w:spacing w:val="10"/>
        </w:rPr>
        <w:t xml:space="preserve"> </w:t>
      </w:r>
      <w:r>
        <w:rPr>
          <w:spacing w:val="-2"/>
        </w:rPr>
        <w:t>行全面分析的能力。课程内容涵盖政治、经济、历史、社会、文化等多个</w:t>
      </w:r>
      <w:r>
        <w:rPr>
          <w:spacing w:val="-3"/>
        </w:rPr>
        <w:t>维度，</w:t>
      </w:r>
      <w:r>
        <w:rPr/>
        <w:t xml:space="preserve"> </w:t>
      </w:r>
      <w:r>
        <w:rPr>
          <w:spacing w:val="-1"/>
        </w:rPr>
        <w:t>强调理论与实践相结合，以及批判性思维的培养。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1"/>
        <w:rPr/>
      </w:pPr>
      <w:r>
        <w:rPr>
          <w:b/>
          <w:bCs/>
          <w:spacing w:val="-5"/>
        </w:rPr>
        <w:t>二、考查目标：</w:t>
      </w:r>
    </w:p>
    <w:p>
      <w:pPr>
        <w:pStyle w:val="BodyText"/>
        <w:ind w:left="514"/>
        <w:spacing w:before="27" w:line="219" w:lineRule="auto"/>
        <w:rPr/>
      </w:pPr>
      <w:r>
        <w:rPr>
          <w:rFonts w:ascii="Calibri" w:hAnsi="Calibri" w:eastAsia="Calibri" w:cs="Calibri"/>
          <w:spacing w:val="-1"/>
        </w:rPr>
        <w:t>1.  </w:t>
      </w:r>
      <w:r>
        <w:rPr>
          <w:spacing w:val="-1"/>
        </w:rPr>
        <w:t>理解区域国别研究的基本概念、理论和方法。</w:t>
      </w:r>
    </w:p>
    <w:p>
      <w:pPr>
        <w:pStyle w:val="BodyText"/>
        <w:ind w:left="507"/>
        <w:spacing w:before="28" w:line="219" w:lineRule="auto"/>
        <w:rPr/>
      </w:pPr>
      <w:r>
        <w:rPr>
          <w:rFonts w:ascii="Calibri" w:hAnsi="Calibri" w:eastAsia="Calibri" w:cs="Calibri"/>
        </w:rPr>
        <w:t>2.  </w:t>
      </w:r>
      <w:r>
        <w:rPr/>
        <w:t>掌握对特定区域或国家进行综合分析的</w:t>
      </w:r>
      <w:r>
        <w:rPr>
          <w:spacing w:val="-1"/>
        </w:rPr>
        <w:t>技能。</w:t>
      </w:r>
    </w:p>
    <w:p>
      <w:pPr>
        <w:pStyle w:val="BodyText"/>
        <w:ind w:left="506"/>
        <w:spacing w:before="27" w:line="220" w:lineRule="auto"/>
        <w:rPr/>
      </w:pPr>
      <w:r>
        <w:rPr>
          <w:rFonts w:ascii="Calibri" w:hAnsi="Calibri" w:eastAsia="Calibri" w:cs="Calibri"/>
          <w:spacing w:val="-2"/>
        </w:rPr>
        <w:t>3.</w:t>
      </w:r>
      <w:r>
        <w:rPr>
          <w:rFonts w:ascii="Calibri" w:hAnsi="Calibri" w:eastAsia="Calibri" w:cs="Calibri"/>
          <w:spacing w:val="24"/>
        </w:rPr>
        <w:t xml:space="preserve">  </w:t>
      </w:r>
      <w:r>
        <w:rPr>
          <w:spacing w:val="-2"/>
        </w:rPr>
        <w:t>能够运用所学知识分析当前国际关系中的热点问题。</w:t>
      </w:r>
    </w:p>
    <w:p>
      <w:pPr>
        <w:pStyle w:val="BodyText"/>
        <w:ind w:left="499"/>
        <w:spacing w:before="25" w:line="219" w:lineRule="auto"/>
        <w:rPr/>
      </w:pPr>
      <w:r>
        <w:rPr>
          <w:rFonts w:ascii="Calibri" w:hAnsi="Calibri" w:eastAsia="Calibri" w:cs="Calibri"/>
        </w:rPr>
        <w:t>4.  </w:t>
      </w:r>
      <w:r>
        <w:rPr/>
        <w:t>培养独立研究和批判性思考的能力。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outlineLvl w:val="1"/>
        <w:rPr/>
      </w:pPr>
      <w:r>
        <w:rPr>
          <w:b/>
          <w:bCs/>
          <w:spacing w:val="-4"/>
        </w:rPr>
        <w:t>三、考查范围：</w:t>
      </w:r>
    </w:p>
    <w:p>
      <w:pPr>
        <w:pStyle w:val="BodyText"/>
        <w:ind w:left="46" w:firstLine="467"/>
        <w:spacing w:before="28" w:line="229" w:lineRule="auto"/>
        <w:rPr/>
      </w:pPr>
      <w:r>
        <w:rPr>
          <w:rFonts w:ascii="Calibri" w:hAnsi="Calibri" w:eastAsia="Calibri" w:cs="Calibri"/>
          <w:spacing w:val="-3"/>
        </w:rPr>
        <w:t>1.  </w:t>
      </w:r>
      <w:r>
        <w:rPr>
          <w:spacing w:val="-3"/>
        </w:rPr>
        <w:t>理论基础，包括且不限于：区域国别研究的定义、发展历程和研究范畴，</w:t>
      </w:r>
      <w:r>
        <w:rPr>
          <w:spacing w:val="3"/>
        </w:rPr>
        <w:t xml:space="preserve"> </w:t>
      </w:r>
      <w:r>
        <w:rPr>
          <w:spacing w:val="-1"/>
        </w:rPr>
        <w:t>国际关系理论在区域国别研究中的应用，区域国别研究中的跨学科方法论。</w:t>
      </w:r>
    </w:p>
    <w:p>
      <w:pPr>
        <w:pStyle w:val="BodyText"/>
        <w:ind w:left="23" w:right="61" w:firstLine="484"/>
        <w:spacing w:before="27" w:line="233" w:lineRule="auto"/>
        <w:jc w:val="both"/>
        <w:rPr/>
      </w:pPr>
      <w:r>
        <w:rPr>
          <w:rFonts w:ascii="Calibri" w:hAnsi="Calibri" w:eastAsia="Calibri" w:cs="Calibri"/>
          <w:spacing w:val="2"/>
        </w:rPr>
        <w:t>2.  </w:t>
      </w:r>
      <w:r>
        <w:rPr>
          <w:spacing w:val="2"/>
        </w:rPr>
        <w:t>研究方法，包括且不限于：定性与定量研究方法在区域国别研究中的运</w:t>
      </w:r>
      <w:r>
        <w:rPr>
          <w:spacing w:val="11"/>
        </w:rPr>
        <w:t xml:space="preserve"> </w:t>
      </w:r>
      <w:r>
        <w:rPr>
          <w:spacing w:val="-3"/>
        </w:rPr>
        <w:t>用，田野调查、历史文献分析、案例研究等研究技巧，数据收集、处理和分析的</w:t>
      </w:r>
      <w:r>
        <w:rPr>
          <w:spacing w:val="1"/>
        </w:rPr>
        <w:t xml:space="preserve"> </w:t>
      </w:r>
      <w:r>
        <w:rPr>
          <w:spacing w:val="-8"/>
        </w:rPr>
        <w:t>基本技能。</w:t>
      </w:r>
    </w:p>
    <w:p>
      <w:pPr>
        <w:pStyle w:val="BodyText"/>
        <w:ind w:left="22" w:right="61" w:firstLine="483"/>
        <w:spacing w:before="28" w:line="233" w:lineRule="auto"/>
        <w:jc w:val="both"/>
        <w:rPr/>
      </w:pPr>
      <w:r>
        <w:rPr>
          <w:rFonts w:ascii="Calibri" w:hAnsi="Calibri" w:eastAsia="Calibri" w:cs="Calibri"/>
          <w:spacing w:val="1"/>
        </w:rPr>
        <w:t>3.</w:t>
      </w:r>
      <w:r>
        <w:rPr>
          <w:rFonts w:ascii="Calibri" w:hAnsi="Calibri" w:eastAsia="Calibri" w:cs="Calibri"/>
          <w:spacing w:val="23"/>
          <w:w w:val="101"/>
        </w:rPr>
        <w:t xml:space="preserve">  </w:t>
      </w:r>
      <w:r>
        <w:rPr>
          <w:spacing w:val="1"/>
        </w:rPr>
        <w:t>区域与国别研究，包括且不限于：世界主要区域的历史背景、地缘政治</w:t>
      </w:r>
      <w:r>
        <w:rPr/>
        <w:t xml:space="preserve"> </w:t>
      </w:r>
      <w:r>
        <w:rPr>
          <w:spacing w:val="-3"/>
        </w:rPr>
        <w:t>特征，不同国家的政体、经济模式、社会发展和文化传统，区域一体化、全球化</w:t>
      </w:r>
      <w:r>
        <w:rPr>
          <w:spacing w:val="1"/>
        </w:rPr>
        <w:t xml:space="preserve"> </w:t>
      </w:r>
      <w:r>
        <w:rPr>
          <w:spacing w:val="-1"/>
        </w:rPr>
        <w:t>对特定区域或国家的影响。</w:t>
      </w:r>
    </w:p>
    <w:p>
      <w:pPr>
        <w:pStyle w:val="BodyText"/>
        <w:ind w:left="28" w:right="63" w:firstLine="471"/>
        <w:spacing w:before="28" w:line="233" w:lineRule="auto"/>
        <w:rPr/>
      </w:pPr>
      <w:r>
        <w:rPr>
          <w:rFonts w:ascii="Calibri" w:hAnsi="Calibri" w:eastAsia="Calibri" w:cs="Calibri"/>
          <w:spacing w:val="1"/>
        </w:rPr>
        <w:t>4.</w:t>
      </w:r>
      <w:r>
        <w:rPr>
          <w:rFonts w:ascii="Calibri" w:hAnsi="Calibri" w:eastAsia="Calibri" w:cs="Calibri"/>
          <w:spacing w:val="26"/>
          <w:w w:val="101"/>
        </w:rPr>
        <w:t xml:space="preserve">  </w:t>
      </w:r>
      <w:r>
        <w:rPr>
          <w:spacing w:val="1"/>
        </w:rPr>
        <w:t>中国与世界，包括且不限于：中国的外交政策、国际地位和全球作用，</w:t>
      </w:r>
      <w:r>
        <w:rPr/>
        <w:t xml:space="preserve"> </w:t>
      </w:r>
      <w:r>
        <w:rPr>
          <w:spacing w:val="-4"/>
        </w:rPr>
        <w:t>中国与不同区域或国家的历史关系与发展现状，“一带一路</w:t>
      </w:r>
      <w:r>
        <w:rPr>
          <w:spacing w:val="-88"/>
        </w:rPr>
        <w:t xml:space="preserve"> </w:t>
      </w:r>
      <w:r>
        <w:rPr>
          <w:spacing w:val="-4"/>
        </w:rPr>
        <w:t>”倡议下的</w:t>
      </w:r>
      <w:r>
        <w:rPr>
          <w:spacing w:val="-5"/>
        </w:rPr>
        <w:t>国际合作</w:t>
      </w:r>
      <w:r>
        <w:rPr/>
        <w:t xml:space="preserve"> </w:t>
      </w:r>
      <w:r>
        <w:rPr>
          <w:spacing w:val="-4"/>
        </w:rPr>
        <w:t>与挑战。</w:t>
      </w:r>
    </w:p>
    <w:p>
      <w:pPr>
        <w:pStyle w:val="BodyText"/>
        <w:ind w:left="50" w:right="7" w:firstLine="455"/>
        <w:spacing w:before="27" w:line="229" w:lineRule="auto"/>
        <w:rPr/>
      </w:pPr>
      <w:r>
        <w:rPr>
          <w:rFonts w:ascii="Calibri" w:hAnsi="Calibri" w:eastAsia="Calibri" w:cs="Calibri"/>
          <w:spacing w:val="1"/>
        </w:rPr>
        <w:t>5.</w:t>
      </w:r>
      <w:r>
        <w:rPr>
          <w:rFonts w:ascii="Calibri" w:hAnsi="Calibri" w:eastAsia="Calibri" w:cs="Calibri"/>
          <w:spacing w:val="24"/>
          <w:w w:val="101"/>
        </w:rPr>
        <w:t xml:space="preserve">  </w:t>
      </w:r>
      <w:r>
        <w:rPr>
          <w:spacing w:val="1"/>
        </w:rPr>
        <w:t>当前热点问题，包括且不限于：全球治理、国际安全、经济发展等热点</w:t>
      </w:r>
      <w:r>
        <w:rPr/>
        <w:t xml:space="preserve"> </w:t>
      </w:r>
      <w:r>
        <w:rPr>
          <w:spacing w:val="-2"/>
        </w:rPr>
        <w:t>问题的区域国别视角，区域冲突、民族主义、宗教政治化等对</w:t>
      </w:r>
      <w:r>
        <w:rPr>
          <w:spacing w:val="-3"/>
        </w:rPr>
        <w:t>特定区域的影响。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9" w:line="219" w:lineRule="auto"/>
        <w:outlineLvl w:val="1"/>
        <w:rPr/>
      </w:pPr>
      <w:r>
        <w:rPr>
          <w:b/>
          <w:bCs/>
          <w:spacing w:val="-5"/>
        </w:rPr>
        <w:t>四、考试形式及试卷结构：</w:t>
      </w:r>
    </w:p>
    <w:p>
      <w:pPr>
        <w:pStyle w:val="BodyText"/>
        <w:ind w:left="514"/>
        <w:spacing w:before="27" w:line="219" w:lineRule="auto"/>
        <w:rPr/>
      </w:pPr>
      <w:r>
        <w:rPr>
          <w:rFonts w:ascii="Calibri" w:hAnsi="Calibri" w:eastAsia="Calibri" w:cs="Calibri"/>
          <w:spacing w:val="-4"/>
        </w:rPr>
        <w:t>1.</w:t>
      </w:r>
      <w:r>
        <w:rPr>
          <w:rFonts w:ascii="Calibri" w:hAnsi="Calibri" w:eastAsia="Calibri" w:cs="Calibri"/>
          <w:spacing w:val="13"/>
        </w:rPr>
        <w:t xml:space="preserve">  </w:t>
      </w:r>
      <w:r>
        <w:rPr>
          <w:spacing w:val="-4"/>
        </w:rPr>
        <w:t>分值及考试时间</w:t>
      </w:r>
    </w:p>
    <w:p>
      <w:pPr>
        <w:pStyle w:val="BodyText"/>
        <w:ind w:left="624"/>
        <w:spacing w:before="26" w:line="219" w:lineRule="auto"/>
        <w:rPr/>
      </w:pPr>
      <w:r>
        <w:rPr>
          <w:spacing w:val="-2"/>
        </w:rPr>
        <w:t>本科目满分为</w:t>
      </w:r>
      <w:r>
        <w:rPr>
          <w:spacing w:val="-39"/>
        </w:rPr>
        <w:t xml:space="preserve"> </w:t>
      </w:r>
      <w:r>
        <w:rPr>
          <w:rFonts w:ascii="Calibri" w:hAnsi="Calibri" w:eastAsia="Calibri" w:cs="Calibri"/>
          <w:spacing w:val="-2"/>
        </w:rPr>
        <w:t>150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2"/>
        </w:rPr>
        <w:t>分，考试时间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2"/>
        </w:rPr>
        <w:t>180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2"/>
        </w:rPr>
        <w:t>分钟，以闭卷</w:t>
      </w:r>
      <w:r>
        <w:rPr>
          <w:spacing w:val="-3"/>
        </w:rPr>
        <w:t>试答题的方式完成。</w:t>
      </w:r>
    </w:p>
    <w:p>
      <w:pPr>
        <w:pStyle w:val="BodyText"/>
        <w:ind w:left="507"/>
        <w:spacing w:before="28" w:line="220" w:lineRule="auto"/>
        <w:rPr/>
      </w:pPr>
      <w:r>
        <w:rPr>
          <w:rFonts w:ascii="Calibri" w:hAnsi="Calibri" w:eastAsia="Calibri" w:cs="Calibri"/>
          <w:spacing w:val="-3"/>
        </w:rPr>
        <w:t>2.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3"/>
        </w:rPr>
        <w:t>试卷题型结构：</w:t>
      </w:r>
    </w:p>
    <w:p>
      <w:pPr>
        <w:pStyle w:val="BodyText"/>
        <w:ind w:left="754"/>
        <w:spacing w:before="27" w:line="219" w:lineRule="auto"/>
        <w:rPr/>
      </w:pPr>
      <w:r>
        <w:rPr>
          <w:rFonts w:ascii="Calibri" w:hAnsi="Calibri" w:eastAsia="Calibri" w:cs="Calibri"/>
          <w:spacing w:val="-2"/>
        </w:rPr>
        <w:t>1</w:t>
      </w:r>
      <w:r>
        <w:rPr>
          <w:spacing w:val="-2"/>
        </w:rPr>
        <w:t>）名词解释：对关键概念的理解和记忆。</w:t>
      </w:r>
    </w:p>
    <w:p>
      <w:pPr>
        <w:pStyle w:val="BodyText"/>
        <w:ind w:left="747"/>
        <w:spacing w:before="26" w:line="219" w:lineRule="auto"/>
        <w:rPr/>
      </w:pPr>
      <w:r>
        <w:rPr>
          <w:rFonts w:ascii="Calibri" w:hAnsi="Calibri" w:eastAsia="Calibri" w:cs="Calibri"/>
          <w:spacing w:val="-1"/>
        </w:rPr>
        <w:t>2</w:t>
      </w:r>
      <w:r>
        <w:rPr>
          <w:spacing w:val="-1"/>
        </w:rPr>
        <w:t>）简答题：对区域国别研究基础知识的掌握。</w:t>
      </w:r>
    </w:p>
    <w:p>
      <w:pPr>
        <w:pStyle w:val="BodyText"/>
        <w:ind w:left="746"/>
        <w:spacing w:before="27" w:line="219" w:lineRule="auto"/>
        <w:rPr/>
      </w:pPr>
      <w:r>
        <w:rPr>
          <w:rFonts w:ascii="Calibri" w:hAnsi="Calibri" w:eastAsia="Calibri" w:cs="Calibri"/>
          <w:spacing w:val="-1"/>
        </w:rPr>
        <w:t>3</w:t>
      </w:r>
      <w:r>
        <w:rPr>
          <w:spacing w:val="-1"/>
        </w:rPr>
        <w:t>）材料分析题：运用所学知识分析给定材料。</w:t>
      </w:r>
    </w:p>
    <w:p>
      <w:pPr>
        <w:pStyle w:val="BodyText"/>
        <w:ind w:left="739"/>
        <w:spacing w:before="29" w:line="219" w:lineRule="auto"/>
        <w:rPr/>
      </w:pPr>
      <w:r>
        <w:rPr>
          <w:rFonts w:ascii="Calibri" w:hAnsi="Calibri" w:eastAsia="Calibri" w:cs="Calibri"/>
          <w:spacing w:val="-1"/>
        </w:rPr>
        <w:t>4</w:t>
      </w:r>
      <w:r>
        <w:rPr>
          <w:spacing w:val="-1"/>
        </w:rPr>
        <w:t>）论述题：综合分析特定区域或国家的热点问题。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1"/>
        <w:rPr/>
      </w:pPr>
      <w:r>
        <w:rPr>
          <w:b/>
          <w:bCs/>
          <w:spacing w:val="-3"/>
        </w:rPr>
        <w:t>五、主要参考书目：</w:t>
      </w:r>
    </w:p>
    <w:p>
      <w:pPr>
        <w:pStyle w:val="BodyText"/>
        <w:ind w:left="502"/>
        <w:spacing w:before="29" w:line="216" w:lineRule="auto"/>
        <w:rPr/>
      </w:pPr>
      <w:r>
        <w:rPr/>
        <w:t>赵可金主编：《区域国别学》,清华大学出</w:t>
      </w:r>
      <w:r>
        <w:rPr>
          <w:spacing w:val="-1"/>
        </w:rPr>
        <w:t>版社，2023年 。</w:t>
      </w:r>
    </w:p>
    <w:p>
      <w:pPr>
        <w:spacing w:line="216" w:lineRule="auto"/>
        <w:sectPr>
          <w:pgSz w:w="11906" w:h="16839"/>
          <w:pgMar w:top="1431" w:right="1738" w:bottom="0" w:left="1785" w:header="0" w:footer="0" w:gutter="0"/>
        </w:sectPr>
        <w:rPr/>
      </w:pPr>
    </w:p>
    <w:p>
      <w:pPr>
        <w:pStyle w:val="BodyText"/>
        <w:spacing w:before="47" w:line="202" w:lineRule="auto"/>
        <w:jc w:val="right"/>
        <w:rPr/>
      </w:pPr>
      <w:r>
        <w:rPr>
          <w:spacing w:val="-1"/>
        </w:rPr>
        <w:t>王逸舟等主编</w:t>
      </w:r>
      <w:r>
        <w:rPr>
          <w:sz w:val="20"/>
          <w:szCs w:val="20"/>
          <w:spacing w:val="-1"/>
        </w:rPr>
        <w:t>：</w:t>
      </w:r>
      <w:r>
        <w:rPr>
          <w:spacing w:val="-1"/>
        </w:rPr>
        <w:t>《区域国别研究:历史、理论与方法》 </w:t>
      </w:r>
      <w:r>
        <w:rPr>
          <w:sz w:val="18"/>
          <w:szCs w:val="18"/>
          <w:spacing w:val="-1"/>
        </w:rPr>
        <w:t>，</w:t>
      </w:r>
      <w:r>
        <w:rPr>
          <w:spacing w:val="-1"/>
        </w:rPr>
        <w:t>上海人民出版社</w:t>
      </w:r>
      <w:r>
        <w:rPr>
          <w:sz w:val="18"/>
          <w:szCs w:val="18"/>
          <w:spacing w:val="-1"/>
        </w:rPr>
        <w:t>，</w:t>
      </w:r>
      <w:r>
        <w:rPr>
          <w:spacing w:val="-1"/>
        </w:rPr>
        <w:t>202</w:t>
      </w:r>
      <w:r>
        <w:rPr>
          <w:spacing w:val="-2"/>
        </w:rPr>
        <w:t>1年。</w:t>
      </w:r>
    </w:p>
    <w:p>
      <w:pPr>
        <w:pStyle w:val="BodyText"/>
        <w:ind w:left="509"/>
        <w:spacing w:line="216" w:lineRule="auto"/>
        <w:rPr/>
      </w:pPr>
      <w:r>
        <w:rPr>
          <w:spacing w:val="-2"/>
        </w:rPr>
        <w:t>张蕴岭：《国际区域学概论》 ,</w:t>
      </w:r>
      <w:r>
        <w:rPr>
          <w:spacing w:val="41"/>
        </w:rPr>
        <w:t xml:space="preserve"> </w:t>
      </w:r>
      <w:r>
        <w:rPr>
          <w:spacing w:val="-2"/>
        </w:rPr>
        <w:t>山东大学出版社，2021年。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8" w:line="220" w:lineRule="auto"/>
        <w:outlineLvl w:val="1"/>
        <w:rPr/>
      </w:pPr>
      <w:r>
        <w:rPr>
          <w:b/>
          <w:bCs/>
          <w:spacing w:val="-4"/>
        </w:rPr>
        <w:t>六、其他要求：</w:t>
      </w:r>
    </w:p>
    <w:p>
      <w:pPr>
        <w:pStyle w:val="BodyText"/>
        <w:ind w:left="514"/>
        <w:spacing w:before="26" w:line="219" w:lineRule="auto"/>
        <w:rPr/>
      </w:pPr>
      <w:r>
        <w:rPr>
          <w:rFonts w:ascii="Calibri" w:hAnsi="Calibri" w:eastAsia="Calibri" w:cs="Calibri"/>
        </w:rPr>
        <w:t>1.  </w:t>
      </w:r>
      <w:r>
        <w:rPr/>
        <w:t>考生应关注国际新闻，对当前国际政治经</w:t>
      </w:r>
      <w:r>
        <w:rPr>
          <w:spacing w:val="-1"/>
        </w:rPr>
        <w:t>济形势有一定的了解。</w:t>
      </w:r>
    </w:p>
    <w:p>
      <w:pPr>
        <w:pStyle w:val="BodyText"/>
        <w:ind w:left="507"/>
        <w:spacing w:before="26" w:line="219" w:lineRule="auto"/>
        <w:rPr/>
      </w:pPr>
      <w:r>
        <w:rPr>
          <w:rFonts w:ascii="Calibri" w:hAnsi="Calibri" w:eastAsia="Calibri" w:cs="Calibri"/>
          <w:spacing w:val="-1"/>
        </w:rPr>
        <w:t>2.  </w:t>
      </w:r>
      <w:r>
        <w:rPr>
          <w:spacing w:val="-1"/>
        </w:rPr>
        <w:t>鼓励考生结合自己的兴趣和研究方向，对特定区域或国家进行深入</w:t>
      </w:r>
      <w:r>
        <w:rPr>
          <w:spacing w:val="-2"/>
        </w:rPr>
        <w:t>研究。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6" w:right="863" w:firstLine="454"/>
        <w:spacing w:before="78" w:line="230" w:lineRule="auto"/>
        <w:rPr/>
      </w:pPr>
      <w:r>
        <w:rPr>
          <w:spacing w:val="-3"/>
        </w:rPr>
        <w:t>请注意，考试大纲只是复习的参考，考试内容可能会根据最新的学</w:t>
      </w:r>
      <w:r>
        <w:rPr>
          <w:spacing w:val="-4"/>
        </w:rPr>
        <w:t>术研究和</w:t>
      </w:r>
      <w:r>
        <w:rPr/>
        <w:t xml:space="preserve"> </w:t>
      </w:r>
      <w:r>
        <w:rPr>
          <w:spacing w:val="-3"/>
        </w:rPr>
        <w:t>国际形势进行适当调整。</w:t>
      </w:r>
    </w:p>
    <w:sectPr>
      <w:pgSz w:w="11906" w:h="16839"/>
      <w:pgMar w:top="1366" w:right="93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Huuuz_Z</dc:creator>
  <dcterms:created xsi:type="dcterms:W3CDTF">2024-09-21T07:17:37Z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2024-10-14T10:39:33</vt:filetime>
  </property>
</Properties>
</file>