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77248">
      <w:pPr>
        <w:spacing w:line="440" w:lineRule="exact"/>
        <w:rPr>
          <w:rFonts w:hint="eastAsia" w:ascii="黑体" w:hAnsi="宋体" w:eastAsia="黑体"/>
          <w:sz w:val="24"/>
        </w:rPr>
      </w:pPr>
      <w:bookmarkStart w:id="0" w:name="_GoBack"/>
      <w:bookmarkEnd w:id="0"/>
      <w:r>
        <w:rPr>
          <w:rFonts w:hint="eastAsia"/>
          <w:sz w:val="28"/>
        </w:rPr>
        <w:t>附件</w:t>
      </w:r>
      <w:r>
        <w:rPr>
          <w:sz w:val="28"/>
        </w:rPr>
        <w:t>5</w:t>
      </w:r>
    </w:p>
    <w:p w14:paraId="7F1F5066">
      <w:pPr>
        <w:spacing w:line="440" w:lineRule="exact"/>
        <w:jc w:val="center"/>
        <w:outlineLvl w:val="0"/>
        <w:rPr>
          <w:rFonts w:hint="eastAsia" w:ascii="方正小标宋简体" w:hAnsi="宋体" w:eastAsia="方正小标宋简体" w:cs="宋体"/>
          <w:bCs/>
          <w:sz w:val="36"/>
          <w:szCs w:val="32"/>
        </w:rPr>
      </w:pPr>
      <w:r>
        <w:rPr>
          <w:rFonts w:hint="eastAsia" w:ascii="方正小标宋简体" w:hAnsi="宋体" w:eastAsia="方正小标宋简体" w:cs="宋体"/>
          <w:bCs/>
          <w:sz w:val="36"/>
          <w:szCs w:val="32"/>
        </w:rPr>
        <w:t>2023年考试内容范围说明</w:t>
      </w:r>
    </w:p>
    <w:p w14:paraId="7DBBA22D">
      <w:pPr>
        <w:adjustRightInd w:val="0"/>
        <w:snapToGrid w:val="0"/>
        <w:rPr>
          <w:rFonts w:hint="eastAsia" w:ascii="宋体" w:hAnsi="宋体"/>
          <w:b/>
          <w:sz w:val="28"/>
        </w:rPr>
      </w:pPr>
      <w:r>
        <w:rPr>
          <w:rFonts w:hint="eastAsia" w:ascii="宋体" w:hAnsi="宋体"/>
          <w:b/>
          <w:sz w:val="24"/>
        </w:rPr>
        <w:t>考试科目名称:</w:t>
      </w:r>
      <w:r>
        <w:rPr>
          <w:rFonts w:ascii="宋体" w:hAnsi="宋体"/>
          <w:b/>
          <w:sz w:val="24"/>
        </w:rPr>
        <w:t xml:space="preserve"> </w:t>
      </w:r>
      <w:r>
        <w:rPr>
          <w:rFonts w:hint="eastAsia" w:ascii="宋体" w:hAnsi="宋体"/>
          <w:b/>
          <w:sz w:val="24"/>
        </w:rPr>
        <w:t xml:space="preserve">无机化学 </w:t>
      </w:r>
      <w:r>
        <w:rPr>
          <w:rFonts w:ascii="宋体" w:hAnsi="宋体"/>
          <w:b/>
          <w:sz w:val="24"/>
        </w:rPr>
        <w:t xml:space="preserve"> </w:t>
      </w:r>
      <w:r>
        <w:rPr>
          <w:rFonts w:hint="eastAsia" w:ascii="Segoe UI Emoji" w:hAnsi="Segoe UI Emoji" w:eastAsia="Segoe UI Emoji" w:cs="Segoe UI Emoji"/>
          <w:b/>
          <w:sz w:val="24"/>
        </w:rPr>
        <w:t>□</w:t>
      </w:r>
      <w:r>
        <w:rPr>
          <w:rFonts w:hint="eastAsia" w:ascii="宋体" w:hAnsi="宋体"/>
          <w:b/>
          <w:sz w:val="24"/>
        </w:rPr>
        <w:t>初试  √复试  □加试</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0ADA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949" w:hRule="atLeast"/>
        </w:trPr>
        <w:tc>
          <w:tcPr>
            <w:tcW w:w="9072" w:type="dxa"/>
            <w:tcBorders>
              <w:top w:val="single" w:color="auto" w:sz="4" w:space="0"/>
              <w:left w:val="single" w:color="auto" w:sz="4" w:space="0"/>
              <w:bottom w:val="single" w:color="auto" w:sz="4" w:space="0"/>
              <w:right w:val="single" w:color="auto" w:sz="4" w:space="0"/>
            </w:tcBorders>
            <w:noWrap w:val="0"/>
            <w:vAlign w:val="top"/>
          </w:tcPr>
          <w:p w14:paraId="261F7F78">
            <w:pPr>
              <w:rPr>
                <w:rFonts w:hint="eastAsia" w:ascii="宋体" w:hAnsi="宋体"/>
                <w:sz w:val="24"/>
              </w:rPr>
            </w:pPr>
            <w:r>
              <w:rPr>
                <w:rFonts w:hint="eastAsia" w:ascii="宋体" w:hAnsi="宋体"/>
                <w:sz w:val="24"/>
              </w:rPr>
              <w:t xml:space="preserve">考试内容范围: </w:t>
            </w:r>
          </w:p>
          <w:p w14:paraId="56EB2C4E">
            <w:pPr>
              <w:ind w:left="60" w:leftChars="-200" w:right="-206" w:rightChars="-98" w:hanging="480" w:hangingChars="200"/>
              <w:rPr>
                <w:rFonts w:hint="eastAsia"/>
              </w:rPr>
            </w:pPr>
            <w:r>
              <w:rPr>
                <w:rFonts w:hint="eastAsia" w:ascii="宋体" w:hAnsi="宋体"/>
                <w:sz w:val="24"/>
              </w:rPr>
              <w:t>　　</w:t>
            </w:r>
            <w:r>
              <w:rPr>
                <w:rFonts w:hint="eastAsia"/>
              </w:rPr>
              <w:t>一 化学反应中的质量关系和能量关系</w:t>
            </w:r>
          </w:p>
          <w:p w14:paraId="5C5F7660">
            <w:pPr>
              <w:ind w:left="-420" w:leftChars="-200" w:right="-206" w:rightChars="-98" w:firstLine="630" w:firstLineChars="300"/>
              <w:rPr>
                <w:rFonts w:hint="eastAsia"/>
              </w:rPr>
            </w:pPr>
            <w:r>
              <w:rPr>
                <w:rFonts w:hint="eastAsia"/>
              </w:rPr>
              <w:t>1、熟练掌握体系和环境，状态和状态函数，热力学能等热力学函数的概念及热力学第一定律。</w:t>
            </w:r>
          </w:p>
          <w:p w14:paraId="76A7FBFC">
            <w:pPr>
              <w:ind w:left="-420" w:leftChars="-200" w:right="-206" w:rightChars="-98" w:firstLine="630" w:firstLineChars="300"/>
              <w:rPr>
                <w:rFonts w:hint="eastAsia"/>
              </w:rPr>
            </w:pPr>
            <w:r>
              <w:rPr>
                <w:rFonts w:hint="eastAsia"/>
              </w:rPr>
              <w:t>2、理解恒压反应热、热化学方程式、盖斯定律，能利用标准生成函估算化学反应的焓变。</w:t>
            </w:r>
          </w:p>
          <w:p w14:paraId="029FC7F4">
            <w:pPr>
              <w:rPr>
                <w:rFonts w:hint="eastAsia"/>
              </w:rPr>
            </w:pPr>
            <w:r>
              <w:rPr>
                <w:rFonts w:hint="eastAsia"/>
              </w:rPr>
              <w:t>二  化学反应的方向，速率和限度</w:t>
            </w:r>
          </w:p>
          <w:p w14:paraId="1AC0A3B3">
            <w:pPr>
              <w:ind w:left="-420" w:leftChars="-200" w:firstLine="630" w:firstLineChars="300"/>
              <w:rPr>
                <w:rFonts w:hint="eastAsia"/>
              </w:rPr>
            </w:pPr>
            <w:r>
              <w:rPr>
                <w:rFonts w:hint="eastAsia"/>
              </w:rPr>
              <w:t xml:space="preserve">1、重点掌握化学反应速率，化学平衡常数，吉布斯自由能等基本概念。 </w:t>
            </w:r>
          </w:p>
          <w:p w14:paraId="1048BBE1">
            <w:pPr>
              <w:ind w:left="420" w:leftChars="100" w:hanging="210" w:hangingChars="100"/>
              <w:rPr>
                <w:rFonts w:hint="eastAsia"/>
              </w:rPr>
            </w:pPr>
            <w:r>
              <w:rPr>
                <w:rFonts w:hint="eastAsia"/>
              </w:rPr>
              <w:t>2、熟练掌握标准平衡常数的意义并可利用标准平衡常数计算化学平衡移动及其限度。</w:t>
            </w:r>
          </w:p>
          <w:p w14:paraId="099D0435">
            <w:pPr>
              <w:ind w:left="420" w:leftChars="100" w:hanging="210" w:hangingChars="100"/>
              <w:rPr>
                <w:rFonts w:hint="eastAsia"/>
              </w:rPr>
            </w:pPr>
            <w:r>
              <w:rPr>
                <w:rFonts w:hint="eastAsia"/>
              </w:rPr>
              <w:t>3、掌握反应速率的影响因素以及判断化学反应的方向及限度。</w:t>
            </w:r>
          </w:p>
          <w:p w14:paraId="704F4092">
            <w:pPr>
              <w:rPr>
                <w:rFonts w:hint="eastAsia"/>
              </w:rPr>
            </w:pPr>
            <w:r>
              <w:rPr>
                <w:rFonts w:hint="eastAsia"/>
              </w:rPr>
              <w:t xml:space="preserve">三  溶液中的化学平衡 </w:t>
            </w:r>
          </w:p>
          <w:p w14:paraId="773F35B7">
            <w:pPr>
              <w:ind w:firstLine="210" w:firstLineChars="100"/>
              <w:rPr>
                <w:rFonts w:hint="eastAsia"/>
              </w:rPr>
            </w:pPr>
            <w:r>
              <w:rPr>
                <w:rFonts w:hint="eastAsia"/>
              </w:rPr>
              <w:t>1、掌握酸碱部分电离理论、质子酸碱理论、路易斯酸碱理论。</w:t>
            </w:r>
          </w:p>
          <w:p w14:paraId="365D2FEB">
            <w:pPr>
              <w:ind w:firstLine="210" w:firstLineChars="100"/>
              <w:rPr>
                <w:rFonts w:hint="eastAsia"/>
              </w:rPr>
            </w:pPr>
            <w:r>
              <w:rPr>
                <w:rFonts w:hint="eastAsia"/>
              </w:rPr>
              <w:t>2、掌握酸碱平衡、沉淀溶解平衡、氧化还原平衡、配位平衡等基本理论及其应用。</w:t>
            </w:r>
          </w:p>
          <w:p w14:paraId="2A577CEA">
            <w:pPr>
              <w:ind w:firstLine="210" w:firstLineChars="100"/>
              <w:rPr>
                <w:rFonts w:hint="eastAsia"/>
              </w:rPr>
            </w:pPr>
            <w:r>
              <w:rPr>
                <w:rFonts w:hint="eastAsia"/>
              </w:rPr>
              <w:t>3、熟练计算一元弱酸、碱体系溶液的pH值，利用溶度积规则判断沉淀的生成，溶解，转化及分步沉淀。</w:t>
            </w:r>
          </w:p>
          <w:p w14:paraId="1AAA0261">
            <w:pPr>
              <w:ind w:left="-2" w:leftChars="-1"/>
              <w:rPr>
                <w:rFonts w:hint="eastAsia"/>
              </w:rPr>
            </w:pPr>
            <w:r>
              <w:rPr>
                <w:rFonts w:hint="eastAsia"/>
              </w:rPr>
              <w:t>四</w:t>
            </w:r>
            <w:r>
              <w:rPr>
                <w:rFonts w:hint="eastAsia" w:ascii="宋体" w:hAnsi="宋体"/>
              </w:rPr>
              <w:t xml:space="preserve"> </w:t>
            </w:r>
            <w:r>
              <w:rPr>
                <w:rFonts w:hint="eastAsia"/>
              </w:rPr>
              <w:t xml:space="preserve">氧化还原反应 </w:t>
            </w:r>
          </w:p>
          <w:p w14:paraId="4EFFBB32">
            <w:pPr>
              <w:ind w:firstLine="210" w:firstLineChars="100"/>
              <w:rPr>
                <w:rFonts w:hint="eastAsia"/>
              </w:rPr>
            </w:pPr>
            <w:r>
              <w:rPr>
                <w:rFonts w:hint="eastAsia"/>
              </w:rPr>
              <w:t>1、掌握电极电势，原电池，标准氢电极、氧化还原电对、氧化态和还原态等基本概念。</w:t>
            </w:r>
          </w:p>
          <w:p w14:paraId="606F32E8">
            <w:pPr>
              <w:ind w:firstLine="210" w:firstLineChars="100"/>
              <w:rPr>
                <w:rFonts w:hint="eastAsia"/>
              </w:rPr>
            </w:pPr>
            <w:r>
              <w:rPr>
                <w:rFonts w:hint="eastAsia"/>
              </w:rPr>
              <w:t>2、重点掌握能斯特方程式，判断氧化还原反应进行的方向和限度。</w:t>
            </w:r>
          </w:p>
          <w:p w14:paraId="65EA54AA">
            <w:pPr>
              <w:ind w:firstLine="210" w:firstLineChars="100"/>
              <w:rPr>
                <w:rFonts w:hint="eastAsia"/>
              </w:rPr>
            </w:pPr>
            <w:r>
              <w:rPr>
                <w:rFonts w:hint="eastAsia"/>
              </w:rPr>
              <w:t>3、熟练计算浓度、酸度、沉淀生成、弱电解质生成、配合物生成对电极电势的影响。</w:t>
            </w:r>
          </w:p>
          <w:p w14:paraId="62061238">
            <w:pPr>
              <w:ind w:left="-2" w:leftChars="-1"/>
              <w:rPr>
                <w:rFonts w:hint="eastAsia"/>
              </w:rPr>
            </w:pPr>
            <w:r>
              <w:rPr>
                <w:rFonts w:hint="eastAsia"/>
              </w:rPr>
              <w:t xml:space="preserve">五 原子结构 </w:t>
            </w:r>
          </w:p>
          <w:p w14:paraId="697383E8">
            <w:pPr>
              <w:ind w:firstLine="210" w:firstLineChars="100"/>
              <w:rPr>
                <w:rFonts w:hint="eastAsia"/>
              </w:rPr>
            </w:pPr>
            <w:r>
              <w:rPr>
                <w:rFonts w:hint="eastAsia"/>
              </w:rPr>
              <w:t>1、熟练掌握量子力学原子模型，原子轨道和电子云，能用四个量子数描述核外电子的运动状态。掌握原子半径，电离能和电子亲合能，电负性的概念以及元素性质递变规律。</w:t>
            </w:r>
          </w:p>
          <w:p w14:paraId="1C36A626">
            <w:pPr>
              <w:ind w:firstLine="210" w:firstLineChars="100"/>
              <w:rPr>
                <w:rFonts w:hint="eastAsia"/>
              </w:rPr>
            </w:pPr>
            <w:r>
              <w:rPr>
                <w:rFonts w:hint="eastAsia"/>
              </w:rPr>
              <w:t>2、熟练掌握原子中电子分布规律及多电子原子轨道能级及核外电子分布。</w:t>
            </w:r>
          </w:p>
          <w:p w14:paraId="6E41DFF5">
            <w:pPr>
              <w:rPr>
                <w:rFonts w:hint="eastAsia"/>
              </w:rPr>
            </w:pPr>
            <w:r>
              <w:rPr>
                <w:rFonts w:hint="eastAsia"/>
              </w:rPr>
              <w:t>六</w:t>
            </w:r>
            <w:r>
              <w:rPr>
                <w:rFonts w:hint="eastAsia" w:ascii="宋体" w:hAnsi="宋体"/>
              </w:rPr>
              <w:t xml:space="preserve"> </w:t>
            </w:r>
            <w:r>
              <w:rPr>
                <w:rFonts w:hint="eastAsia"/>
              </w:rPr>
              <w:t xml:space="preserve"> 分子结构</w:t>
            </w:r>
          </w:p>
          <w:p w14:paraId="56E896AC">
            <w:pPr>
              <w:ind w:firstLine="210" w:firstLineChars="100"/>
              <w:rPr>
                <w:rFonts w:hint="eastAsia"/>
              </w:rPr>
            </w:pPr>
            <w:r>
              <w:rPr>
                <w:rFonts w:hint="eastAsia"/>
              </w:rPr>
              <w:t>1、掌握经典价键理论、杂化轨道理论、价层电子对互斥理论、分子轨道理论、分子间作用力和氢键等概念及基本理论，并可熟练应用。</w:t>
            </w:r>
          </w:p>
          <w:p w14:paraId="6E14C37C">
            <w:pPr>
              <w:ind w:firstLine="210" w:firstLineChars="100"/>
              <w:rPr>
                <w:rFonts w:hint="eastAsia"/>
              </w:rPr>
            </w:pPr>
            <w:r>
              <w:rPr>
                <w:rFonts w:hint="eastAsia"/>
              </w:rPr>
              <w:t>2、掌握氢键及分子间作用力对物质物理性质的影响。</w:t>
            </w:r>
          </w:p>
          <w:p w14:paraId="6BC24439">
            <w:pPr>
              <w:ind w:left="-2" w:leftChars="-1"/>
              <w:rPr>
                <w:rFonts w:hint="eastAsia"/>
              </w:rPr>
            </w:pPr>
            <w:r>
              <w:rPr>
                <w:rFonts w:hint="eastAsia"/>
              </w:rPr>
              <w:t>七</w:t>
            </w:r>
            <w:r>
              <w:rPr>
                <w:rFonts w:hint="eastAsia" w:ascii="宋体" w:hAnsi="宋体"/>
              </w:rPr>
              <w:t xml:space="preserve"> </w:t>
            </w:r>
            <w:r>
              <w:rPr>
                <w:rFonts w:hint="eastAsia"/>
              </w:rPr>
              <w:t xml:space="preserve"> 晶体结构</w:t>
            </w:r>
          </w:p>
          <w:p w14:paraId="24D2803C">
            <w:pPr>
              <w:ind w:left="252" w:leftChars="120" w:firstLine="210" w:firstLineChars="100"/>
              <w:rPr>
                <w:rFonts w:hint="eastAsia"/>
              </w:rPr>
            </w:pPr>
            <w:r>
              <w:rPr>
                <w:rFonts w:hint="eastAsia"/>
              </w:rPr>
              <w:t>1、掌握金属能带理论。</w:t>
            </w:r>
          </w:p>
          <w:p w14:paraId="1B7D6DF4">
            <w:pPr>
              <w:ind w:left="252" w:leftChars="120" w:firstLine="210" w:firstLineChars="100"/>
              <w:rPr>
                <w:rFonts w:hint="eastAsia"/>
              </w:rPr>
            </w:pPr>
            <w:r>
              <w:rPr>
                <w:rFonts w:hint="eastAsia"/>
              </w:rPr>
              <w:t>2、熟悉不同类型晶体的结构特征及其与性质的关系。</w:t>
            </w:r>
          </w:p>
          <w:p w14:paraId="1578CE3A">
            <w:pPr>
              <w:ind w:left="252" w:leftChars="120" w:firstLine="210" w:firstLineChars="100"/>
              <w:rPr>
                <w:rFonts w:hint="eastAsia"/>
              </w:rPr>
            </w:pPr>
            <w:r>
              <w:rPr>
                <w:rFonts w:hint="eastAsia"/>
              </w:rPr>
              <w:t>3、能初步熟练利用极化观点解释物质的溶解性、酸碱性、热稳定性变化规律。</w:t>
            </w:r>
          </w:p>
          <w:p w14:paraId="397BD87E">
            <w:pPr>
              <w:rPr>
                <w:rFonts w:hint="eastAsia"/>
              </w:rPr>
            </w:pPr>
            <w:r>
              <w:rPr>
                <w:rFonts w:hint="eastAsia"/>
              </w:rPr>
              <w:t>八  配位化合物</w:t>
            </w:r>
          </w:p>
          <w:p w14:paraId="1FFF0940">
            <w:pPr>
              <w:ind w:left="250" w:leftChars="119" w:firstLine="210" w:firstLineChars="100"/>
              <w:rPr>
                <w:rFonts w:hint="eastAsia"/>
              </w:rPr>
            </w:pPr>
            <w:r>
              <w:rPr>
                <w:rFonts w:hint="eastAsia"/>
              </w:rPr>
              <w:t>1、掌握配位化合物的基本概念、价键理论、晶体场理论、姜泰勒效应。</w:t>
            </w:r>
          </w:p>
          <w:p w14:paraId="15FBFC9F">
            <w:pPr>
              <w:ind w:left="250" w:leftChars="119" w:firstLine="210" w:firstLineChars="100"/>
              <w:rPr>
                <w:rFonts w:hint="eastAsia"/>
              </w:rPr>
            </w:pPr>
            <w:r>
              <w:rPr>
                <w:rFonts w:hint="eastAsia"/>
              </w:rPr>
              <w:t>2、能熟练运用上述理论解释配合物稳定性、构型、磁性等。</w:t>
            </w:r>
          </w:p>
          <w:p w14:paraId="56ECEF56">
            <w:pPr>
              <w:ind w:left="210" w:hanging="210" w:hangingChars="100"/>
              <w:rPr>
                <w:rFonts w:hint="eastAsia"/>
              </w:rPr>
            </w:pPr>
            <w:r>
              <w:rPr>
                <w:rFonts w:hint="eastAsia"/>
              </w:rPr>
              <w:t xml:space="preserve">九 元素部分 </w:t>
            </w:r>
          </w:p>
          <w:p w14:paraId="1FC01484">
            <w:pPr>
              <w:rPr>
                <w:rFonts w:hint="eastAsia"/>
              </w:rPr>
            </w:pPr>
            <w:r>
              <w:rPr>
                <w:rFonts w:hint="eastAsia"/>
              </w:rPr>
              <w:t xml:space="preserve">    1、掌握主族元素S区元素、B、Al、C、Si、Sn、Pb、N、O、S、卤素的单质及其化合物的结构、性质及其酸碱性、氧化还原性、配位性能和溶解性。</w:t>
            </w:r>
          </w:p>
          <w:p w14:paraId="4EF7FCD3">
            <w:pPr>
              <w:ind w:firstLine="420" w:firstLineChars="200"/>
              <w:rPr>
                <w:rFonts w:hint="eastAsia"/>
              </w:rPr>
            </w:pPr>
            <w:r>
              <w:rPr>
                <w:rFonts w:hint="eastAsia"/>
              </w:rPr>
              <w:t>2、掌握副族元素Cr、Mn、Fe、Co、Ni、Cu、Ag、Zn、Hg的单质、氧化物、氢氧化物、含氧酸盐、配合物、卤化物的氧化还原性、配位性能、酸碱性、溶解性。</w:t>
            </w:r>
          </w:p>
        </w:tc>
      </w:tr>
      <w:tr w14:paraId="462A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9072" w:type="dxa"/>
            <w:tcBorders>
              <w:top w:val="single" w:color="auto" w:sz="4" w:space="0"/>
              <w:left w:val="single" w:color="auto" w:sz="4" w:space="0"/>
              <w:bottom w:val="single" w:color="auto" w:sz="4" w:space="0"/>
              <w:right w:val="single" w:color="auto" w:sz="4" w:space="0"/>
            </w:tcBorders>
            <w:noWrap w:val="0"/>
            <w:vAlign w:val="top"/>
          </w:tcPr>
          <w:p w14:paraId="5D731A8A">
            <w:pPr>
              <w:rPr>
                <w:rFonts w:hint="eastAsia" w:hAnsi="宋体"/>
                <w:sz w:val="21"/>
                <w:szCs w:val="21"/>
              </w:rPr>
            </w:pPr>
            <w:r>
              <w:rPr>
                <w:rFonts w:hint="eastAsia" w:ascii="宋体" w:hAnsi="宋体"/>
                <w:szCs w:val="21"/>
              </w:rPr>
              <w:t>考试总分：</w:t>
            </w:r>
            <w:r>
              <w:rPr>
                <w:rFonts w:hint="eastAsia" w:ascii="宋体" w:hAnsi="宋体"/>
                <w:szCs w:val="21"/>
                <w:lang w:val="en-US" w:eastAsia="zh-CN"/>
              </w:rPr>
              <w:t>1</w:t>
            </w:r>
            <w:r>
              <w:rPr>
                <w:rFonts w:hint="eastAsia" w:ascii="宋体" w:hAnsi="宋体"/>
                <w:szCs w:val="21"/>
              </w:rPr>
              <w:t>00分     考试时间：2小时    考试方式：笔试</w:t>
            </w:r>
          </w:p>
        </w:tc>
      </w:tr>
      <w:tr w14:paraId="688A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072" w:type="dxa"/>
            <w:tcBorders>
              <w:top w:val="single" w:color="auto" w:sz="4" w:space="0"/>
              <w:left w:val="single" w:color="auto" w:sz="4" w:space="0"/>
              <w:bottom w:val="single" w:color="auto" w:sz="4" w:space="0"/>
              <w:right w:val="single" w:color="auto" w:sz="4" w:space="0"/>
            </w:tcBorders>
            <w:noWrap w:val="0"/>
            <w:vAlign w:val="top"/>
          </w:tcPr>
          <w:p w14:paraId="1521869E">
            <w:pPr>
              <w:rPr>
                <w:rFonts w:hint="eastAsia" w:ascii="宋体" w:hAnsi="宋体"/>
                <w:szCs w:val="21"/>
              </w:rPr>
            </w:pPr>
            <w:r>
              <w:rPr>
                <w:rFonts w:hint="eastAsia" w:ascii="宋体" w:hAnsi="宋体"/>
                <w:szCs w:val="21"/>
              </w:rPr>
              <w:t>参考书目：无机化学，天津大学，第五版</w:t>
            </w:r>
          </w:p>
        </w:tc>
      </w:tr>
    </w:tbl>
    <w:p w14:paraId="51A3BAB1">
      <w:pPr>
        <w:rPr>
          <w:rFonts w:hint="eastAsia"/>
        </w:rPr>
      </w:pPr>
    </w:p>
    <w:sectPr>
      <w:headerReference r:id="rId3" w:type="default"/>
      <w:pgSz w:w="11906" w:h="16838"/>
      <w:pgMar w:top="1440" w:right="1418" w:bottom="77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A00002BF" w:usb1="184F6CFA" w:usb2="00000012" w:usb3="00000000" w:csb0="00040001" w:csb1="00000000"/>
  </w:font>
  <w:font w:name="Segoe UI Emoji">
    <w:panose1 w:val="020B0502040204020203"/>
    <w:charset w:val="00"/>
    <w:family w:val="swiss"/>
    <w:pitch w:val="default"/>
    <w:sig w:usb0="00000001"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E093E">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ZDljMGQ0MTIzMDU1NzdlNDQ5MzAwOGYwOGMyNzQifQ=="/>
    <w:docVar w:name="KSO_WPS_MARK_KEY" w:val="763cc294-7bc8-446a-b0a7-e2cefcdc6418"/>
  </w:docVars>
  <w:rsids>
    <w:rsidRoot w:val="00324AAB"/>
    <w:rsid w:val="00017BD0"/>
    <w:rsid w:val="00067CEE"/>
    <w:rsid w:val="000847EA"/>
    <w:rsid w:val="000F2468"/>
    <w:rsid w:val="001120DA"/>
    <w:rsid w:val="00140811"/>
    <w:rsid w:val="0014111A"/>
    <w:rsid w:val="00190C71"/>
    <w:rsid w:val="001D3EC6"/>
    <w:rsid w:val="001F52A9"/>
    <w:rsid w:val="001F5701"/>
    <w:rsid w:val="002175E4"/>
    <w:rsid w:val="0026358A"/>
    <w:rsid w:val="002C59A3"/>
    <w:rsid w:val="00324AAB"/>
    <w:rsid w:val="00370ABA"/>
    <w:rsid w:val="003848CE"/>
    <w:rsid w:val="00387626"/>
    <w:rsid w:val="00467DE3"/>
    <w:rsid w:val="004765B6"/>
    <w:rsid w:val="004E0F02"/>
    <w:rsid w:val="004E79ED"/>
    <w:rsid w:val="00513D0D"/>
    <w:rsid w:val="00553453"/>
    <w:rsid w:val="00555481"/>
    <w:rsid w:val="00555D7E"/>
    <w:rsid w:val="00557AB5"/>
    <w:rsid w:val="00597CF5"/>
    <w:rsid w:val="005A3C48"/>
    <w:rsid w:val="005D1945"/>
    <w:rsid w:val="006138D7"/>
    <w:rsid w:val="00650893"/>
    <w:rsid w:val="006510D6"/>
    <w:rsid w:val="00667290"/>
    <w:rsid w:val="006845F1"/>
    <w:rsid w:val="006A1F62"/>
    <w:rsid w:val="006B19ED"/>
    <w:rsid w:val="006B36D3"/>
    <w:rsid w:val="006F5752"/>
    <w:rsid w:val="00705005"/>
    <w:rsid w:val="0073548B"/>
    <w:rsid w:val="00754A5E"/>
    <w:rsid w:val="0083571E"/>
    <w:rsid w:val="00886F8A"/>
    <w:rsid w:val="00950349"/>
    <w:rsid w:val="0095647A"/>
    <w:rsid w:val="00A75DD4"/>
    <w:rsid w:val="00A77C94"/>
    <w:rsid w:val="00AA2B8F"/>
    <w:rsid w:val="00AB5BCE"/>
    <w:rsid w:val="00AC5C22"/>
    <w:rsid w:val="00B0273F"/>
    <w:rsid w:val="00B03E7D"/>
    <w:rsid w:val="00B8037B"/>
    <w:rsid w:val="00BC0D3F"/>
    <w:rsid w:val="00BC12E7"/>
    <w:rsid w:val="00BC4D87"/>
    <w:rsid w:val="00BD37E0"/>
    <w:rsid w:val="00C268EE"/>
    <w:rsid w:val="00C86006"/>
    <w:rsid w:val="00CB76A1"/>
    <w:rsid w:val="00D11039"/>
    <w:rsid w:val="00D17D53"/>
    <w:rsid w:val="00D60232"/>
    <w:rsid w:val="00D70F3D"/>
    <w:rsid w:val="00DA279D"/>
    <w:rsid w:val="00DE01D5"/>
    <w:rsid w:val="00E0461C"/>
    <w:rsid w:val="00E079F5"/>
    <w:rsid w:val="00E12DB9"/>
    <w:rsid w:val="00E45ECF"/>
    <w:rsid w:val="00EC1D71"/>
    <w:rsid w:val="00EC7B54"/>
    <w:rsid w:val="00EE7796"/>
    <w:rsid w:val="00EF1AB2"/>
    <w:rsid w:val="00FF7A2B"/>
    <w:rsid w:val="1D647534"/>
    <w:rsid w:val="2F371E05"/>
    <w:rsid w:val="42FD0353"/>
    <w:rsid w:val="44811305"/>
    <w:rsid w:val="62D637CD"/>
    <w:rsid w:val="697C22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uiPriority w:val="0"/>
    <w:rPr>
      <w:rFonts w:ascii="宋体"/>
      <w:sz w:val="24"/>
      <w:szCs w:val="20"/>
    </w:rPr>
  </w:style>
  <w:style w:type="character" w:customStyle="1" w:styleId="8">
    <w:name w:val="批注框文本 Char"/>
    <w:link w:val="2"/>
    <w:uiPriority w:val="0"/>
    <w:rPr>
      <w:kern w:val="2"/>
      <w:sz w:val="18"/>
      <w:szCs w:val="18"/>
    </w:rPr>
  </w:style>
  <w:style w:type="character" w:customStyle="1" w:styleId="9">
    <w:name w:val="页脚 Char"/>
    <w:link w:val="3"/>
    <w:uiPriority w:val="0"/>
    <w:rPr>
      <w:kern w:val="2"/>
      <w:sz w:val="18"/>
      <w:szCs w:val="18"/>
    </w:rPr>
  </w:style>
  <w:style w:type="character" w:customStyle="1" w:styleId="10">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1039</Words>
  <Characters>1058</Characters>
  <Lines>8</Lines>
  <Paragraphs>2</Paragraphs>
  <TotalTime>0</TotalTime>
  <ScaleCrop>false</ScaleCrop>
  <LinksUpToDate>false</LinksUpToDate>
  <CharactersWithSpaces>1100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2020-09-07T08:39:00Z</dcterms:created>
  <dc:creator>zb</dc:creator>
  <cp:lastModifiedBy>vertesyuan</cp:lastModifiedBy>
  <cp:lastPrinted>2022-09-08T10:12:00Z</cp:lastPrinted>
  <dcterms:modified xsi:type="dcterms:W3CDTF">2024-10-14T01:28:48Z</dcterms:modified>
  <dc:title>附件四：考试大纲格式</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B2E129625BB84082BD0C85C877DA81DA_13</vt:lpwstr>
  </property>
</Properties>
</file>