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AB082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 w14:paraId="14674D62">
      <w:pPr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学院：材料与环境工程学院               加试科目：物理化学   </w:t>
      </w:r>
    </w:p>
    <w:p w14:paraId="7F65CA93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一、绪论</w:t>
      </w:r>
    </w:p>
    <w:p w14:paraId="2267D9C0">
      <w:pPr>
        <w:spacing w:before="156" w:beforeLines="50" w:after="156" w:afterLines="50" w:line="260" w:lineRule="exact"/>
        <w:jc w:val="left"/>
        <w:rPr>
          <w:rFonts w:hAnsi="宋体"/>
          <w:bCs/>
          <w:color w:val="000000"/>
          <w:kern w:val="0"/>
          <w:szCs w:val="21"/>
        </w:rPr>
      </w:pPr>
      <w:r>
        <w:rPr>
          <w:rFonts w:hint="eastAsia" w:hAnsi="宋体"/>
          <w:bCs/>
          <w:color w:val="000000"/>
          <w:kern w:val="0"/>
          <w:szCs w:val="21"/>
        </w:rPr>
        <w:t>物理化学的研究对象、研究方法及学习方法</w:t>
      </w:r>
    </w:p>
    <w:p w14:paraId="39B8C989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二、</w:t>
      </w:r>
      <w:r>
        <w:rPr>
          <w:rFonts w:ascii="黑体" w:eastAsia="黑体"/>
          <w:color w:val="000000"/>
          <w:sz w:val="28"/>
          <w:szCs w:val="28"/>
        </w:rPr>
        <w:t>热力学定律</w:t>
      </w:r>
      <w:r>
        <w:rPr>
          <w:rFonts w:hint="eastAsia" w:ascii="黑体" w:eastAsia="黑体"/>
          <w:color w:val="000000"/>
          <w:sz w:val="28"/>
          <w:szCs w:val="28"/>
        </w:rPr>
        <w:t>（一和二）</w:t>
      </w:r>
    </w:p>
    <w:p w14:paraId="30B8BF8D">
      <w:pPr>
        <w:spacing w:before="156" w:beforeLines="50" w:after="156" w:afterLines="50" w:line="260" w:lineRule="exact"/>
        <w:jc w:val="left"/>
        <w:rPr>
          <w:rFonts w:hAnsi="宋体"/>
          <w:bCs/>
          <w:szCs w:val="21"/>
        </w:rPr>
      </w:pPr>
      <w:r>
        <w:rPr>
          <w:rFonts w:hint="eastAsia" w:ascii="黑体" w:eastAsia="黑体"/>
          <w:color w:val="000000"/>
          <w:sz w:val="28"/>
          <w:szCs w:val="28"/>
        </w:rPr>
        <w:t>1</w:t>
      </w:r>
      <w:r>
        <w:rPr>
          <w:rFonts w:ascii="黑体" w:eastAsia="黑体"/>
          <w:color w:val="000000"/>
          <w:sz w:val="28"/>
          <w:szCs w:val="28"/>
        </w:rPr>
        <w:t xml:space="preserve">. </w:t>
      </w:r>
      <w:r>
        <w:rPr>
          <w:rFonts w:hint="eastAsia" w:hAnsi="宋体"/>
          <w:bCs/>
          <w:szCs w:val="21"/>
        </w:rPr>
        <w:t>热力学的研究对象、几个基本概念、能量守恒、体积功、定压定容热、理想气体的热力学能和焓；</w:t>
      </w:r>
    </w:p>
    <w:p w14:paraId="3ABCB00C">
      <w:pPr>
        <w:spacing w:before="156" w:beforeLines="50" w:after="156" w:afterLines="50" w:line="260" w:lineRule="exact"/>
        <w:jc w:val="left"/>
        <w:rPr>
          <w:rFonts w:hAnsi="宋体"/>
          <w:bCs/>
          <w:szCs w:val="21"/>
        </w:rPr>
      </w:pPr>
      <w:r>
        <w:rPr>
          <w:rFonts w:hint="eastAsia" w:hAnsi="宋体"/>
          <w:bCs/>
          <w:szCs w:val="21"/>
        </w:rPr>
        <w:t>2</w:t>
      </w:r>
      <w:r>
        <w:rPr>
          <w:rFonts w:hAnsi="宋体"/>
          <w:bCs/>
          <w:szCs w:val="21"/>
        </w:rPr>
        <w:t xml:space="preserve">. </w:t>
      </w:r>
      <w:r>
        <w:rPr>
          <w:rFonts w:hint="eastAsia" w:hAnsi="宋体"/>
          <w:bCs/>
          <w:szCs w:val="21"/>
        </w:rPr>
        <w:t>热容、理想气体的绝热过程、实际气体的节流膨胀、化学反应的热效应、生成焓和燃烧焓、基尔霍夫方程；</w:t>
      </w:r>
    </w:p>
    <w:p w14:paraId="0C821660">
      <w:pPr>
        <w:spacing w:before="156" w:beforeLines="50" w:after="156" w:afterLines="50" w:line="260" w:lineRule="exact"/>
        <w:jc w:val="left"/>
        <w:rPr>
          <w:rFonts w:hAnsi="宋体"/>
          <w:szCs w:val="21"/>
        </w:rPr>
      </w:pPr>
      <w:r>
        <w:rPr>
          <w:rFonts w:hint="eastAsia" w:hAnsi="宋体"/>
          <w:bCs/>
          <w:szCs w:val="21"/>
        </w:rPr>
        <w:t>3</w:t>
      </w:r>
      <w:r>
        <w:rPr>
          <w:rFonts w:hAnsi="宋体"/>
          <w:bCs/>
          <w:szCs w:val="21"/>
        </w:rPr>
        <w:t xml:space="preserve">. </w:t>
      </w:r>
      <w:r>
        <w:rPr>
          <w:rFonts w:hint="eastAsia" w:hAnsi="宋体"/>
          <w:szCs w:val="21"/>
        </w:rPr>
        <w:t>自发过程、热力学第二定律、卡诺循环、熵的计算、熵的物理意义；</w:t>
      </w:r>
    </w:p>
    <w:p w14:paraId="403991FF">
      <w:pPr>
        <w:spacing w:before="156" w:beforeLines="50" w:after="156" w:afterLines="50" w:line="260" w:lineRule="exact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4</w:t>
      </w:r>
      <w:r>
        <w:rPr>
          <w:rFonts w:hAnsi="宋体"/>
          <w:szCs w:val="21"/>
        </w:rPr>
        <w:t xml:space="preserve">. </w:t>
      </w:r>
      <w:r>
        <w:rPr>
          <w:rFonts w:hint="eastAsia" w:hAnsi="宋体"/>
          <w:szCs w:val="21"/>
        </w:rPr>
        <w:t>亥姆霍兹函数和吉布斯函数、热力学重要关系式；</w:t>
      </w:r>
    </w:p>
    <w:p w14:paraId="3C6C5F60">
      <w:pPr>
        <w:spacing w:before="156" w:beforeLines="50" w:after="156" w:afterLines="50" w:line="260" w:lineRule="exact"/>
        <w:jc w:val="lef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三、</w:t>
      </w:r>
      <w:r>
        <w:rPr>
          <w:rFonts w:ascii="黑体" w:eastAsia="黑体"/>
          <w:color w:val="000000"/>
          <w:sz w:val="28"/>
          <w:szCs w:val="28"/>
        </w:rPr>
        <w:t>化学势</w:t>
      </w:r>
    </w:p>
    <w:p w14:paraId="0991C2CA">
      <w:pPr>
        <w:spacing w:before="156" w:beforeLines="50" w:after="156" w:afterLines="50" w:line="260" w:lineRule="exact"/>
        <w:jc w:val="left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sz w:val="28"/>
          <w:szCs w:val="28"/>
        </w:rPr>
        <w:t>1</w:t>
      </w:r>
      <w:r>
        <w:rPr>
          <w:rFonts w:ascii="黑体" w:eastAsia="黑体"/>
          <w:color w:val="000000"/>
          <w:sz w:val="28"/>
          <w:szCs w:val="28"/>
        </w:rPr>
        <w:t xml:space="preserve">. </w:t>
      </w:r>
      <w:r>
        <w:rPr>
          <w:color w:val="000000"/>
          <w:kern w:val="0"/>
          <w:szCs w:val="21"/>
        </w:rPr>
        <w:t>偏摩尔量</w:t>
      </w:r>
      <w:r>
        <w:rPr>
          <w:rFonts w:hint="eastAsia"/>
          <w:color w:val="000000"/>
          <w:kern w:val="0"/>
          <w:szCs w:val="21"/>
        </w:rPr>
        <w:t>、</w:t>
      </w:r>
      <w:r>
        <w:rPr>
          <w:color w:val="000000"/>
          <w:kern w:val="0"/>
          <w:szCs w:val="21"/>
        </w:rPr>
        <w:t>化学势</w:t>
      </w:r>
      <w:r>
        <w:rPr>
          <w:rFonts w:hint="eastAsia"/>
          <w:color w:val="000000"/>
          <w:kern w:val="0"/>
          <w:szCs w:val="21"/>
        </w:rPr>
        <w:t>、</w:t>
      </w:r>
      <w:r>
        <w:rPr>
          <w:color w:val="000000"/>
          <w:kern w:val="0"/>
          <w:szCs w:val="21"/>
        </w:rPr>
        <w:t>气体的化学势</w:t>
      </w:r>
      <w:r>
        <w:rPr>
          <w:rFonts w:hint="eastAsia"/>
          <w:color w:val="000000"/>
          <w:kern w:val="0"/>
          <w:szCs w:val="21"/>
        </w:rPr>
        <w:t>、</w:t>
      </w:r>
      <w:r>
        <w:rPr>
          <w:color w:val="000000"/>
          <w:kern w:val="0"/>
          <w:szCs w:val="21"/>
        </w:rPr>
        <w:t>理想液态混合物的化学势</w:t>
      </w:r>
      <w:r>
        <w:rPr>
          <w:rFonts w:hint="eastAsia"/>
          <w:color w:val="000000"/>
          <w:kern w:val="0"/>
          <w:szCs w:val="21"/>
        </w:rPr>
        <w:t>；</w:t>
      </w:r>
    </w:p>
    <w:p w14:paraId="084C3CEA">
      <w:pPr>
        <w:spacing w:before="156" w:beforeLines="50" w:after="156" w:afterLines="50" w:line="260" w:lineRule="exact"/>
        <w:jc w:val="left"/>
        <w:rPr>
          <w:rFonts w:hAnsi="宋体"/>
          <w:szCs w:val="21"/>
        </w:rPr>
      </w:pPr>
      <w:r>
        <w:rPr>
          <w:rFonts w:hint="eastAsia"/>
          <w:color w:val="000000"/>
          <w:kern w:val="0"/>
          <w:szCs w:val="21"/>
        </w:rPr>
        <w:t>2</w:t>
      </w:r>
      <w:r>
        <w:rPr>
          <w:color w:val="000000"/>
          <w:kern w:val="0"/>
          <w:szCs w:val="21"/>
        </w:rPr>
        <w:t xml:space="preserve">. </w:t>
      </w:r>
      <w:r>
        <w:rPr>
          <w:rFonts w:hint="eastAsia" w:hAnsi="宋体"/>
          <w:szCs w:val="21"/>
        </w:rPr>
        <w:t>理想稀溶液的化学势、不挥发理想稀溶液的依数性、非理想多组分系统的化学势；</w:t>
      </w:r>
    </w:p>
    <w:p w14:paraId="623C3A6A">
      <w:pPr>
        <w:spacing w:before="156" w:beforeLines="50" w:after="156" w:afterLines="50" w:line="260" w:lineRule="exact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3</w:t>
      </w:r>
      <w:r>
        <w:rPr>
          <w:rFonts w:hAnsi="宋体"/>
          <w:szCs w:val="21"/>
        </w:rPr>
        <w:t xml:space="preserve">. </w:t>
      </w:r>
      <w:r>
        <w:rPr>
          <w:rFonts w:hint="eastAsia" w:hAnsi="宋体"/>
          <w:szCs w:val="21"/>
        </w:rPr>
        <w:t>化学反应的方向和限度、反应的吉布斯函数变、平衡常数表示方法、平衡常数测定、平衡常数影响因素；</w:t>
      </w:r>
    </w:p>
    <w:p w14:paraId="5AE5D167">
      <w:pPr>
        <w:spacing w:before="156" w:beforeLines="50" w:after="156" w:afterLines="50" w:line="260" w:lineRule="exact"/>
        <w:jc w:val="lef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四、</w:t>
      </w:r>
      <w:r>
        <w:rPr>
          <w:rFonts w:ascii="黑体" w:eastAsia="黑体"/>
          <w:color w:val="000000"/>
          <w:sz w:val="28"/>
          <w:szCs w:val="28"/>
        </w:rPr>
        <w:t>多相平衡</w:t>
      </w:r>
    </w:p>
    <w:p w14:paraId="59DC1F38">
      <w:pPr>
        <w:spacing w:before="156" w:beforeLines="50" w:after="156" w:afterLines="50" w:line="260" w:lineRule="exact"/>
        <w:jc w:val="left"/>
        <w:rPr>
          <w:rFonts w:hAnsi="宋体"/>
          <w:szCs w:val="21"/>
        </w:rPr>
      </w:pPr>
      <w:r>
        <w:rPr>
          <w:rFonts w:hint="eastAsia" w:ascii="黑体" w:eastAsia="黑体"/>
          <w:color w:val="000000"/>
          <w:sz w:val="28"/>
          <w:szCs w:val="28"/>
        </w:rPr>
        <w:t>1</w:t>
      </w:r>
      <w:r>
        <w:rPr>
          <w:rFonts w:ascii="黑体" w:eastAsia="黑体"/>
          <w:color w:val="000000"/>
          <w:sz w:val="28"/>
          <w:szCs w:val="28"/>
        </w:rPr>
        <w:t xml:space="preserve">. </w:t>
      </w:r>
      <w:r>
        <w:rPr>
          <w:rFonts w:hint="eastAsia" w:hAnsi="宋体"/>
          <w:szCs w:val="21"/>
        </w:rPr>
        <w:t>单组分系统相图、两组分系统相图；</w:t>
      </w:r>
    </w:p>
    <w:p w14:paraId="45DC4752">
      <w:pPr>
        <w:spacing w:before="156" w:beforeLines="50" w:after="156" w:afterLines="50" w:line="260" w:lineRule="exact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2</w:t>
      </w:r>
      <w:r>
        <w:rPr>
          <w:rFonts w:hAnsi="宋体"/>
          <w:szCs w:val="21"/>
        </w:rPr>
        <w:t xml:space="preserve">. </w:t>
      </w:r>
      <w:r>
        <w:rPr>
          <w:rFonts w:hint="eastAsia" w:hAnsi="宋体"/>
          <w:szCs w:val="21"/>
        </w:rPr>
        <w:t>两组分系统相图、三组分系统相图；</w:t>
      </w:r>
    </w:p>
    <w:p w14:paraId="42996F5C">
      <w:pPr>
        <w:spacing w:before="156" w:beforeLines="50" w:after="156" w:afterLines="50" w:line="260" w:lineRule="exact"/>
        <w:jc w:val="left"/>
        <w:rPr>
          <w:rFonts w:ascii="黑体" w:eastAsia="黑体"/>
          <w:color w:val="000000"/>
          <w:sz w:val="28"/>
          <w:szCs w:val="28"/>
        </w:rPr>
      </w:pPr>
      <w:r>
        <w:rPr>
          <w:rFonts w:hint="eastAsia" w:hAnsi="宋体"/>
          <w:szCs w:val="21"/>
        </w:rPr>
        <w:t>五、</w:t>
      </w:r>
      <w:r>
        <w:rPr>
          <w:rFonts w:ascii="黑体" w:eastAsia="黑体"/>
          <w:color w:val="000000"/>
          <w:sz w:val="28"/>
          <w:szCs w:val="28"/>
        </w:rPr>
        <w:t>电化学</w:t>
      </w:r>
    </w:p>
    <w:p w14:paraId="0E62D041">
      <w:pPr>
        <w:spacing w:before="156" w:beforeLines="50" w:after="156" w:afterLines="50" w:line="260" w:lineRule="exact"/>
        <w:jc w:val="left"/>
        <w:rPr>
          <w:rFonts w:hAnsi="宋体"/>
          <w:szCs w:val="21"/>
        </w:rPr>
      </w:pPr>
      <w:r>
        <w:rPr>
          <w:rFonts w:hint="eastAsia" w:ascii="黑体" w:eastAsia="黑体"/>
          <w:color w:val="000000"/>
          <w:sz w:val="28"/>
          <w:szCs w:val="28"/>
        </w:rPr>
        <w:t>1</w:t>
      </w:r>
      <w:r>
        <w:rPr>
          <w:rFonts w:ascii="黑体" w:eastAsia="黑体"/>
          <w:color w:val="000000"/>
          <w:sz w:val="28"/>
          <w:szCs w:val="28"/>
        </w:rPr>
        <w:t xml:space="preserve">. </w:t>
      </w:r>
      <w:r>
        <w:rPr>
          <w:rFonts w:hint="eastAsia" w:hAnsi="宋体"/>
          <w:szCs w:val="21"/>
        </w:rPr>
        <w:t>电解质溶液、可逆电池、可逆电池热力学；</w:t>
      </w:r>
    </w:p>
    <w:p w14:paraId="31DD71FA">
      <w:pPr>
        <w:spacing w:before="156" w:beforeLines="50" w:after="156" w:afterLines="50" w:line="260" w:lineRule="exact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2</w:t>
      </w:r>
      <w:r>
        <w:rPr>
          <w:rFonts w:hAnsi="宋体"/>
          <w:szCs w:val="21"/>
        </w:rPr>
        <w:t xml:space="preserve">. </w:t>
      </w:r>
      <w:r>
        <w:rPr>
          <w:rFonts w:hint="eastAsia" w:hAnsi="宋体"/>
          <w:szCs w:val="21"/>
        </w:rPr>
        <w:t>电极电势、电池电动势计算、不可逆电池电动势及应用；</w:t>
      </w:r>
    </w:p>
    <w:p w14:paraId="2C27DF14">
      <w:pPr>
        <w:spacing w:before="156" w:beforeLines="50" w:after="156" w:afterLines="50" w:line="260" w:lineRule="exact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六、</w:t>
      </w:r>
      <w:r>
        <w:rPr>
          <w:rFonts w:hAnsi="宋体"/>
          <w:szCs w:val="21"/>
        </w:rPr>
        <w:t>表面现象与分散系统</w:t>
      </w:r>
    </w:p>
    <w:p w14:paraId="49600E76">
      <w:pPr>
        <w:spacing w:before="156" w:beforeLines="50" w:after="156" w:afterLines="50" w:line="260" w:lineRule="exact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1</w:t>
      </w:r>
      <w:r>
        <w:rPr>
          <w:rFonts w:hAnsi="宋体"/>
          <w:szCs w:val="21"/>
        </w:rPr>
        <w:t xml:space="preserve">. </w:t>
      </w:r>
      <w:r>
        <w:rPr>
          <w:rFonts w:hint="eastAsia" w:hAnsi="宋体"/>
          <w:szCs w:val="21"/>
        </w:rPr>
        <w:t>表面现象、表面张力、液体的表面现象、气体在固体表面的吸附、溶液的表面吸附、表面活性剂；</w:t>
      </w:r>
    </w:p>
    <w:p w14:paraId="72AB8D9C">
      <w:pPr>
        <w:spacing w:before="156" w:beforeLines="50" w:after="156" w:afterLines="50" w:line="260" w:lineRule="exact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2</w:t>
      </w:r>
      <w:r>
        <w:rPr>
          <w:rFonts w:hAnsi="宋体"/>
          <w:szCs w:val="21"/>
        </w:rPr>
        <w:t xml:space="preserve">. </w:t>
      </w:r>
      <w:r>
        <w:rPr>
          <w:rFonts w:hint="eastAsia" w:hAnsi="宋体"/>
          <w:szCs w:val="21"/>
        </w:rPr>
        <w:t>分散系统的分类、溶胶的光学及力学性质、溶胶的电性质、溶胶的聚沉、溶胶的制备；</w:t>
      </w:r>
    </w:p>
    <w:p w14:paraId="4D7C8AF6">
      <w:pPr>
        <w:spacing w:before="156" w:beforeLines="50" w:after="156" w:afterLines="50" w:line="260" w:lineRule="exact"/>
        <w:jc w:val="left"/>
        <w:rPr>
          <w:rFonts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参考书目：</w:t>
      </w:r>
    </w:p>
    <w:p w14:paraId="7C9B7B1E">
      <w:pPr>
        <w:numPr>
          <w:ilvl w:val="0"/>
          <w:numId w:val="1"/>
        </w:numPr>
        <w:snapToGrid w:val="0"/>
        <w:spacing w:line="400" w:lineRule="exac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傅献彩等编, 物理化学（第五版）,高等教育出版社. 2006.</w:t>
      </w:r>
    </w:p>
    <w:p w14:paraId="33BE2CAF">
      <w:pPr>
        <w:numPr>
          <w:ilvl w:val="0"/>
          <w:numId w:val="1"/>
        </w:numPr>
        <w:snapToGrid w:val="0"/>
        <w:spacing w:line="400" w:lineRule="exac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朱文涛编著, 基础物理化学, 清华大学出版社. 2011.（中文</w:t>
      </w:r>
      <w:r>
        <w:rPr>
          <w:rFonts w:hAnsi="宋体"/>
          <w:szCs w:val="21"/>
        </w:rPr>
        <w:t>教材）</w:t>
      </w:r>
    </w:p>
    <w:p w14:paraId="350C559B">
      <w:pPr>
        <w:spacing w:line="260" w:lineRule="exact"/>
        <w:jc w:val="left"/>
        <w:rPr>
          <w:rFonts w:hint="eastAsia"/>
          <w:color w:val="000000"/>
          <w:szCs w:val="2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BF5F38"/>
    <w:multiLevelType w:val="multilevel"/>
    <w:tmpl w:val="5CBF5F38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20" w:hanging="420"/>
      </w:pPr>
    </w:lvl>
    <w:lvl w:ilvl="2" w:tentative="0">
      <w:start w:val="1"/>
      <w:numFmt w:val="lowerRoman"/>
      <w:lvlText w:val="%3."/>
      <w:lvlJc w:val="right"/>
      <w:pPr>
        <w:ind w:left="1440" w:hanging="420"/>
      </w:pPr>
    </w:lvl>
    <w:lvl w:ilvl="3" w:tentative="0">
      <w:start w:val="1"/>
      <w:numFmt w:val="decimal"/>
      <w:lvlText w:val="%4."/>
      <w:lvlJc w:val="left"/>
      <w:pPr>
        <w:ind w:left="1860" w:hanging="420"/>
      </w:pPr>
    </w:lvl>
    <w:lvl w:ilvl="4" w:tentative="0">
      <w:start w:val="1"/>
      <w:numFmt w:val="lowerLetter"/>
      <w:lvlText w:val="%5)"/>
      <w:lvlJc w:val="left"/>
      <w:pPr>
        <w:ind w:left="2280" w:hanging="420"/>
      </w:pPr>
    </w:lvl>
    <w:lvl w:ilvl="5" w:tentative="0">
      <w:start w:val="1"/>
      <w:numFmt w:val="lowerRoman"/>
      <w:lvlText w:val="%6."/>
      <w:lvlJc w:val="right"/>
      <w:pPr>
        <w:ind w:left="2700" w:hanging="420"/>
      </w:pPr>
    </w:lvl>
    <w:lvl w:ilvl="6" w:tentative="0">
      <w:start w:val="1"/>
      <w:numFmt w:val="decimal"/>
      <w:lvlText w:val="%7."/>
      <w:lvlJc w:val="left"/>
      <w:pPr>
        <w:ind w:left="3120" w:hanging="420"/>
      </w:pPr>
    </w:lvl>
    <w:lvl w:ilvl="7" w:tentative="0">
      <w:start w:val="1"/>
      <w:numFmt w:val="lowerLetter"/>
      <w:lvlText w:val="%8)"/>
      <w:lvlJc w:val="left"/>
      <w:pPr>
        <w:ind w:left="3540" w:hanging="420"/>
      </w:pPr>
    </w:lvl>
    <w:lvl w:ilvl="8" w:tentative="0">
      <w:start w:val="1"/>
      <w:numFmt w:val="lowerRoman"/>
      <w:lvlText w:val="%9."/>
      <w:lvlJc w:val="righ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4D"/>
    <w:rsid w:val="00045363"/>
    <w:rsid w:val="0019264D"/>
    <w:rsid w:val="00305F15"/>
    <w:rsid w:val="00334C29"/>
    <w:rsid w:val="004D6EDA"/>
    <w:rsid w:val="005A176E"/>
    <w:rsid w:val="00663FC7"/>
    <w:rsid w:val="00693D5F"/>
    <w:rsid w:val="0074272B"/>
    <w:rsid w:val="008C650F"/>
    <w:rsid w:val="00902A85"/>
    <w:rsid w:val="009544AC"/>
    <w:rsid w:val="009C258B"/>
    <w:rsid w:val="00A47478"/>
    <w:rsid w:val="00B01717"/>
    <w:rsid w:val="00BF7A65"/>
    <w:rsid w:val="00C87097"/>
    <w:rsid w:val="00D142A0"/>
    <w:rsid w:val="00D85F5A"/>
    <w:rsid w:val="00DC77E4"/>
    <w:rsid w:val="00F968ED"/>
    <w:rsid w:val="00FB2E93"/>
    <w:rsid w:val="0D0E2BA6"/>
    <w:rsid w:val="18CB0C4A"/>
    <w:rsid w:val="332E682B"/>
    <w:rsid w:val="3B1E7746"/>
    <w:rsid w:val="76B800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799</Characters>
  <Lines>6</Lines>
  <Paragraphs>1</Paragraphs>
  <TotalTime>0</TotalTime>
  <ScaleCrop>false</ScaleCrop>
  <LinksUpToDate>false</LinksUpToDate>
  <CharactersWithSpaces>938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2013-07-08T13:18:00Z</dcterms:created>
  <cp:lastModifiedBy>vertesyuan</cp:lastModifiedBy>
  <dcterms:modified xsi:type="dcterms:W3CDTF">2024-10-11T03:30:48Z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0D3E28C58D944BB498819F3CA4E03D3B_13</vt:lpwstr>
  </property>
</Properties>
</file>