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3" w:right="1218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81"/>
        <w:spacing w:before="153" w:line="221" w:lineRule="auto"/>
        <w:rPr/>
      </w:pPr>
      <w:r>
        <w:rPr>
          <w:spacing w:val="8"/>
        </w:rPr>
        <w:t>科目代码：988</w:t>
      </w:r>
      <w:r>
        <w:rPr>
          <w:spacing w:val="8"/>
        </w:rPr>
        <w:t xml:space="preserve">          </w:t>
      </w:r>
      <w:r>
        <w:rPr>
          <w:spacing w:val="8"/>
        </w:rPr>
        <w:t>科目名称：</w:t>
      </w:r>
      <w:r>
        <w:rPr>
          <w:spacing w:val="7"/>
        </w:rPr>
        <w:t>语言信息处理专业综合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firstLine="654"/>
        <w:spacing w:before="180" w:line="326" w:lineRule="auto"/>
        <w:rPr/>
      </w:pPr>
      <w:r>
        <w:rPr>
          <w:spacing w:val="17"/>
        </w:rPr>
        <w:t>主要考查考生对计算语言学基础理论和研究方法的理解与</w:t>
      </w:r>
      <w:r>
        <w:rPr/>
        <w:t xml:space="preserve"> </w:t>
      </w:r>
      <w:r>
        <w:rPr>
          <w:spacing w:val="-2"/>
        </w:rPr>
        <w:t>掌握；熟练运用相关理论和方法研究自然语言语音、词法</w:t>
      </w:r>
      <w:r>
        <w:rPr>
          <w:spacing w:val="-3"/>
        </w:rPr>
        <w:t>、句法、</w:t>
      </w:r>
      <w:r>
        <w:rPr/>
        <w:t xml:space="preserve"> </w:t>
      </w:r>
      <w:r>
        <w:rPr>
          <w:spacing w:val="5"/>
        </w:rPr>
        <w:t>语义、语用知识的形式化表示与分析能力；熟悉并了解国内外多</w:t>
      </w:r>
      <w:r>
        <w:rPr>
          <w:spacing w:val="12"/>
        </w:rPr>
        <w:t xml:space="preserve"> </w:t>
      </w:r>
      <w:r>
        <w:rPr>
          <w:spacing w:val="8"/>
        </w:rPr>
        <w:t>语言信息智能处理的应用技术和最新动态。</w:t>
      </w:r>
    </w:p>
    <w:p>
      <w:pPr>
        <w:ind w:left="646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1"/>
        <w:spacing w:before="180" w:line="222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计算语言学基础理论部分</w:t>
      </w:r>
    </w:p>
    <w:p>
      <w:pPr>
        <w:pStyle w:val="BodyText"/>
        <w:ind w:right="68" w:firstLine="648"/>
        <w:spacing w:before="187" w:line="319" w:lineRule="auto"/>
        <w:rPr/>
      </w:pPr>
      <w:r>
        <w:rPr>
          <w:spacing w:val="6"/>
        </w:rPr>
        <w:t>计算语言学的学科属性；语料库与知识库；形式</w:t>
      </w:r>
      <w:r>
        <w:rPr>
          <w:spacing w:val="5"/>
        </w:rPr>
        <w:t>语言理论；</w:t>
      </w:r>
      <w:r>
        <w:rPr/>
        <w:t xml:space="preserve"> </w:t>
      </w:r>
      <w:r>
        <w:rPr>
          <w:spacing w:val="8"/>
        </w:rPr>
        <w:t>语义理论与语义分析；现代句法理论。</w:t>
      </w:r>
    </w:p>
    <w:p>
      <w:pPr>
        <w:pStyle w:val="BodyText"/>
        <w:ind w:left="653"/>
        <w:spacing w:before="49" w:line="222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语言信息处理技术部分</w:t>
      </w:r>
    </w:p>
    <w:p>
      <w:pPr>
        <w:pStyle w:val="BodyText"/>
        <w:ind w:left="10" w:right="43" w:firstLine="656"/>
        <w:spacing w:before="187" w:line="326" w:lineRule="auto"/>
        <w:rPr/>
      </w:pPr>
      <w:r>
        <w:rPr>
          <w:spacing w:val="4"/>
        </w:rPr>
        <w:t>常用机器学习方法；词法分析技术；句法分析技术；概率统</w:t>
      </w:r>
      <w:r>
        <w:rPr>
          <w:spacing w:val="1"/>
        </w:rPr>
        <w:t xml:space="preserve"> </w:t>
      </w:r>
      <w:r>
        <w:rPr>
          <w:spacing w:val="7"/>
        </w:rPr>
        <w:t>计与信息论基础；概率语法；语音合成与语音识别、信息抽</w:t>
      </w:r>
      <w:r>
        <w:rPr>
          <w:spacing w:val="6"/>
        </w:rPr>
        <w:t>取、</w:t>
      </w:r>
      <w:r>
        <w:rPr/>
        <w:t xml:space="preserve"> </w:t>
      </w:r>
      <w:r>
        <w:rPr>
          <w:spacing w:val="5"/>
        </w:rPr>
        <w:t>问答系统、自动文摘、对话与会话智能代理、机器翻译等自然语</w:t>
      </w:r>
      <w:r>
        <w:rPr/>
        <w:t xml:space="preserve"> </w:t>
      </w:r>
      <w:r>
        <w:rPr>
          <w:spacing w:val="6"/>
        </w:rPr>
        <w:t>言处理应用技术。</w:t>
      </w:r>
    </w:p>
    <w:p>
      <w:pPr>
        <w:ind w:left="647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0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644"/>
        <w:spacing w:before="187" w:line="221" w:lineRule="auto"/>
        <w:rPr/>
      </w:pPr>
      <w:r>
        <w:rPr>
          <w:spacing w:val="8"/>
        </w:rPr>
        <w:t>题型包括：术语翻译、填空、解析、简答等题型。</w:t>
      </w:r>
    </w:p>
    <w:p>
      <w:pPr>
        <w:ind w:left="659"/>
        <w:spacing w:before="18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spacing w:line="228" w:lineRule="auto"/>
        <w:sectPr>
          <w:footerReference w:type="default" r:id="rId1"/>
          <w:pgSz w:w="11906" w:h="16839"/>
          <w:pgMar w:top="1431" w:right="1378" w:bottom="1115" w:left="1598" w:header="0" w:footer="83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2" w:right="3" w:firstLine="639"/>
        <w:spacing w:before="101" w:line="318" w:lineRule="auto"/>
        <w:rPr/>
      </w:pPr>
      <w:r>
        <w:rPr>
          <w:spacing w:val="4"/>
        </w:rPr>
        <w:t>1.《自然语言处理基本理论和方法》，陈鄞，哈尔滨工业大</w:t>
      </w:r>
      <w:r>
        <w:rPr>
          <w:spacing w:val="3"/>
        </w:rPr>
        <w:t xml:space="preserve"> </w:t>
      </w:r>
      <w:r>
        <w:rPr>
          <w:spacing w:val="-1"/>
        </w:rPr>
        <w:t>学出版社，2017</w:t>
      </w:r>
      <w:r>
        <w:rPr>
          <w:spacing w:val="-36"/>
        </w:rPr>
        <w:t xml:space="preserve"> </w:t>
      </w:r>
      <w:r>
        <w:rPr>
          <w:spacing w:val="-1"/>
        </w:rPr>
        <w:t>第</w:t>
      </w:r>
      <w:r>
        <w:rPr>
          <w:spacing w:val="-48"/>
        </w:rPr>
        <w:t xml:space="preserve"> </w:t>
      </w:r>
      <w:r>
        <w:rPr>
          <w:spacing w:val="-1"/>
        </w:rPr>
        <w:t>2</w:t>
      </w:r>
      <w:r>
        <w:rPr>
          <w:spacing w:val="-68"/>
        </w:rPr>
        <w:t xml:space="preserve"> </w:t>
      </w:r>
      <w:r>
        <w:rPr>
          <w:spacing w:val="-1"/>
        </w:rPr>
        <w:t>版。</w:t>
      </w:r>
    </w:p>
    <w:p>
      <w:pPr>
        <w:pStyle w:val="BodyText"/>
        <w:ind w:left="7" w:firstLine="646"/>
        <w:spacing w:before="48" w:line="320" w:lineRule="auto"/>
        <w:rPr/>
      </w:pPr>
      <w:r>
        <w:rPr>
          <w:spacing w:val="-1"/>
        </w:rPr>
        <w:t>2.《计算语言学》（修订版</w:t>
      </w:r>
      <w:r>
        <w:rPr>
          <w:spacing w:val="-76"/>
        </w:rPr>
        <w:t>），</w:t>
      </w:r>
      <w:r>
        <w:rPr>
          <w:spacing w:val="-1"/>
        </w:rPr>
        <w:t>刘颖，清华大学出</w:t>
      </w:r>
      <w:r>
        <w:rPr>
          <w:spacing w:val="-2"/>
        </w:rPr>
        <w:t>版社，2014</w:t>
      </w:r>
      <w:r>
        <w:rPr/>
        <w:t xml:space="preserve"> </w:t>
      </w:r>
      <w:r>
        <w:rPr>
          <w:spacing w:val="-4"/>
        </w:rPr>
        <w:t>年。</w:t>
      </w:r>
    </w:p>
    <w:sectPr>
      <w:footerReference w:type="default" r:id="rId2"/>
      <w:pgSz w:w="11906" w:h="16839"/>
      <w:pgMar w:top="1431" w:right="1469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2024-09-23T10:45:40</vt:filetime>
  </property>
</Properties>
</file>