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1040F">
      <w:pPr>
        <w:jc w:val="center"/>
        <w:rPr>
          <w:rFonts w:ascii="宋体" w:hAnsi="宋体" w:eastAsia="宋体"/>
          <w:b/>
          <w:sz w:val="28"/>
          <w:szCs w:val="28"/>
        </w:rPr>
      </w:pPr>
      <w:r>
        <w:rPr>
          <w:rFonts w:hint="eastAsia" w:ascii="宋体" w:hAnsi="宋体" w:eastAsia="宋体"/>
          <w:b/>
          <w:sz w:val="28"/>
          <w:szCs w:val="28"/>
        </w:rPr>
        <w:t>辽宁大学</w:t>
      </w:r>
      <w:r>
        <w:rPr>
          <w:rFonts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eastAsia="宋体"/>
          <w:b/>
          <w:sz w:val="28"/>
          <w:szCs w:val="28"/>
        </w:rPr>
        <w:t>年全国硕士研究生招生考试初试自命题科目考试大纲</w:t>
      </w:r>
    </w:p>
    <w:p w14:paraId="193D4097">
      <w:pPr>
        <w:rPr>
          <w:sz w:val="28"/>
          <w:szCs w:val="28"/>
        </w:rPr>
      </w:pPr>
      <w:r>
        <w:rPr>
          <w:rFonts w:hint="eastAsia"/>
          <w:sz w:val="28"/>
          <w:szCs w:val="28"/>
        </w:rPr>
        <w:t>科目代码：621</w:t>
      </w:r>
    </w:p>
    <w:p w14:paraId="09D751F2">
      <w:pPr>
        <w:rPr>
          <w:sz w:val="28"/>
          <w:szCs w:val="28"/>
        </w:rPr>
      </w:pPr>
      <w:r>
        <w:rPr>
          <w:rFonts w:hint="eastAsia"/>
          <w:sz w:val="28"/>
          <w:szCs w:val="28"/>
        </w:rPr>
        <w:t>科目名称：</w:t>
      </w:r>
      <w:r>
        <w:rPr>
          <w:rFonts w:hint="eastAsia" w:asciiTheme="minorEastAsia" w:hAnsiTheme="minorEastAsia"/>
          <w:sz w:val="28"/>
          <w:szCs w:val="28"/>
        </w:rPr>
        <w:t>英语基础课</w:t>
      </w:r>
    </w:p>
    <w:p w14:paraId="756B1308">
      <w:pPr>
        <w:rPr>
          <w:sz w:val="28"/>
          <w:szCs w:val="28"/>
        </w:rPr>
      </w:pPr>
      <w:r>
        <w:rPr>
          <w:rFonts w:hint="eastAsia"/>
          <w:sz w:val="28"/>
          <w:szCs w:val="28"/>
        </w:rPr>
        <w:t>满分：150 分</w:t>
      </w:r>
    </w:p>
    <w:p w14:paraId="400EE686">
      <w:pPr>
        <w:rPr>
          <w:sz w:val="28"/>
          <w:szCs w:val="28"/>
        </w:rPr>
      </w:pPr>
    </w:p>
    <w:p w14:paraId="6B840A2B">
      <w:pPr>
        <w:pStyle w:val="8"/>
        <w:numPr>
          <w:ilvl w:val="0"/>
          <w:numId w:val="1"/>
        </w:numPr>
        <w:snapToGrid w:val="0"/>
        <w:spacing w:line="360" w:lineRule="auto"/>
        <w:ind w:firstLineChars="0"/>
        <w:contextualSpacing/>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考试目的</w:t>
      </w:r>
    </w:p>
    <w:p w14:paraId="0D4A9B72">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英语基础课考试作为英语语言文学和外国语言学及应用语言学专业招生考试的基础科目，其目的是考察考生是否具备文学及语言学研究生学习所要求的英语水平。</w:t>
      </w:r>
    </w:p>
    <w:p w14:paraId="36AD8B6E">
      <w:pPr>
        <w:pStyle w:val="8"/>
        <w:numPr>
          <w:ilvl w:val="0"/>
          <w:numId w:val="1"/>
        </w:numPr>
        <w:snapToGrid w:val="0"/>
        <w:spacing w:line="360" w:lineRule="auto"/>
        <w:ind w:firstLineChars="0"/>
        <w:contextualSpacing/>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考试性质与范围</w:t>
      </w:r>
    </w:p>
    <w:p w14:paraId="1F00B525">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本科目考试是一种测试应试者单项和综合语言能力的考试。考试范围包括英语语言文学和外国语言学及应用语言学专业考生入学应具备的英语词汇量、语法知识以及英语阅读、写作、翻译等方面的技能。</w:t>
      </w:r>
    </w:p>
    <w:p w14:paraId="4C4B99D3">
      <w:pPr>
        <w:pStyle w:val="8"/>
        <w:numPr>
          <w:ilvl w:val="0"/>
          <w:numId w:val="1"/>
        </w:numPr>
        <w:snapToGrid w:val="0"/>
        <w:spacing w:line="360" w:lineRule="auto"/>
        <w:ind w:firstLineChars="0"/>
        <w:contextualSpacing/>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考试基本要求</w:t>
      </w:r>
    </w:p>
    <w:p w14:paraId="08E06B0B">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w:t>
      </w:r>
      <w:r>
        <w:rPr>
          <w:rFonts w:hint="eastAsia" w:eastAsia="宋体" w:asciiTheme="minorEastAsia" w:hAnsiTheme="minorEastAsia"/>
          <w:color w:val="000000" w:themeColor="text1"/>
          <w:sz w:val="28"/>
          <w:szCs w:val="28"/>
        </w:rPr>
        <w:t>具有</w:t>
      </w:r>
      <w:r>
        <w:rPr>
          <w:rFonts w:hint="eastAsia" w:asciiTheme="minorEastAsia" w:hAnsiTheme="minorEastAsia"/>
          <w:color w:val="000000" w:themeColor="text1"/>
          <w:sz w:val="28"/>
          <w:szCs w:val="28"/>
        </w:rPr>
        <w:t>良好的英语基本功，认知词汇量在10000以上，掌握8000个以上的积极词汇，即能正确而熟练地运用词汇及其常用搭配。</w:t>
      </w:r>
    </w:p>
    <w:p w14:paraId="7651077F">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2.能熟练掌握正确的英语语法、结构、修辞、翻译等语言规范知识。</w:t>
      </w:r>
    </w:p>
    <w:p w14:paraId="586E0C49">
      <w:pPr>
        <w:pStyle w:val="8"/>
        <w:snapToGrid w:val="0"/>
        <w:spacing w:line="360" w:lineRule="auto"/>
        <w:ind w:left="360" w:firstLine="140" w:firstLineChars="50"/>
        <w:contextualSpacing/>
        <w:rPr>
          <w:rFonts w:asciiTheme="minorEastAsia" w:hAnsiTheme="minorEastAsia"/>
          <w:color w:val="000000" w:themeColor="text1"/>
          <w:sz w:val="28"/>
          <w:szCs w:val="28"/>
        </w:rPr>
      </w:pPr>
      <w:r>
        <w:rPr>
          <w:rFonts w:hint="eastAsia" w:asciiTheme="minorEastAsia" w:hAnsiTheme="minorEastAsia" w:eastAsiaTheme="minorEastAsia"/>
          <w:color w:val="000000" w:themeColor="text1"/>
          <w:sz w:val="28"/>
          <w:szCs w:val="28"/>
        </w:rPr>
        <w:t>3.</w:t>
      </w:r>
      <w:r>
        <w:rPr>
          <w:rFonts w:hint="eastAsia" w:asciiTheme="minorEastAsia" w:hAnsiTheme="minorEastAsia"/>
          <w:color w:val="000000" w:themeColor="text1"/>
          <w:sz w:val="28"/>
          <w:szCs w:val="28"/>
        </w:rPr>
        <w:t>考生熟练掌握英语专业高年级英语课的内容。</w:t>
      </w:r>
    </w:p>
    <w:p w14:paraId="400D9C15">
      <w:pPr>
        <w:snapToGrid w:val="0"/>
        <w:spacing w:line="360" w:lineRule="auto"/>
        <w:ind w:left="360" w:firstLine="140" w:firstLineChars="5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4.具有较强的阅读理解能力：能读懂常见外刊上的专题报、历史</w:t>
      </w:r>
    </w:p>
    <w:p w14:paraId="2603EC8B">
      <w:pPr>
        <w:snapToGrid w:val="0"/>
        <w:spacing w:line="360" w:lineRule="auto"/>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传记及文学作品等各种文体的文章；既能理解其主旨和大意，又能分辨出其中的事实与细节，并能理解其中的观点和隐含意义；能根据阅读时间要求调整自己的阅读速度。</w:t>
      </w:r>
    </w:p>
    <w:p w14:paraId="1E3E25E5">
      <w:pPr>
        <w:pStyle w:val="8"/>
        <w:snapToGrid w:val="0"/>
        <w:spacing w:line="360" w:lineRule="auto"/>
        <w:ind w:left="140" w:hanging="140" w:hangingChars="50"/>
        <w:contextualSpacing/>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5.具有较强的</w:t>
      </w:r>
      <w:r>
        <w:rPr>
          <w:rFonts w:hint="eastAsia" w:asciiTheme="minorEastAsia" w:hAnsiTheme="minorEastAsia"/>
          <w:color w:val="000000" w:themeColor="text1"/>
          <w:sz w:val="28"/>
          <w:szCs w:val="28"/>
        </w:rPr>
        <w:t>英语写作能力</w:t>
      </w:r>
      <w:r>
        <w:rPr>
          <w:rFonts w:hint="eastAsia" w:asciiTheme="minorEastAsia" w:hAnsiTheme="minorEastAsia" w:eastAsiaTheme="minorEastAsia"/>
          <w:color w:val="000000" w:themeColor="text1"/>
          <w:sz w:val="28"/>
          <w:szCs w:val="28"/>
        </w:rPr>
        <w:t>：考生能根据所给题目及要求撰写一篇300词左右的议论文或说明文。该作文要求语言通顺、用词得当、结构合理、问题恰当。</w:t>
      </w:r>
    </w:p>
    <w:p w14:paraId="3FECF25C">
      <w:pPr>
        <w:pStyle w:val="8"/>
        <w:snapToGrid w:val="0"/>
        <w:spacing w:line="360" w:lineRule="auto"/>
        <w:ind w:left="360" w:firstLine="0" w:firstLineChars="0"/>
        <w:contextualSpacing/>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6. 考生能准确理解、熟练翻译英语专业高年级英语程度的文章。</w:t>
      </w:r>
    </w:p>
    <w:p w14:paraId="2B7900C6">
      <w:pPr>
        <w:pStyle w:val="8"/>
        <w:snapToGrid w:val="0"/>
        <w:spacing w:line="360" w:lineRule="auto"/>
        <w:ind w:left="105" w:leftChars="50" w:firstLine="280" w:firstLineChars="100"/>
        <w:contextualSpacing/>
        <w:rPr>
          <w:rFonts w:asciiTheme="minorEastAsia" w:hAnsiTheme="minorEastAsia"/>
          <w:b/>
          <w:color w:val="000000" w:themeColor="text1"/>
          <w:sz w:val="28"/>
          <w:szCs w:val="28"/>
        </w:rPr>
      </w:pPr>
      <w:r>
        <w:rPr>
          <w:rFonts w:hint="eastAsia" w:asciiTheme="minorEastAsia" w:hAnsiTheme="minorEastAsia" w:eastAsiaTheme="minorEastAsia"/>
          <w:color w:val="000000" w:themeColor="text1"/>
          <w:sz w:val="28"/>
          <w:szCs w:val="28"/>
        </w:rPr>
        <w:t>7. 考生能准确理解、熟练翻译一段100字左右的散文、小说、传记等题材的文章。</w:t>
      </w:r>
    </w:p>
    <w:p w14:paraId="003A59C7">
      <w:pPr>
        <w:pStyle w:val="8"/>
        <w:numPr>
          <w:ilvl w:val="0"/>
          <w:numId w:val="1"/>
        </w:numPr>
        <w:snapToGrid w:val="0"/>
        <w:spacing w:line="360" w:lineRule="auto"/>
        <w:ind w:firstLineChars="0"/>
        <w:contextualSpacing/>
        <w:rPr>
          <w:rFonts w:asciiTheme="minorEastAsia" w:hAnsiTheme="minorEastAsia" w:eastAsiaTheme="minorEastAsia"/>
          <w:b/>
          <w:color w:val="000000" w:themeColor="text1"/>
          <w:sz w:val="28"/>
          <w:szCs w:val="28"/>
        </w:rPr>
      </w:pPr>
      <w:r>
        <w:rPr>
          <w:rFonts w:hint="eastAsia" w:asciiTheme="minorEastAsia" w:hAnsiTheme="minorEastAsia" w:eastAsiaTheme="minorEastAsia"/>
          <w:b/>
          <w:color w:val="000000" w:themeColor="text1"/>
          <w:sz w:val="28"/>
          <w:szCs w:val="28"/>
        </w:rPr>
        <w:t>考试内容</w:t>
      </w:r>
    </w:p>
    <w:p w14:paraId="53E55EC0">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本科目考试包括：词汇、释义、阅读理解、英语写作、</w:t>
      </w:r>
      <w:r>
        <w:rPr>
          <w:rFonts w:hint="eastAsia" w:asciiTheme="minorEastAsia" w:hAnsiTheme="minorEastAsia"/>
          <w:color w:val="000000" w:themeColor="text1"/>
          <w:sz w:val="28"/>
          <w:szCs w:val="28"/>
          <w:lang w:val="en-US" w:eastAsia="zh-CN"/>
        </w:rPr>
        <w:t>翻译</w:t>
      </w:r>
      <w:r>
        <w:rPr>
          <w:rFonts w:hint="eastAsia" w:asciiTheme="minorEastAsia" w:hAnsiTheme="minorEastAsia"/>
          <w:color w:val="000000" w:themeColor="text1"/>
          <w:sz w:val="28"/>
          <w:szCs w:val="28"/>
        </w:rPr>
        <w:t>等。</w:t>
      </w:r>
      <w:bookmarkStart w:id="0" w:name="_GoBack"/>
      <w:bookmarkEnd w:id="0"/>
    </w:p>
    <w:p w14:paraId="03BA5ADA">
      <w:pPr>
        <w:rPr>
          <w:rFonts w:ascii="宋体" w:hAnsi="宋体" w:eastAsia="宋体"/>
          <w:sz w:val="28"/>
          <w:szCs w:val="28"/>
        </w:rPr>
      </w:pPr>
      <w:r>
        <w:rPr>
          <w:rFonts w:hint="eastAsia" w:ascii="宋体" w:hAnsi="宋体" w:eastAsia="宋体"/>
          <w:sz w:val="28"/>
          <w:szCs w:val="28"/>
        </w:rPr>
        <w:t xml:space="preserve"> </w:t>
      </w:r>
    </w:p>
    <w:p w14:paraId="6423CDD5">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D34AC"/>
    <w:multiLevelType w:val="multilevel"/>
    <w:tmpl w:val="7CBD34A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zNjUwNmRkNWZmYjQwMjQ3NDVhNjk2OWQ3YzA0OGMifQ=="/>
  </w:docVars>
  <w:rsids>
    <w:rsidRoot w:val="00232963"/>
    <w:rsid w:val="00067773"/>
    <w:rsid w:val="0020516C"/>
    <w:rsid w:val="00232963"/>
    <w:rsid w:val="00281F10"/>
    <w:rsid w:val="002D7E9B"/>
    <w:rsid w:val="002E0B63"/>
    <w:rsid w:val="002E35C4"/>
    <w:rsid w:val="002E6F80"/>
    <w:rsid w:val="0030510F"/>
    <w:rsid w:val="00381A2F"/>
    <w:rsid w:val="00387940"/>
    <w:rsid w:val="003E3CEE"/>
    <w:rsid w:val="00474C97"/>
    <w:rsid w:val="00644914"/>
    <w:rsid w:val="0071100E"/>
    <w:rsid w:val="00871A99"/>
    <w:rsid w:val="00911ECF"/>
    <w:rsid w:val="009347AE"/>
    <w:rsid w:val="009C15E4"/>
    <w:rsid w:val="009D2348"/>
    <w:rsid w:val="00A7362D"/>
    <w:rsid w:val="00B17B98"/>
    <w:rsid w:val="00C220BC"/>
    <w:rsid w:val="00D12462"/>
    <w:rsid w:val="00DA0110"/>
    <w:rsid w:val="00DC5290"/>
    <w:rsid w:val="00E362C3"/>
    <w:rsid w:val="00E95772"/>
    <w:rsid w:val="00EC016A"/>
    <w:rsid w:val="00F0519D"/>
    <w:rsid w:val="11782447"/>
    <w:rsid w:val="19D320E2"/>
    <w:rsid w:val="241C1A63"/>
    <w:rsid w:val="3C157564"/>
    <w:rsid w:val="3FE23C7C"/>
    <w:rsid w:val="43E11BDA"/>
    <w:rsid w:val="464C0026"/>
    <w:rsid w:val="552608FC"/>
    <w:rsid w:val="5A1C0A02"/>
    <w:rsid w:val="5B294AA0"/>
    <w:rsid w:val="6DAA54AF"/>
    <w:rsid w:val="73AA3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619</Words>
  <Characters>646</Characters>
  <Lines>5</Lines>
  <Paragraphs>1</Paragraphs>
  <TotalTime>1</TotalTime>
  <ScaleCrop>false</ScaleCrop>
  <LinksUpToDate>false</LinksUpToDate>
  <CharactersWithSpaces>650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夭桃秾李</cp:lastModifiedBy>
  <dcterms:modified xsi:type="dcterms:W3CDTF">2024-10-08T01:32:34Z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3E62938C758641F7B359549954DD9308</vt:lpwstr>
  </property>
</Properties>
</file>