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D4BB8">
      <w:pPr>
        <w:jc w:val="center"/>
        <w:rPr>
          <w:rFonts w:ascii="黑体" w:hAnsi="黑体" w:eastAsia="黑体" w:cs="Times New Roman"/>
          <w:b/>
          <w:bCs w:val="0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 w:cs="Times New Roman"/>
          <w:b/>
          <w:bCs w:val="0"/>
          <w:sz w:val="30"/>
          <w:szCs w:val="30"/>
        </w:rPr>
        <w:t>山东建筑大学</w:t>
      </w:r>
    </w:p>
    <w:p w14:paraId="77F6646C">
      <w:pPr>
        <w:jc w:val="center"/>
        <w:rPr>
          <w:rFonts w:ascii="黑体" w:hAnsi="黑体" w:eastAsia="黑体" w:cs="Times New Roman"/>
          <w:b/>
          <w:bCs w:val="0"/>
          <w:sz w:val="30"/>
          <w:szCs w:val="30"/>
        </w:rPr>
      </w:pPr>
      <w:r>
        <w:rPr>
          <w:rFonts w:hint="eastAsia" w:ascii="黑体" w:hAnsi="黑体" w:eastAsia="黑体" w:cs="Times New Roman"/>
          <w:b/>
          <w:bCs w:val="0"/>
          <w:sz w:val="30"/>
          <w:szCs w:val="30"/>
        </w:rPr>
        <w:t>202</w:t>
      </w:r>
      <w:r>
        <w:rPr>
          <w:rFonts w:hint="eastAsia" w:ascii="黑体" w:hAnsi="黑体" w:eastAsia="黑体" w:cs="Times New Roman"/>
          <w:b/>
          <w:bCs w:val="0"/>
          <w:sz w:val="30"/>
          <w:szCs w:val="30"/>
          <w:lang w:val="en-US" w:eastAsia="zh-CN"/>
        </w:rPr>
        <w:t>5年</w:t>
      </w:r>
      <w:r>
        <w:rPr>
          <w:rFonts w:ascii="黑体" w:hAnsi="黑体" w:eastAsia="黑体" w:cs="Times New Roman"/>
          <w:b/>
          <w:bCs w:val="0"/>
          <w:sz w:val="30"/>
          <w:szCs w:val="30"/>
        </w:rPr>
        <w:t>研究生入学</w:t>
      </w:r>
      <w:r>
        <w:rPr>
          <w:rFonts w:hint="eastAsia" w:ascii="黑体" w:hAnsi="黑体" w:eastAsia="黑体" w:cs="Times New Roman"/>
          <w:b/>
          <w:bCs w:val="0"/>
          <w:sz w:val="30"/>
          <w:szCs w:val="30"/>
        </w:rPr>
        <w:t>考</w:t>
      </w:r>
      <w:r>
        <w:rPr>
          <w:rFonts w:ascii="黑体" w:hAnsi="黑体" w:eastAsia="黑体" w:cs="Times New Roman"/>
          <w:b/>
          <w:bCs w:val="0"/>
          <w:sz w:val="30"/>
          <w:szCs w:val="30"/>
        </w:rPr>
        <w:t>试《</w:t>
      </w:r>
      <w:r>
        <w:rPr>
          <w:rFonts w:hint="eastAsia" w:ascii="黑体" w:hAnsi="黑体" w:eastAsia="黑体" w:cs="Times New Roman"/>
          <w:b/>
          <w:bCs w:val="0"/>
          <w:sz w:val="30"/>
          <w:szCs w:val="30"/>
        </w:rPr>
        <w:t>民事诉讼法</w:t>
      </w:r>
      <w:r>
        <w:rPr>
          <w:rFonts w:ascii="黑体" w:hAnsi="黑体" w:eastAsia="黑体" w:cs="Times New Roman"/>
          <w:b/>
          <w:bCs w:val="0"/>
          <w:sz w:val="30"/>
          <w:szCs w:val="30"/>
        </w:rPr>
        <w:t>》考试大纲</w:t>
      </w:r>
    </w:p>
    <w:p w14:paraId="4564F8F3">
      <w:pPr>
        <w:jc w:val="center"/>
        <w:rPr>
          <w:rFonts w:ascii="黑体" w:hAnsi="黑体" w:eastAsia="黑体"/>
          <w:bCs/>
          <w:sz w:val="30"/>
          <w:szCs w:val="30"/>
        </w:rPr>
      </w:pPr>
    </w:p>
    <w:p w14:paraId="13CDC36E">
      <w:pPr>
        <w:numPr>
          <w:ilvl w:val="0"/>
          <w:numId w:val="1"/>
        </w:numPr>
        <w:spacing w:line="300" w:lineRule="auto"/>
        <w:rPr>
          <w:rFonts w:ascii="黑体" w:hAnsi="黑体" w:eastAsia="黑体" w:cs="Times New Roman"/>
          <w:b/>
          <w:sz w:val="24"/>
        </w:rPr>
      </w:pPr>
      <w:r>
        <w:rPr>
          <w:rFonts w:ascii="黑体" w:hAnsi="黑体" w:eastAsia="黑体" w:cs="Times New Roman"/>
          <w:b/>
          <w:sz w:val="24"/>
        </w:rPr>
        <w:t>考试内容</w:t>
      </w:r>
    </w:p>
    <w:p w14:paraId="7898D8FD"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（一）民事诉讼的基本原理与原则（30%）</w:t>
      </w:r>
    </w:p>
    <w:p w14:paraId="4101C5CD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1、民事诉讼法概述</w:t>
      </w:r>
    </w:p>
    <w:p w14:paraId="1AA45131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考试内容：</w:t>
      </w:r>
      <w:r>
        <w:rPr>
          <w:rFonts w:ascii="宋体" w:hAnsi="宋体" w:cs="宋体"/>
          <w:sz w:val="24"/>
        </w:rPr>
        <w:t>民事纠纷与民事诉讼、民事诉讼法、我国民事诉讼法的</w:t>
      </w:r>
      <w:r>
        <w:rPr>
          <w:rFonts w:hint="eastAsia" w:ascii="宋体" w:hAnsi="宋体" w:cs="宋体"/>
          <w:sz w:val="24"/>
        </w:rPr>
        <w:t>法律渊源、</w:t>
      </w:r>
      <w:r>
        <w:rPr>
          <w:rFonts w:hint="eastAsia" w:ascii="宋体" w:hAnsi="宋体" w:cs="宋体"/>
          <w:sz w:val="24"/>
          <w:lang w:val="en-US" w:eastAsia="zh-CN"/>
        </w:rPr>
        <w:t>与相邻部门法的关系、</w:t>
      </w:r>
      <w:r>
        <w:rPr>
          <w:rFonts w:ascii="宋体" w:hAnsi="宋体" w:cs="宋体"/>
          <w:sz w:val="24"/>
        </w:rPr>
        <w:t>立法</w:t>
      </w:r>
      <w:r>
        <w:rPr>
          <w:rFonts w:hint="eastAsia" w:ascii="宋体" w:hAnsi="宋体" w:cs="宋体"/>
          <w:sz w:val="24"/>
        </w:rPr>
        <w:t>历程</w:t>
      </w:r>
      <w:r>
        <w:rPr>
          <w:rFonts w:ascii="宋体" w:hAnsi="宋体" w:cs="宋体"/>
          <w:sz w:val="24"/>
        </w:rPr>
        <w:t>、任务和效力。</w:t>
      </w:r>
    </w:p>
    <w:p w14:paraId="6751C945">
      <w:pPr>
        <w:widowControl/>
        <w:spacing w:line="360" w:lineRule="auto"/>
        <w:ind w:firstLine="482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考试要求：</w:t>
      </w:r>
      <w:r>
        <w:rPr>
          <w:rFonts w:ascii="宋体" w:hAnsi="宋体" w:cs="宋体"/>
          <w:sz w:val="24"/>
        </w:rPr>
        <w:t>（1）了解民事纠纷和民事纠纷解决机制的概念。（2）识记民事诉讼、民事诉讼法的概念和特征。（3）理解民事诉讼法的法律渊源。（4）论述民事诉讼法与相邻部门法的关系。（5）理解民事诉讼法的立法</w:t>
      </w:r>
      <w:r>
        <w:rPr>
          <w:rFonts w:hint="eastAsia" w:ascii="宋体" w:hAnsi="宋体" w:cs="宋体"/>
          <w:sz w:val="24"/>
        </w:rPr>
        <w:t>历程</w:t>
      </w:r>
      <w:r>
        <w:rPr>
          <w:rFonts w:ascii="宋体" w:hAnsi="宋体" w:cs="宋体"/>
          <w:sz w:val="24"/>
        </w:rPr>
        <w:t>、任务和效力。</w:t>
      </w:r>
    </w:p>
    <w:p w14:paraId="1ADB9537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2.民事诉讼的基本理论</w:t>
      </w:r>
    </w:p>
    <w:p w14:paraId="2E9556AF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考试内容：</w:t>
      </w:r>
      <w:r>
        <w:rPr>
          <w:rFonts w:ascii="宋体" w:hAnsi="宋体" w:cs="宋体"/>
          <w:sz w:val="24"/>
        </w:rPr>
        <w:t>诉与诉权、诉讼标的、民事诉讼法律关系、民事诉讼价值、民事诉讼模式、既判力。</w:t>
      </w:r>
    </w:p>
    <w:p w14:paraId="0E789559">
      <w:pPr>
        <w:widowControl/>
        <w:spacing w:line="360" w:lineRule="auto"/>
        <w:ind w:firstLine="482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考试要求：</w:t>
      </w:r>
      <w:r>
        <w:rPr>
          <w:rFonts w:ascii="宋体" w:hAnsi="宋体" w:cs="宋体"/>
          <w:sz w:val="24"/>
        </w:rPr>
        <w:t>（1）理解诉的构成要素</w:t>
      </w:r>
      <w:r>
        <w:rPr>
          <w:rFonts w:hint="eastAsia" w:ascii="宋体" w:hAnsi="宋体" w:cs="宋体"/>
          <w:sz w:val="24"/>
          <w:lang w:eastAsia="zh-CN"/>
        </w:rPr>
        <w:t>。</w:t>
      </w:r>
      <w:r>
        <w:rPr>
          <w:rFonts w:ascii="宋体" w:hAnsi="宋体" w:cs="宋体"/>
          <w:sz w:val="24"/>
        </w:rPr>
        <w:t>（2）理解诉权的概念。（3）论述诉权的保护与规制。（4）理解民事诉讼法律关系的构成要素。（5）论述民事诉讼价值。（6）理解民事诉讼价值的协调及其在我国的实现。（7）理解民事诉讼模式的概念和类型。（8）论述既判力的客观范围和主体范围。</w:t>
      </w:r>
    </w:p>
    <w:p w14:paraId="69823CE5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/>
          <w:b/>
          <w:bCs/>
          <w:sz w:val="24"/>
        </w:rPr>
        <w:t>3、民事诉讼法的基本原则</w:t>
      </w:r>
    </w:p>
    <w:p w14:paraId="5024B5C1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考试内容：</w:t>
      </w:r>
      <w:r>
        <w:rPr>
          <w:rFonts w:ascii="宋体" w:hAnsi="宋体" w:cs="宋体"/>
          <w:sz w:val="24"/>
        </w:rPr>
        <w:t>民事诉讼法基本原则；当事人平等原则；辩论原则；处分原则；诚</w:t>
      </w:r>
      <w:r>
        <w:rPr>
          <w:rFonts w:hint="eastAsia" w:ascii="宋体" w:hAnsi="宋体" w:cs="宋体"/>
          <w:sz w:val="24"/>
          <w:lang w:val="en-US" w:eastAsia="zh-CN"/>
        </w:rPr>
        <w:t>实</w:t>
      </w:r>
      <w:r>
        <w:rPr>
          <w:rFonts w:ascii="宋体" w:hAnsi="宋体" w:cs="宋体"/>
          <w:sz w:val="24"/>
        </w:rPr>
        <w:t>信</w:t>
      </w:r>
      <w:r>
        <w:rPr>
          <w:rFonts w:hint="eastAsia" w:ascii="宋体" w:hAnsi="宋体" w:cs="宋体"/>
          <w:sz w:val="24"/>
          <w:lang w:val="en-US" w:eastAsia="zh-CN"/>
        </w:rPr>
        <w:t>用</w:t>
      </w:r>
      <w:r>
        <w:rPr>
          <w:rFonts w:ascii="宋体" w:hAnsi="宋体" w:cs="宋体"/>
          <w:sz w:val="24"/>
        </w:rPr>
        <w:t>原则。</w:t>
      </w:r>
    </w:p>
    <w:p w14:paraId="05ACD786">
      <w:pPr>
        <w:widowControl/>
        <w:spacing w:line="360" w:lineRule="auto"/>
        <w:ind w:firstLine="482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考试要求：</w:t>
      </w:r>
      <w:r>
        <w:rPr>
          <w:rFonts w:ascii="宋体" w:hAnsi="宋体" w:cs="宋体"/>
          <w:sz w:val="24"/>
        </w:rPr>
        <w:t>（1）理解民事诉讼基本原则的概念和功能。（2）论述各项原则的基本内容、基本要求和意义。（3）理解各种民事诉讼基本原则在司法中的具体适用。</w:t>
      </w:r>
    </w:p>
    <w:p w14:paraId="2545AFB7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（二）民事诉讼的基本制度（40</w:t>
      </w:r>
      <w:r>
        <w:rPr>
          <w:rFonts w:hint="eastAsia" w:ascii="宋体" w:hAnsi="宋体" w:cs="宋体"/>
          <w:b/>
          <w:bCs/>
          <w:sz w:val="24"/>
        </w:rPr>
        <w:t>%</w:t>
      </w:r>
      <w:r>
        <w:rPr>
          <w:rFonts w:ascii="宋体" w:hAnsi="宋体" w:cs="宋体"/>
          <w:b/>
          <w:bCs/>
          <w:sz w:val="24"/>
        </w:rPr>
        <w:t>）</w:t>
      </w:r>
    </w:p>
    <w:p w14:paraId="04E24E6D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1、民事审判的基本制度</w:t>
      </w:r>
    </w:p>
    <w:p w14:paraId="55D128D2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考试内容：</w:t>
      </w:r>
      <w:r>
        <w:rPr>
          <w:rFonts w:ascii="宋体" w:hAnsi="宋体" w:cs="宋体"/>
          <w:sz w:val="24"/>
        </w:rPr>
        <w:t>民事审判的基本制度、合议制度</w:t>
      </w:r>
      <w:r>
        <w:rPr>
          <w:rFonts w:hint="eastAsia" w:ascii="宋体" w:hAnsi="宋体" w:cs="宋体"/>
          <w:sz w:val="24"/>
          <w:lang w:val="en-US" w:eastAsia="zh-CN"/>
        </w:rPr>
        <w:t>和独任制度</w:t>
      </w:r>
      <w:r>
        <w:rPr>
          <w:rFonts w:ascii="宋体" w:hAnsi="宋体" w:cs="宋体"/>
          <w:sz w:val="24"/>
        </w:rPr>
        <w:t>、回避制度、公开审判制度、两审终审制度。</w:t>
      </w:r>
    </w:p>
    <w:p w14:paraId="31C0594D">
      <w:pPr>
        <w:widowControl/>
        <w:spacing w:line="360" w:lineRule="auto"/>
        <w:ind w:firstLine="482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考试要求：</w:t>
      </w:r>
      <w:r>
        <w:rPr>
          <w:rFonts w:ascii="宋体" w:hAnsi="宋体" w:cs="宋体"/>
          <w:sz w:val="24"/>
        </w:rPr>
        <w:t>（1）理解民事诉讼基本制度以及各项基本制度的概念。（2）</w:t>
      </w:r>
      <w:r>
        <w:rPr>
          <w:rFonts w:hint="eastAsia" w:ascii="宋体" w:hAnsi="宋体" w:cs="宋体"/>
          <w:sz w:val="24"/>
          <w:lang w:val="en-US" w:eastAsia="zh-CN"/>
        </w:rPr>
        <w:t>理解</w:t>
      </w:r>
      <w:r>
        <w:rPr>
          <w:rFonts w:ascii="宋体" w:hAnsi="宋体" w:cs="宋体"/>
          <w:sz w:val="24"/>
        </w:rPr>
        <w:t>民事诉讼基本原则与基本制度的区别。（3）论述各项基本制度的功能及立法体现。（4）</w:t>
      </w:r>
      <w:r>
        <w:rPr>
          <w:rFonts w:hint="eastAsia" w:ascii="宋体" w:hAnsi="宋体" w:cs="宋体"/>
          <w:sz w:val="24"/>
          <w:lang w:val="en-US" w:eastAsia="zh-CN"/>
        </w:rPr>
        <w:t>掌握</w:t>
      </w:r>
      <w:r>
        <w:rPr>
          <w:rFonts w:ascii="宋体" w:hAnsi="宋体" w:cs="宋体"/>
          <w:sz w:val="24"/>
        </w:rPr>
        <w:t>公开审判制度及其例外。（5）</w:t>
      </w:r>
      <w:r>
        <w:rPr>
          <w:rFonts w:hint="eastAsia" w:ascii="宋体" w:hAnsi="宋体" w:cs="宋体"/>
          <w:sz w:val="24"/>
          <w:lang w:val="en-US" w:eastAsia="zh-CN"/>
        </w:rPr>
        <w:t>掌握</w:t>
      </w:r>
      <w:r>
        <w:rPr>
          <w:rFonts w:ascii="宋体" w:hAnsi="宋体" w:cs="宋体"/>
          <w:sz w:val="24"/>
        </w:rPr>
        <w:t>回避的适用条件和范围。</w:t>
      </w:r>
    </w:p>
    <w:p w14:paraId="3D9FE22F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2、管辖制度</w:t>
      </w:r>
    </w:p>
    <w:p w14:paraId="0567A170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考试内容：</w:t>
      </w:r>
      <w:r>
        <w:rPr>
          <w:rFonts w:hint="eastAsia" w:ascii="宋体" w:hAnsi="宋体" w:cs="宋体"/>
          <w:sz w:val="24"/>
        </w:rPr>
        <w:t>主管</w:t>
      </w:r>
      <w:r>
        <w:rPr>
          <w:rFonts w:ascii="宋体" w:hAnsi="宋体" w:cs="宋体"/>
          <w:sz w:val="24"/>
        </w:rPr>
        <w:t>和管辖、级别管辖、地域管辖、裁定管辖、管辖权异议。</w:t>
      </w:r>
    </w:p>
    <w:p w14:paraId="24F6F839">
      <w:pPr>
        <w:widowControl/>
        <w:spacing w:line="360" w:lineRule="auto"/>
        <w:ind w:firstLine="482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考试要求：</w:t>
      </w:r>
      <w:r>
        <w:rPr>
          <w:rFonts w:ascii="宋体" w:hAnsi="宋体" w:cs="宋体"/>
          <w:sz w:val="24"/>
        </w:rPr>
        <w:t>（1）了解界定人民法院</w:t>
      </w:r>
      <w:r>
        <w:rPr>
          <w:rFonts w:hint="eastAsia" w:ascii="宋体" w:hAnsi="宋体" w:cs="宋体"/>
          <w:sz w:val="24"/>
        </w:rPr>
        <w:t>主管和管辖的区别、确定管辖的意义</w:t>
      </w:r>
      <w:r>
        <w:rPr>
          <w:rFonts w:ascii="宋体" w:hAnsi="宋体" w:cs="宋体"/>
          <w:sz w:val="24"/>
        </w:rPr>
        <w:t>。（2）识记民事诉讼管辖、管辖恒定、级别管辖、地域管辖、裁定管辖、移送管辖、指定管辖、管辖权转移、管辖权异议的概念。（3）理解确定管辖的原则、确定级别管辖的标准、各级人民法院确定地域管辖的标准。（4）论述管辖权异议的条件。（5）确定具体案件的管辖法院。</w:t>
      </w:r>
    </w:p>
    <w:p w14:paraId="4DFF22D6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3、当事人和诉讼代理人</w:t>
      </w:r>
    </w:p>
    <w:p w14:paraId="41DABC33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考试内容：</w:t>
      </w:r>
      <w:r>
        <w:rPr>
          <w:rFonts w:ascii="宋体" w:hAnsi="宋体" w:cs="宋体"/>
          <w:sz w:val="24"/>
        </w:rPr>
        <w:t>当事人、当事人能力、当事人适格、诉讼代理人。</w:t>
      </w:r>
    </w:p>
    <w:p w14:paraId="4B017A40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考试要求：</w:t>
      </w:r>
      <w:r>
        <w:rPr>
          <w:rFonts w:ascii="宋体" w:hAnsi="宋体" w:cs="宋体"/>
          <w:sz w:val="24"/>
        </w:rPr>
        <w:t>（1）了解各种当事人概念之间的关系、当事人主体资格。（2）识记当事人、当事人</w:t>
      </w:r>
      <w:r>
        <w:rPr>
          <w:rFonts w:hint="eastAsia" w:ascii="宋体" w:hAnsi="宋体" w:cs="宋体"/>
          <w:sz w:val="24"/>
        </w:rPr>
        <w:t>诉讼权利能力、当事人诉讼行为能力、当事人诉讼权利能力和民事权利能力的关系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当事人诉讼行为能力和民事行为能力的关系、</w:t>
      </w:r>
      <w:r>
        <w:rPr>
          <w:rFonts w:ascii="宋体" w:hAnsi="宋体" w:cs="宋体"/>
          <w:sz w:val="24"/>
        </w:rPr>
        <w:t>当事人适格、法定诉讼代理人、委托诉讼代理人的基本概念。（3）理解当事人适格的理论基础。（4）论述诉讼代理人的特征。</w:t>
      </w:r>
    </w:p>
    <w:p w14:paraId="69370981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4、</w:t>
      </w:r>
      <w:r>
        <w:rPr>
          <w:rFonts w:hint="eastAsia" w:ascii="宋体" w:hAnsi="宋体" w:cs="宋体"/>
          <w:b/>
          <w:bCs/>
          <w:sz w:val="24"/>
        </w:rPr>
        <w:t>多数人</w:t>
      </w:r>
      <w:r>
        <w:rPr>
          <w:rFonts w:ascii="宋体" w:hAnsi="宋体" w:cs="宋体"/>
          <w:b/>
          <w:bCs/>
          <w:sz w:val="24"/>
        </w:rPr>
        <w:t>诉讼</w:t>
      </w:r>
    </w:p>
    <w:p w14:paraId="61E3A494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考试内容：</w:t>
      </w:r>
      <w:r>
        <w:rPr>
          <w:rFonts w:ascii="宋体" w:hAnsi="宋体" w:cs="宋体"/>
          <w:sz w:val="24"/>
        </w:rPr>
        <w:t>共同诉讼、群体性诉讼、诉讼第三人、民事公益诉讼。</w:t>
      </w:r>
    </w:p>
    <w:p w14:paraId="7465015C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考试要求：</w:t>
      </w:r>
      <w:r>
        <w:rPr>
          <w:rFonts w:ascii="宋体" w:hAnsi="宋体" w:cs="宋体"/>
          <w:sz w:val="24"/>
        </w:rPr>
        <w:t>（1）识记共同诉讼、必要共同诉讼、普通共同诉讼、诉讼代表人、有独立请求权的第三人、无独立请求权的第三人、公益诉讼的概念。（2）了解有关国家和地区的群体性诉讼制度。（3）论述第三人的涵义和特征。（4）论述公益诉讼的主体资格及程序规则。（5）各类当事人的识别及其在诉讼中的权利与义务。</w:t>
      </w:r>
    </w:p>
    <w:p w14:paraId="6450F662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5、民事诉讼证据</w:t>
      </w:r>
    </w:p>
    <w:p w14:paraId="4CE31B4D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考试内容：</w:t>
      </w:r>
      <w:r>
        <w:rPr>
          <w:rFonts w:ascii="宋体" w:hAnsi="宋体" w:cs="宋体"/>
          <w:sz w:val="24"/>
        </w:rPr>
        <w:t>证据、证明力、证据的分类、证据的种类、证据的收集、证据保全、举证、质证和认证。</w:t>
      </w:r>
    </w:p>
    <w:p w14:paraId="672AC03B">
      <w:pPr>
        <w:widowControl/>
        <w:spacing w:line="360" w:lineRule="auto"/>
        <w:ind w:firstLine="482" w:firstLineChars="200"/>
        <w:jc w:val="left"/>
        <w:rPr>
          <w:rFonts w:hint="default"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考试要求：</w:t>
      </w:r>
      <w:r>
        <w:rPr>
          <w:rFonts w:ascii="宋体" w:hAnsi="宋体" w:cs="宋体"/>
          <w:sz w:val="24"/>
        </w:rPr>
        <w:t>（1）识记民事诉讼证据、本证和反证、直接证据和间接证据、原始证据和传来证据、书证、物证、视听资料、证人证言、当事人陈述、鉴定意见、勘验笔录、电子证据、证据保全的基本概念。（2）理解民事诉讼证据的</w:t>
      </w:r>
      <w:r>
        <w:rPr>
          <w:rFonts w:hint="eastAsia" w:ascii="宋体" w:hAnsi="宋体" w:cs="宋体"/>
          <w:sz w:val="24"/>
        </w:rPr>
        <w:t>特征</w:t>
      </w:r>
      <w:r>
        <w:rPr>
          <w:rFonts w:ascii="宋体" w:hAnsi="宋体" w:cs="宋体"/>
          <w:sz w:val="24"/>
        </w:rPr>
        <w:t>、民事诉讼证据的证明力、证据保全的条件、程序</w:t>
      </w:r>
      <w:r>
        <w:rPr>
          <w:rFonts w:hint="eastAsia" w:ascii="宋体" w:hAnsi="宋体" w:cs="宋体"/>
          <w:sz w:val="24"/>
        </w:rPr>
        <w:t>和</w:t>
      </w:r>
      <w:r>
        <w:rPr>
          <w:rFonts w:ascii="宋体" w:hAnsi="宋体" w:cs="宋体"/>
          <w:sz w:val="24"/>
        </w:rPr>
        <w:t>方法。（3）论述民事诉讼证据的属性和作用。</w:t>
      </w:r>
    </w:p>
    <w:p w14:paraId="794B3974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6、民事诉讼证明</w:t>
      </w:r>
    </w:p>
    <w:p w14:paraId="531376A3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考试内容：</w:t>
      </w:r>
      <w:r>
        <w:rPr>
          <w:rFonts w:ascii="宋体" w:hAnsi="宋体" w:cs="宋体"/>
          <w:sz w:val="24"/>
        </w:rPr>
        <w:t>民事诉讼证明、证明对象、证明责任、证明标准。</w:t>
      </w:r>
    </w:p>
    <w:p w14:paraId="282F8CEB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b/>
          <w:bCs/>
          <w:sz w:val="24"/>
        </w:rPr>
        <w:t>考试要求：</w:t>
      </w:r>
      <w:r>
        <w:rPr>
          <w:rFonts w:ascii="宋体" w:hAnsi="宋体" w:cs="宋体"/>
          <w:sz w:val="24"/>
        </w:rPr>
        <w:t>（1）识记民事诉讼证明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证明对象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证明责任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证明标准的基本概念。（2）理解证明对象的范围、</w:t>
      </w:r>
      <w:r>
        <w:rPr>
          <w:rFonts w:hint="eastAsia" w:ascii="宋体" w:hAnsi="宋体" w:cs="宋体"/>
          <w:sz w:val="24"/>
        </w:rPr>
        <w:t>免证</w:t>
      </w:r>
      <w:r>
        <w:rPr>
          <w:rFonts w:ascii="宋体" w:hAnsi="宋体" w:cs="宋体"/>
          <w:sz w:val="24"/>
        </w:rPr>
        <w:t>的事实、证明责任。（3）论述证明责任的分配学说与我国民事诉讼证明责任的</w:t>
      </w:r>
      <w:r>
        <w:rPr>
          <w:rFonts w:hint="eastAsia" w:ascii="宋体" w:hAnsi="宋体" w:cs="宋体"/>
          <w:sz w:val="24"/>
        </w:rPr>
        <w:t>立法规定</w:t>
      </w:r>
      <w:r>
        <w:rPr>
          <w:rFonts w:ascii="宋体" w:hAnsi="宋体" w:cs="宋体"/>
          <w:sz w:val="24"/>
        </w:rPr>
        <w:t>。（4）理解特殊侵权案件的证明责任。（5）证明标准的作用。（6）理解民事诉讼证明标准的选择与确定、证明过程。（7）确定具体案件的证明对象及证明责任</w:t>
      </w:r>
      <w:r>
        <w:rPr>
          <w:rFonts w:hint="eastAsia" w:ascii="宋体" w:hAnsi="宋体" w:cs="宋体"/>
          <w:sz w:val="24"/>
        </w:rPr>
        <w:t>的分配</w:t>
      </w:r>
      <w:r>
        <w:rPr>
          <w:rFonts w:ascii="宋体" w:hAnsi="宋体" w:cs="宋体"/>
          <w:sz w:val="24"/>
        </w:rPr>
        <w:t>。</w:t>
      </w:r>
    </w:p>
    <w:p w14:paraId="036435DF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7、法院调解</w:t>
      </w:r>
    </w:p>
    <w:p w14:paraId="04FF2F8B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考试内容：</w:t>
      </w:r>
      <w:r>
        <w:rPr>
          <w:rFonts w:ascii="宋体" w:hAnsi="宋体" w:cs="宋体"/>
          <w:sz w:val="24"/>
        </w:rPr>
        <w:t>法院调解、法院调解的原则、程序和效力。</w:t>
      </w:r>
    </w:p>
    <w:p w14:paraId="3F779BCD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考试要求：</w:t>
      </w:r>
      <w:r>
        <w:rPr>
          <w:rFonts w:ascii="宋体" w:hAnsi="宋体" w:cs="宋体"/>
          <w:sz w:val="24"/>
        </w:rPr>
        <w:t>（1）识记法院调解的概念。（2）理解法院调解的程序和效力。（3）理解有关国家和地区的相关制度。（4）论述法院调解的性质。（5）论述法院调解的原则。（6）论述调解、和解与审判的关系。</w:t>
      </w:r>
    </w:p>
    <w:p w14:paraId="41E50981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8、临时性救济</w:t>
      </w:r>
    </w:p>
    <w:p w14:paraId="46BB4A5A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考试内容：</w:t>
      </w:r>
      <w:r>
        <w:rPr>
          <w:rFonts w:ascii="宋体" w:hAnsi="宋体" w:cs="宋体"/>
          <w:sz w:val="24"/>
        </w:rPr>
        <w:t>保全、先予执行。</w:t>
      </w:r>
    </w:p>
    <w:p w14:paraId="2EE5E84B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考试要求：</w:t>
      </w:r>
      <w:r>
        <w:rPr>
          <w:rFonts w:ascii="宋体" w:hAnsi="宋体" w:cs="宋体"/>
          <w:sz w:val="24"/>
        </w:rPr>
        <w:t>（1）识记保全程序、财产保全、行为保全、先予执行的基本概念。（2）理解各种临时性救济措施的适用条件及程序。（3）论述各种临时性救济措施的意义。</w:t>
      </w:r>
    </w:p>
    <w:p w14:paraId="22F9F1F7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9、诉讼保障制度</w:t>
      </w:r>
    </w:p>
    <w:p w14:paraId="5278E0EC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考试内容：</w:t>
      </w:r>
      <w:r>
        <w:rPr>
          <w:rFonts w:ascii="宋体" w:hAnsi="宋体" w:cs="宋体"/>
          <w:sz w:val="24"/>
        </w:rPr>
        <w:t>期间、送达、强制措施、诉讼费用、司法救助。</w:t>
      </w:r>
    </w:p>
    <w:p w14:paraId="0A28D189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考试要求：</w:t>
      </w:r>
      <w:r>
        <w:rPr>
          <w:rFonts w:ascii="宋体" w:hAnsi="宋体" w:cs="宋体"/>
          <w:sz w:val="24"/>
        </w:rPr>
        <w:t>（1）识记期间、送达、强制措施、诉讼费用、司法救助的基本概念。（2）理解各种诉讼保障制度的适用条件及程序。（3）论述征收诉讼费用的意义、原则。（4）论述司法救助的意义和具体适用。</w:t>
      </w:r>
    </w:p>
    <w:p w14:paraId="5C69942F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（三）审判程序和</w:t>
      </w:r>
      <w:r>
        <w:rPr>
          <w:rFonts w:hint="eastAsia" w:ascii="宋体" w:hAnsi="宋体" w:cs="宋体"/>
          <w:b/>
          <w:bCs/>
          <w:sz w:val="24"/>
        </w:rPr>
        <w:t>执行</w:t>
      </w:r>
      <w:r>
        <w:rPr>
          <w:rFonts w:ascii="宋体" w:hAnsi="宋体" w:cs="宋体"/>
          <w:b/>
          <w:bCs/>
          <w:sz w:val="24"/>
        </w:rPr>
        <w:t>程序（30</w:t>
      </w:r>
      <w:r>
        <w:rPr>
          <w:rFonts w:hint="eastAsia" w:ascii="宋体" w:hAnsi="宋体" w:cs="宋体"/>
          <w:b/>
          <w:bCs/>
          <w:sz w:val="24"/>
        </w:rPr>
        <w:t>%</w:t>
      </w:r>
      <w:r>
        <w:rPr>
          <w:rFonts w:ascii="宋体" w:hAnsi="宋体" w:cs="宋体"/>
          <w:b/>
          <w:bCs/>
          <w:sz w:val="24"/>
        </w:rPr>
        <w:t>）</w:t>
      </w:r>
    </w:p>
    <w:p w14:paraId="23A9C07D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1、第一审普通程序</w:t>
      </w:r>
    </w:p>
    <w:p w14:paraId="0AEA769D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考试内容：</w:t>
      </w:r>
      <w:r>
        <w:rPr>
          <w:rFonts w:ascii="宋体" w:hAnsi="宋体" w:cs="宋体"/>
          <w:sz w:val="24"/>
        </w:rPr>
        <w:t>普通程序、起诉与受理、审理前的准备、开庭审理、撤诉与延期审理、诉讼中止与诉讼终结。</w:t>
      </w:r>
    </w:p>
    <w:p w14:paraId="4E51BA4A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考试要求：</w:t>
      </w:r>
      <w:r>
        <w:rPr>
          <w:rFonts w:ascii="宋体" w:hAnsi="宋体" w:cs="宋体"/>
          <w:sz w:val="24"/>
        </w:rPr>
        <w:t>（1）识记普通程序、起诉、受理、撤诉、延期审理、诉讼中止与诉讼终结的基本概念。（2）理解审理前准备阶段的工作内容、开庭审理的基本程序、撤诉与延期审理的适用情形、诉讼中止与诉讼终结的适用条件及法律后果。（3）论述普通程序的特征。（4）论述审理前准备程序的意义。</w:t>
      </w:r>
    </w:p>
    <w:p w14:paraId="31BD761A">
      <w:pPr>
        <w:widowControl/>
        <w:numPr>
          <w:ilvl w:val="0"/>
          <w:numId w:val="2"/>
        </w:numPr>
        <w:spacing w:line="360" w:lineRule="auto"/>
        <w:ind w:firstLine="482" w:firstLineChars="200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/>
          <w:b/>
          <w:bCs/>
          <w:sz w:val="24"/>
        </w:rPr>
        <w:t>简易程序</w:t>
      </w:r>
    </w:p>
    <w:p w14:paraId="0C22AEF6">
      <w:pPr>
        <w:widowControl/>
        <w:numPr>
          <w:ilvl w:val="0"/>
          <w:numId w:val="0"/>
        </w:numPr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考试内容：</w:t>
      </w:r>
      <w:r>
        <w:rPr>
          <w:rFonts w:ascii="宋体" w:hAnsi="宋体" w:cs="宋体"/>
          <w:sz w:val="24"/>
        </w:rPr>
        <w:t>简易程序、</w:t>
      </w:r>
      <w:r>
        <w:rPr>
          <w:rFonts w:hint="eastAsia" w:ascii="宋体" w:hAnsi="宋体" w:cs="宋体"/>
          <w:sz w:val="24"/>
          <w:lang w:val="en-US" w:eastAsia="zh-CN"/>
        </w:rPr>
        <w:t>简易程序中的</w:t>
      </w:r>
      <w:r>
        <w:rPr>
          <w:rFonts w:ascii="宋体" w:hAnsi="宋体" w:cs="宋体"/>
          <w:sz w:val="24"/>
        </w:rPr>
        <w:t>小额诉讼程序。</w:t>
      </w:r>
    </w:p>
    <w:p w14:paraId="17FE83A4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考试要求：</w:t>
      </w:r>
      <w:r>
        <w:rPr>
          <w:rFonts w:ascii="宋体" w:hAnsi="宋体" w:cs="宋体"/>
          <w:sz w:val="24"/>
        </w:rPr>
        <w:t>（1）识记简易程序的概念。（2）理解简易程序与</w:t>
      </w:r>
      <w:r>
        <w:rPr>
          <w:rFonts w:hint="eastAsia" w:ascii="宋体" w:hAnsi="宋体" w:cs="宋体"/>
          <w:sz w:val="24"/>
          <w:lang w:val="en-US" w:eastAsia="zh-CN"/>
        </w:rPr>
        <w:t>简易程序中的</w:t>
      </w:r>
      <w:r>
        <w:rPr>
          <w:rFonts w:ascii="宋体" w:hAnsi="宋体" w:cs="宋体"/>
          <w:sz w:val="24"/>
        </w:rPr>
        <w:t>小额诉讼程序的特点和适用。（3）论述简易程序和</w:t>
      </w:r>
      <w:r>
        <w:rPr>
          <w:rFonts w:hint="eastAsia" w:ascii="宋体" w:hAnsi="宋体" w:cs="宋体"/>
          <w:sz w:val="24"/>
          <w:lang w:val="en-US" w:eastAsia="zh-CN"/>
        </w:rPr>
        <w:t>简易程序中的</w:t>
      </w:r>
      <w:r>
        <w:rPr>
          <w:rFonts w:ascii="宋体" w:hAnsi="宋体" w:cs="宋体"/>
          <w:sz w:val="24"/>
        </w:rPr>
        <w:t>小额诉讼程序的价值取向及实践意义。</w:t>
      </w:r>
    </w:p>
    <w:p w14:paraId="11225FD4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3、民事诉讼中的裁判</w:t>
      </w:r>
    </w:p>
    <w:p w14:paraId="17856E8B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考试内容：</w:t>
      </w:r>
      <w:r>
        <w:rPr>
          <w:rFonts w:ascii="宋体" w:hAnsi="宋体" w:cs="宋体"/>
          <w:sz w:val="24"/>
        </w:rPr>
        <w:t>裁判、判决、裁定、决定与命令。</w:t>
      </w:r>
    </w:p>
    <w:p w14:paraId="4E596A2A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考试要求：</w:t>
      </w:r>
      <w:r>
        <w:rPr>
          <w:rFonts w:ascii="宋体" w:hAnsi="宋体" w:cs="宋体"/>
          <w:sz w:val="24"/>
        </w:rPr>
        <w:t>（1）识记判决、裁定、决定与命令的概念。（2）理解判决、裁定、决定、命令的区别。（3）理解各类裁判的适用范围。（4）论述判决既判力的意义与范围。</w:t>
      </w:r>
    </w:p>
    <w:p w14:paraId="7B53B16B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4、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上诉</w:t>
      </w:r>
      <w:r>
        <w:rPr>
          <w:rFonts w:ascii="宋体" w:hAnsi="宋体" w:cs="宋体"/>
          <w:b/>
          <w:bCs/>
          <w:sz w:val="24"/>
        </w:rPr>
        <w:t>审程序</w:t>
      </w:r>
    </w:p>
    <w:p w14:paraId="0925AF76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考试内容：</w:t>
      </w:r>
      <w:r>
        <w:rPr>
          <w:rFonts w:hint="eastAsia" w:ascii="宋体" w:hAnsi="宋体" w:eastAsia="宋体" w:cs="宋体"/>
          <w:sz w:val="24"/>
          <w:lang w:val="en-US" w:eastAsia="zh-CN"/>
        </w:rPr>
        <w:t>上诉</w:t>
      </w:r>
      <w:r>
        <w:rPr>
          <w:rFonts w:ascii="宋体" w:hAnsi="宋体" w:cs="宋体"/>
          <w:sz w:val="24"/>
        </w:rPr>
        <w:t>审程序概述、上诉审的提起与受理、上诉案件的审理与裁判。</w:t>
      </w:r>
    </w:p>
    <w:p w14:paraId="2C43FF52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b/>
          <w:bCs/>
          <w:sz w:val="24"/>
        </w:rPr>
        <w:t>考试要求：</w:t>
      </w:r>
      <w:r>
        <w:rPr>
          <w:rFonts w:ascii="宋体" w:hAnsi="宋体" w:cs="宋体"/>
          <w:sz w:val="24"/>
        </w:rPr>
        <w:t>（1）理解上诉的提起和受理。（2）理解上诉案件的审理、上诉案件的裁判。（3）论述</w:t>
      </w:r>
      <w:r>
        <w:rPr>
          <w:rFonts w:hint="eastAsia" w:ascii="宋体" w:hAnsi="宋体" w:cs="宋体"/>
          <w:sz w:val="24"/>
        </w:rPr>
        <w:t>上诉审</w:t>
      </w:r>
      <w:r>
        <w:rPr>
          <w:rFonts w:ascii="宋体" w:hAnsi="宋体" w:cs="宋体"/>
          <w:sz w:val="24"/>
        </w:rPr>
        <w:t>程序的意义。</w:t>
      </w:r>
    </w:p>
    <w:p w14:paraId="2F640660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5、</w:t>
      </w:r>
      <w:r>
        <w:rPr>
          <w:rFonts w:hint="eastAsia" w:ascii="宋体" w:hAnsi="宋体" w:cs="宋体"/>
          <w:b/>
          <w:bCs/>
          <w:sz w:val="24"/>
        </w:rPr>
        <w:t>审判监督</w:t>
      </w:r>
      <w:r>
        <w:rPr>
          <w:rFonts w:ascii="宋体" w:hAnsi="宋体" w:cs="宋体"/>
          <w:b/>
          <w:bCs/>
          <w:sz w:val="24"/>
        </w:rPr>
        <w:t>程序</w:t>
      </w:r>
    </w:p>
    <w:p w14:paraId="31189150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考试内容：</w:t>
      </w:r>
      <w:r>
        <w:rPr>
          <w:rFonts w:hint="eastAsia" w:ascii="宋体" w:hAnsi="宋体" w:cs="宋体"/>
          <w:sz w:val="24"/>
        </w:rPr>
        <w:t>审判监督</w:t>
      </w:r>
      <w:r>
        <w:rPr>
          <w:rFonts w:ascii="宋体" w:hAnsi="宋体" w:cs="宋体"/>
          <w:sz w:val="24"/>
        </w:rPr>
        <w:t>程序概述、</w:t>
      </w:r>
      <w:r>
        <w:rPr>
          <w:rFonts w:hint="eastAsia" w:ascii="宋体" w:hAnsi="宋体" w:cs="宋体"/>
          <w:sz w:val="24"/>
        </w:rPr>
        <w:t>审判监督</w:t>
      </w:r>
      <w:r>
        <w:rPr>
          <w:rFonts w:hint="eastAsia" w:ascii="宋体" w:hAnsi="宋体" w:cs="宋体"/>
          <w:sz w:val="24"/>
          <w:lang w:val="en-US" w:eastAsia="zh-CN"/>
        </w:rPr>
        <w:t>程序</w:t>
      </w:r>
      <w:r>
        <w:rPr>
          <w:rFonts w:hint="eastAsia" w:ascii="宋体" w:hAnsi="宋体" w:cs="宋体"/>
          <w:sz w:val="24"/>
        </w:rPr>
        <w:t>启动</w:t>
      </w:r>
      <w:r>
        <w:rPr>
          <w:rFonts w:ascii="宋体" w:hAnsi="宋体" w:cs="宋体"/>
          <w:sz w:val="24"/>
        </w:rPr>
        <w:t>事由、方式、程序、第三人撤销之诉。</w:t>
      </w:r>
    </w:p>
    <w:p w14:paraId="16005ADA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考试要求：</w:t>
      </w:r>
      <w:r>
        <w:rPr>
          <w:rFonts w:ascii="宋体" w:hAnsi="宋体" w:cs="宋体"/>
          <w:sz w:val="24"/>
        </w:rPr>
        <w:t>（1）识记</w:t>
      </w:r>
      <w:r>
        <w:rPr>
          <w:rFonts w:hint="eastAsia" w:ascii="宋体" w:hAnsi="宋体" w:cs="宋体"/>
          <w:sz w:val="24"/>
        </w:rPr>
        <w:t>审判监督</w:t>
      </w:r>
      <w:r>
        <w:rPr>
          <w:rFonts w:ascii="宋体" w:hAnsi="宋体" w:cs="宋体"/>
          <w:sz w:val="24"/>
        </w:rPr>
        <w:t>程序</w:t>
      </w:r>
      <w:r>
        <w:rPr>
          <w:rFonts w:hint="eastAsia" w:ascii="宋体" w:hAnsi="宋体" w:cs="宋体"/>
          <w:sz w:val="24"/>
          <w:lang w:val="en-US" w:eastAsia="zh-CN"/>
        </w:rPr>
        <w:t>和</w:t>
      </w:r>
      <w:r>
        <w:rPr>
          <w:rFonts w:ascii="宋体" w:hAnsi="宋体" w:cs="宋体"/>
          <w:sz w:val="24"/>
        </w:rPr>
        <w:t>第三人撤销之诉的基本概念。（2）理解</w:t>
      </w:r>
      <w:r>
        <w:rPr>
          <w:rFonts w:hint="eastAsia" w:ascii="宋体" w:hAnsi="宋体" w:cs="宋体"/>
          <w:sz w:val="24"/>
        </w:rPr>
        <w:t>审判监督启动</w:t>
      </w:r>
      <w:r>
        <w:rPr>
          <w:rFonts w:ascii="宋体" w:hAnsi="宋体" w:cs="宋体"/>
          <w:sz w:val="24"/>
        </w:rPr>
        <w:t>的条件。（3）理解</w:t>
      </w:r>
      <w:r>
        <w:rPr>
          <w:rFonts w:hint="eastAsia" w:ascii="宋体" w:hAnsi="宋体" w:cs="宋体"/>
          <w:sz w:val="24"/>
        </w:rPr>
        <w:t>启动审判监督程序的</w:t>
      </w:r>
      <w:r>
        <w:rPr>
          <w:rFonts w:hint="eastAsia" w:ascii="宋体" w:hAnsi="宋体" w:cs="宋体"/>
          <w:sz w:val="24"/>
          <w:lang w:val="en-US" w:eastAsia="zh-CN"/>
        </w:rPr>
        <w:t>主体、</w:t>
      </w:r>
      <w:r>
        <w:rPr>
          <w:rFonts w:ascii="宋体" w:hAnsi="宋体" w:cs="宋体"/>
          <w:sz w:val="24"/>
        </w:rPr>
        <w:t>事由</w:t>
      </w:r>
      <w:r>
        <w:rPr>
          <w:rFonts w:hint="eastAsia" w:ascii="宋体" w:hAnsi="宋体" w:cs="宋体"/>
          <w:sz w:val="24"/>
          <w:lang w:val="en-US" w:eastAsia="zh-CN"/>
        </w:rPr>
        <w:t>和方式和程序</w:t>
      </w:r>
      <w:r>
        <w:rPr>
          <w:rFonts w:ascii="宋体" w:hAnsi="宋体" w:cs="宋体"/>
          <w:sz w:val="24"/>
        </w:rPr>
        <w:t>。（4）理解第三人撤销之诉的</w:t>
      </w:r>
      <w:r>
        <w:rPr>
          <w:rFonts w:hint="eastAsia" w:ascii="宋体" w:hAnsi="宋体" w:cs="宋体"/>
          <w:sz w:val="24"/>
          <w:lang w:val="en-US" w:eastAsia="zh-CN"/>
        </w:rPr>
        <w:t>条件</w:t>
      </w:r>
      <w:r>
        <w:rPr>
          <w:rFonts w:ascii="宋体" w:hAnsi="宋体" w:cs="宋体"/>
          <w:sz w:val="24"/>
        </w:rPr>
        <w:t>及审理程序。（5）论述</w:t>
      </w:r>
      <w:r>
        <w:rPr>
          <w:rFonts w:hint="eastAsia" w:ascii="宋体" w:hAnsi="宋体" w:cs="宋体"/>
          <w:sz w:val="24"/>
        </w:rPr>
        <w:t>审判监督</w:t>
      </w:r>
      <w:r>
        <w:rPr>
          <w:rFonts w:ascii="宋体" w:hAnsi="宋体" w:cs="宋体"/>
          <w:sz w:val="24"/>
        </w:rPr>
        <w:t>程序和第二审程序的关系。（6）论述</w:t>
      </w:r>
      <w:r>
        <w:rPr>
          <w:rFonts w:hint="eastAsia" w:ascii="宋体" w:hAnsi="宋体" w:cs="宋体"/>
          <w:sz w:val="24"/>
        </w:rPr>
        <w:t>审判监督</w:t>
      </w:r>
      <w:r>
        <w:rPr>
          <w:rFonts w:ascii="宋体" w:hAnsi="宋体" w:cs="宋体"/>
          <w:sz w:val="24"/>
        </w:rPr>
        <w:t>程序的意义和功能。</w:t>
      </w:r>
    </w:p>
    <w:p w14:paraId="54DD57B7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6、特别程序</w:t>
      </w:r>
    </w:p>
    <w:p w14:paraId="493E0A25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考试内容：</w:t>
      </w:r>
      <w:r>
        <w:rPr>
          <w:rFonts w:ascii="宋体" w:hAnsi="宋体" w:cs="宋体"/>
          <w:sz w:val="24"/>
        </w:rPr>
        <w:t>特别程序、督促程序、公示催告程序。</w:t>
      </w:r>
    </w:p>
    <w:p w14:paraId="3460A49B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考试要求：</w:t>
      </w:r>
      <w:r>
        <w:rPr>
          <w:rFonts w:ascii="宋体" w:hAnsi="宋体" w:cs="宋体"/>
          <w:sz w:val="24"/>
        </w:rPr>
        <w:t>（1）识记特别程序</w:t>
      </w:r>
      <w:r>
        <w:rPr>
          <w:rFonts w:hint="eastAsia" w:ascii="宋体" w:hAnsi="宋体" w:cs="宋体"/>
          <w:sz w:val="24"/>
        </w:rPr>
        <w:t>的一般规定与特点；（2）理解并运用</w:t>
      </w:r>
      <w:r>
        <w:rPr>
          <w:rFonts w:ascii="宋体" w:hAnsi="宋体" w:cs="宋体"/>
          <w:sz w:val="24"/>
        </w:rPr>
        <w:t>选民资格案件、宣告</w:t>
      </w:r>
      <w:r>
        <w:rPr>
          <w:rFonts w:hint="eastAsia" w:ascii="宋体" w:hAnsi="宋体" w:cs="宋体"/>
          <w:sz w:val="24"/>
          <w:lang w:val="en-US" w:eastAsia="zh-CN"/>
        </w:rPr>
        <w:t>公民</w:t>
      </w:r>
      <w:r>
        <w:rPr>
          <w:rFonts w:ascii="宋体" w:hAnsi="宋体" w:cs="宋体"/>
          <w:sz w:val="24"/>
        </w:rPr>
        <w:t>失踪</w:t>
      </w:r>
      <w:r>
        <w:rPr>
          <w:rFonts w:hint="eastAsia" w:ascii="宋体" w:hAnsi="宋体" w:cs="宋体"/>
          <w:sz w:val="24"/>
          <w:lang w:val="en-US" w:eastAsia="zh-CN"/>
        </w:rPr>
        <w:t>和宣告公民死亡</w:t>
      </w:r>
      <w:r>
        <w:rPr>
          <w:rFonts w:ascii="宋体" w:hAnsi="宋体" w:cs="宋体"/>
          <w:sz w:val="24"/>
        </w:rPr>
        <w:t>案件、认定公民无民事行为能力、限制民事行为能力案件、认定财产无主案件、确认调解协议</w:t>
      </w:r>
      <w:r>
        <w:rPr>
          <w:rFonts w:hint="eastAsia" w:ascii="宋体" w:hAnsi="宋体" w:cs="宋体"/>
          <w:sz w:val="24"/>
        </w:rPr>
        <w:t>案件</w:t>
      </w:r>
      <w:r>
        <w:rPr>
          <w:rFonts w:ascii="宋体" w:hAnsi="宋体" w:cs="宋体"/>
          <w:sz w:val="24"/>
        </w:rPr>
        <w:t>、实现担保物权</w:t>
      </w:r>
      <w:r>
        <w:rPr>
          <w:rFonts w:hint="eastAsia" w:ascii="宋体" w:hAnsi="宋体" w:cs="宋体"/>
          <w:sz w:val="24"/>
          <w:lang w:val="en-US" w:eastAsia="zh-CN"/>
        </w:rPr>
        <w:t>案件</w:t>
      </w:r>
      <w:r>
        <w:rPr>
          <w:rFonts w:ascii="宋体" w:hAnsi="宋体" w:cs="宋体"/>
          <w:sz w:val="24"/>
        </w:rPr>
        <w:t>、督促程序、公示催告程序的基本概念。（2）理解各种特别程序的启动条件及审理程序。（3）论述特别程序的适用范围和特点。</w:t>
      </w:r>
    </w:p>
    <w:p w14:paraId="7C6589DB">
      <w:pPr>
        <w:widowControl/>
        <w:spacing w:line="360" w:lineRule="auto"/>
        <w:ind w:firstLine="482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</w:rPr>
        <w:t>7、</w:t>
      </w:r>
      <w:r>
        <w:rPr>
          <w:rFonts w:ascii="宋体" w:hAnsi="宋体" w:cs="宋体"/>
          <w:b/>
          <w:bCs/>
          <w:sz w:val="24"/>
        </w:rPr>
        <w:t>强制执行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总论</w:t>
      </w:r>
    </w:p>
    <w:p w14:paraId="5E01D93F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b/>
          <w:bCs/>
          <w:sz w:val="24"/>
        </w:rPr>
        <w:t>考试内容：</w:t>
      </w:r>
      <w:r>
        <w:rPr>
          <w:rFonts w:ascii="宋体" w:hAnsi="宋体" w:cs="宋体"/>
          <w:sz w:val="24"/>
        </w:rPr>
        <w:t>民事执行、执行主体</w:t>
      </w:r>
      <w:r>
        <w:rPr>
          <w:rFonts w:hint="eastAsia" w:ascii="宋体" w:hAnsi="宋体" w:cs="宋体"/>
          <w:sz w:val="24"/>
        </w:rPr>
        <w:t>、执行当事人</w:t>
      </w:r>
      <w:r>
        <w:rPr>
          <w:rFonts w:ascii="宋体" w:hAnsi="宋体" w:cs="宋体"/>
          <w:sz w:val="24"/>
        </w:rPr>
        <w:t>与执行标的、执行依据与执行管辖、执行和解与协助执行、执行</w:t>
      </w:r>
      <w:r>
        <w:rPr>
          <w:rFonts w:hint="eastAsia" w:ascii="宋体" w:hAnsi="宋体" w:cs="宋体"/>
          <w:sz w:val="24"/>
        </w:rPr>
        <w:t>程序</w:t>
      </w:r>
      <w:r>
        <w:rPr>
          <w:rFonts w:ascii="宋体" w:hAnsi="宋体" w:cs="宋体"/>
          <w:sz w:val="24"/>
        </w:rPr>
        <w:t>与执行救济。</w:t>
      </w:r>
    </w:p>
    <w:p w14:paraId="54EB9C83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b/>
          <w:bCs/>
          <w:sz w:val="24"/>
        </w:rPr>
        <w:t>考试要求：</w:t>
      </w:r>
      <w:r>
        <w:rPr>
          <w:rFonts w:ascii="宋体" w:hAnsi="宋体" w:cs="宋体"/>
          <w:sz w:val="24"/>
        </w:rPr>
        <w:t>（1）识记民事执行、执行主体、</w:t>
      </w:r>
      <w:r>
        <w:rPr>
          <w:rFonts w:hint="eastAsia" w:ascii="宋体" w:hAnsi="宋体" w:cs="宋体"/>
          <w:sz w:val="24"/>
        </w:rPr>
        <w:t>执行当事人、</w:t>
      </w:r>
      <w:r>
        <w:rPr>
          <w:rFonts w:ascii="宋体" w:hAnsi="宋体" w:cs="宋体"/>
          <w:sz w:val="24"/>
        </w:rPr>
        <w:t>执行标的、执行担保、暂缓执行、执行和解、不予执行、执行中止、执行终结、</w:t>
      </w:r>
      <w:r>
        <w:rPr>
          <w:rFonts w:hint="eastAsia" w:ascii="宋体" w:hAnsi="宋体" w:cs="宋体"/>
          <w:sz w:val="24"/>
        </w:rPr>
        <w:t>终结本次执行程序、</w:t>
      </w:r>
      <w:r>
        <w:rPr>
          <w:rFonts w:ascii="宋体" w:hAnsi="宋体" w:cs="宋体"/>
          <w:sz w:val="24"/>
        </w:rPr>
        <w:t>执行竞合、委托执行、协助执行、执行救济的基本概念。（2）理解民事执行的分类。（3）理解执行依据与执行管辖。（4）理解对妨害执行的强制措施的特别规定。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sz w:val="24"/>
        </w:rPr>
        <w:t>5）理解民事执行制度的具体适用。（6）论述民事执行的基本原则。</w:t>
      </w:r>
    </w:p>
    <w:p w14:paraId="2BC7B61C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8、</w:t>
      </w:r>
      <w:r>
        <w:rPr>
          <w:rFonts w:ascii="宋体" w:hAnsi="宋体" w:cs="宋体"/>
          <w:b/>
          <w:bCs/>
          <w:sz w:val="24"/>
        </w:rPr>
        <w:t>强制执行措施</w:t>
      </w:r>
    </w:p>
    <w:p w14:paraId="5E633DAC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考试内容</w:t>
      </w:r>
      <w:r>
        <w:rPr>
          <w:rFonts w:ascii="宋体" w:hAnsi="宋体" w:cs="宋体"/>
          <w:sz w:val="24"/>
        </w:rPr>
        <w:t>：执行措施；金钱债权的执行；非金钱债权的执行</w:t>
      </w:r>
      <w:r>
        <w:rPr>
          <w:rFonts w:hint="eastAsia" w:ascii="宋体" w:hAnsi="宋体" w:cs="宋体"/>
          <w:sz w:val="24"/>
        </w:rPr>
        <w:t>；保全执行</w:t>
      </w:r>
      <w:r>
        <w:rPr>
          <w:rFonts w:ascii="宋体" w:hAnsi="宋体" w:cs="宋体"/>
          <w:sz w:val="24"/>
        </w:rPr>
        <w:t>。</w:t>
      </w:r>
    </w:p>
    <w:p w14:paraId="3987BEFA">
      <w:pPr>
        <w:widowControl/>
        <w:spacing w:line="360" w:lineRule="auto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ascii="宋体" w:hAnsi="宋体" w:cs="宋体"/>
          <w:b/>
          <w:bCs/>
          <w:sz w:val="24"/>
        </w:rPr>
        <w:t>考试要求：</w:t>
      </w:r>
      <w:r>
        <w:rPr>
          <w:rFonts w:ascii="宋体" w:hAnsi="宋体" w:cs="宋体"/>
          <w:sz w:val="24"/>
        </w:rPr>
        <w:t>（1）理解金钱债权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非金钱债权</w:t>
      </w:r>
      <w:r>
        <w:rPr>
          <w:rFonts w:hint="eastAsia" w:ascii="宋体" w:hAnsi="宋体" w:cs="宋体"/>
          <w:sz w:val="24"/>
        </w:rPr>
        <w:t>、保全的</w:t>
      </w:r>
      <w:r>
        <w:rPr>
          <w:rFonts w:ascii="宋体" w:hAnsi="宋体" w:cs="宋体"/>
          <w:sz w:val="24"/>
        </w:rPr>
        <w:t>执行程序。（2）论述执行措施的分类及其评价。</w:t>
      </w:r>
    </w:p>
    <w:p w14:paraId="2E3CD44B">
      <w:pPr>
        <w:spacing w:line="360" w:lineRule="auto"/>
        <w:rPr>
          <w:rFonts w:hint="eastAsia" w:ascii="宋体" w:hAnsi="宋体" w:eastAsia="宋体"/>
          <w:b/>
          <w:sz w:val="24"/>
          <w:lang w:val="en-US" w:eastAsia="zh-CN"/>
        </w:rPr>
      </w:pPr>
      <w:r>
        <w:rPr>
          <w:rFonts w:ascii="宋体" w:hAnsi="宋体"/>
          <w:b/>
          <w:sz w:val="24"/>
        </w:rPr>
        <w:t>二、参考</w:t>
      </w:r>
      <w:r>
        <w:rPr>
          <w:rFonts w:hint="eastAsia" w:ascii="宋体" w:hAnsi="宋体"/>
          <w:b/>
          <w:sz w:val="24"/>
          <w:lang w:val="en-US" w:eastAsia="zh-CN"/>
        </w:rPr>
        <w:t>书目</w:t>
      </w:r>
    </w:p>
    <w:p w14:paraId="56DCBE11">
      <w:pPr>
        <w:widowControl/>
        <w:spacing w:line="360" w:lineRule="auto"/>
        <w:ind w:left="420" w:left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</w:rPr>
        <w:t>一</w:t>
      </w:r>
      <w:r>
        <w:rPr>
          <w:rFonts w:ascii="宋体" w:hAnsi="宋体" w:cs="宋体"/>
          <w:sz w:val="24"/>
        </w:rPr>
        <w:t>）张卫平主编：《民事诉讼法》（第</w:t>
      </w:r>
      <w:r>
        <w:rPr>
          <w:rFonts w:hint="eastAsia" w:ascii="宋体" w:hAnsi="宋体" w:cs="宋体"/>
          <w:sz w:val="24"/>
          <w:lang w:val="en-US" w:eastAsia="zh-CN"/>
        </w:rPr>
        <w:t>六</w:t>
      </w:r>
      <w:r>
        <w:rPr>
          <w:rFonts w:ascii="宋体" w:hAnsi="宋体" w:cs="宋体"/>
          <w:sz w:val="24"/>
        </w:rPr>
        <w:t>版），法律出版社，20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ascii="宋体" w:hAnsi="宋体" w:cs="宋体"/>
          <w:sz w:val="24"/>
        </w:rPr>
        <w:t>年版。</w:t>
      </w:r>
    </w:p>
    <w:p w14:paraId="6E0874B4">
      <w:pPr>
        <w:widowControl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</w:rPr>
        <w:t>二</w:t>
      </w:r>
      <w:r>
        <w:rPr>
          <w:rFonts w:ascii="宋体" w:hAnsi="宋体" w:cs="宋体"/>
          <w:sz w:val="24"/>
        </w:rPr>
        <w:t>）</w:t>
      </w:r>
      <w:r>
        <w:rPr>
          <w:rFonts w:hint="eastAsia" w:ascii="宋体" w:hAnsi="宋体" w:cs="宋体"/>
          <w:sz w:val="24"/>
        </w:rPr>
        <w:t>《</w:t>
      </w:r>
      <w:r>
        <w:rPr>
          <w:rFonts w:hint="eastAsia" w:ascii="宋体" w:hAnsi="宋体" w:cs="宋体"/>
          <w:sz w:val="24"/>
          <w:lang w:val="en-US" w:eastAsia="zh-CN"/>
        </w:rPr>
        <w:t>2024</w:t>
      </w:r>
      <w:r>
        <w:rPr>
          <w:rFonts w:hint="eastAsia" w:ascii="宋体" w:hAnsi="宋体" w:cs="宋体"/>
          <w:sz w:val="24"/>
        </w:rPr>
        <w:t>民事诉讼法及司法解释汇编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含指导案例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</w:rPr>
        <w:t>》,</w:t>
      </w:r>
      <w:r>
        <w:rPr>
          <w:rFonts w:hint="eastAsia" w:ascii="宋体" w:hAnsi="宋体" w:cs="宋体"/>
          <w:sz w:val="24"/>
          <w:lang w:val="en-US" w:eastAsia="zh-CN"/>
        </w:rPr>
        <w:t>中国法制</w:t>
      </w:r>
      <w:r>
        <w:rPr>
          <w:rFonts w:hint="eastAsia" w:ascii="宋体" w:hAnsi="宋体" w:cs="宋体"/>
          <w:sz w:val="24"/>
        </w:rPr>
        <w:t>出版社，202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年版。</w:t>
      </w:r>
    </w:p>
    <w:p w14:paraId="055F511D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三、注意事项</w:t>
      </w:r>
    </w:p>
    <w:p w14:paraId="4FACD5F8">
      <w:pPr>
        <w:widowControl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sz w:val="24"/>
        </w:rPr>
        <w:t>（一）考查对民事诉讼法学的基本理论、基本制度和程序规则的掌握程度</w:t>
      </w:r>
      <w:r>
        <w:rPr>
          <w:rFonts w:hint="eastAsia" w:ascii="宋体" w:hAnsi="宋体" w:cs="宋体"/>
          <w:sz w:val="24"/>
        </w:rPr>
        <w:t>；</w:t>
      </w:r>
    </w:p>
    <w:p w14:paraId="0CB26A8C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sz w:val="24"/>
        </w:rPr>
        <w:t>（二）考查运用基本概念、基本理论分析和解决民事诉讼中的有关理论问题和实践问题的能力。</w:t>
      </w:r>
    </w:p>
    <w:p w14:paraId="0F958D08">
      <w:pPr>
        <w:spacing w:line="300" w:lineRule="auto"/>
        <w:rPr>
          <w:rFonts w:ascii="黑体" w:hAnsi="黑体" w:eastAsia="黑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47975A"/>
    <w:multiLevelType w:val="singleLevel"/>
    <w:tmpl w:val="DE47975A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C73111"/>
    <w:rsid w:val="00153536"/>
    <w:rsid w:val="008C4F62"/>
    <w:rsid w:val="009A25A8"/>
    <w:rsid w:val="00C44EF1"/>
    <w:rsid w:val="00C73111"/>
    <w:rsid w:val="00CD683E"/>
    <w:rsid w:val="00E211C1"/>
    <w:rsid w:val="00FD30A9"/>
    <w:rsid w:val="08543761"/>
    <w:rsid w:val="0BB14C9C"/>
    <w:rsid w:val="0D7D62B0"/>
    <w:rsid w:val="13FC71ED"/>
    <w:rsid w:val="1BEA0DC1"/>
    <w:rsid w:val="29D0737E"/>
    <w:rsid w:val="36C47C8B"/>
    <w:rsid w:val="3D80394F"/>
    <w:rsid w:val="4CBB7EE6"/>
    <w:rsid w:val="577C3BBC"/>
    <w:rsid w:val="57B57634"/>
    <w:rsid w:val="5D0033BA"/>
    <w:rsid w:val="640866FA"/>
    <w:rsid w:val="6FBF3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99"/>
    <w:rPr>
      <w:kern w:val="2"/>
      <w:sz w:val="18"/>
      <w:szCs w:val="18"/>
      <w:lang/>
    </w:rPr>
  </w:style>
  <w:style w:type="character" w:customStyle="1" w:styleId="7">
    <w:name w:val="页眉 字符"/>
    <w:link w:val="3"/>
    <w:uiPriority w:val="99"/>
    <w:rPr>
      <w:kern w:val="2"/>
      <w:sz w:val="18"/>
      <w:szCs w:val="18"/>
      <w:lang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3389</Words>
  <Characters>3408</Characters>
  <Lines>25</Lines>
  <Paragraphs>7</Paragraphs>
  <TotalTime>37</TotalTime>
  <ScaleCrop>false</ScaleCrop>
  <LinksUpToDate>false</LinksUpToDate>
  <CharactersWithSpaces>3408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1999-12-31T17:08:00Z</dcterms:created>
  <dc:creator>zzz</dc:creator>
  <cp:lastModifiedBy>vertesyuan</cp:lastModifiedBy>
  <dcterms:modified xsi:type="dcterms:W3CDTF">2024-10-12T10:40:08Z</dcterms:modified>
  <dc:title>山东建筑大学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B768BD2FB2A24234AD41485F0B37869E_13</vt:lpwstr>
  </property>
</Properties>
</file>