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7AB53">
      <w:pPr>
        <w:widowControl/>
        <w:spacing w:line="360" w:lineRule="auto"/>
        <w:contextualSpacing/>
        <w:jc w:val="center"/>
        <w:rPr>
          <w:rFonts w:ascii="微软雅黑" w:hAnsi="微软雅黑" w:eastAsia="微软雅黑" w:cs="微软雅黑"/>
          <w:b/>
          <w:color w:val="000000"/>
          <w:sz w:val="36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color w:val="000000"/>
          <w:sz w:val="36"/>
        </w:rPr>
        <w:t>《英美文学》考试大纲</w:t>
      </w:r>
    </w:p>
    <w:p w14:paraId="33FB5A13">
      <w:pPr>
        <w:widowControl/>
        <w:spacing w:line="360" w:lineRule="auto"/>
        <w:contextualSpacing/>
        <w:jc w:val="center"/>
        <w:rPr>
          <w:rFonts w:ascii="微软雅黑" w:hAnsi="微软雅黑" w:eastAsia="微软雅黑" w:cs="微软雅黑"/>
          <w:b/>
          <w:color w:val="000000"/>
          <w:sz w:val="36"/>
        </w:rPr>
      </w:pPr>
    </w:p>
    <w:p w14:paraId="71D4BBF7">
      <w:pPr>
        <w:widowControl/>
        <w:adjustRightInd w:val="0"/>
        <w:snapToGrid w:val="0"/>
        <w:spacing w:line="360" w:lineRule="auto"/>
        <w:rPr>
          <w:rFonts w:ascii="微软雅黑" w:hAnsi="微软雅黑" w:eastAsia="微软雅黑" w:cs="微软雅黑"/>
          <w:b/>
          <w:color w:val="000000"/>
          <w:sz w:val="24"/>
        </w:rPr>
      </w:pPr>
      <w:r>
        <w:rPr>
          <w:rFonts w:ascii="微软雅黑" w:hAnsi="微软雅黑" w:eastAsia="微软雅黑" w:cs="微软雅黑"/>
          <w:b/>
          <w:color w:val="000000"/>
          <w:sz w:val="24"/>
        </w:rPr>
        <w:t>一、考试形式与试卷结构</w:t>
      </w:r>
    </w:p>
    <w:p w14:paraId="04BFBC34">
      <w:pPr>
        <w:widowControl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</w:rPr>
        <w:t>1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. </w:t>
      </w:r>
      <w:r>
        <w:rPr>
          <w:rFonts w:ascii="微软雅黑" w:hAnsi="微软雅黑" w:eastAsia="微软雅黑" w:cs="微软雅黑"/>
          <w:color w:val="000000"/>
          <w:sz w:val="24"/>
        </w:rPr>
        <w:t>试卷分值间：</w:t>
      </w:r>
    </w:p>
    <w:p w14:paraId="11EF5412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</w:rPr>
        <w:t>英国文学占60%,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</w:t>
      </w:r>
      <w:r>
        <w:rPr>
          <w:rFonts w:ascii="微软雅黑" w:hAnsi="微软雅黑" w:eastAsia="微软雅黑" w:cs="微软雅黑"/>
          <w:color w:val="000000"/>
          <w:sz w:val="24"/>
        </w:rPr>
        <w:t>美国文学占40%。</w:t>
      </w:r>
    </w:p>
    <w:p w14:paraId="6B4FCFD8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</w:rPr>
        <w:t>答题方式：</w:t>
      </w:r>
    </w:p>
    <w:p w14:paraId="334D2317">
      <w:pPr>
        <w:widowControl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</w:rPr>
        <w:t>闭卷</w:t>
      </w:r>
      <w:r>
        <w:rPr>
          <w:rFonts w:hint="eastAsia" w:ascii="微软雅黑" w:hAnsi="微软雅黑" w:eastAsia="微软雅黑" w:cs="微软雅黑"/>
          <w:color w:val="000000"/>
          <w:sz w:val="24"/>
        </w:rPr>
        <w:t>，</w:t>
      </w:r>
      <w:r>
        <w:rPr>
          <w:rFonts w:ascii="微软雅黑" w:hAnsi="微软雅黑" w:eastAsia="微软雅黑" w:cs="微软雅黑"/>
          <w:color w:val="000000"/>
          <w:sz w:val="24"/>
        </w:rPr>
        <w:t>笔试；用英语作答。</w:t>
      </w:r>
    </w:p>
    <w:p w14:paraId="3A2ED16C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</w:rPr>
        <w:t>试卷结构：</w:t>
      </w:r>
    </w:p>
    <w:p w14:paraId="06C755C8">
      <w:pPr>
        <w:widowControl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b/>
          <w:bCs/>
          <w:color w:val="000000"/>
          <w:sz w:val="24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</w:rPr>
        <w:t>（40</w:t>
      </w:r>
      <w:r>
        <w:rPr>
          <w:rFonts w:ascii="微软雅黑" w:hAnsi="微软雅黑" w:eastAsia="微软雅黑" w:cs="微软雅黑"/>
          <w:b/>
          <w:bCs/>
          <w:color w:val="000000"/>
          <w:sz w:val="24"/>
        </w:rPr>
        <w:t>分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</w:rPr>
        <w:t>）：</w:t>
      </w:r>
      <w:r>
        <w:rPr>
          <w:rFonts w:ascii="微软雅黑" w:hAnsi="微软雅黑" w:eastAsia="微软雅黑" w:cs="微软雅黑"/>
          <w:color w:val="000000"/>
          <w:sz w:val="24"/>
        </w:rPr>
        <w:t>单选题,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</w:t>
      </w:r>
      <w:r>
        <w:rPr>
          <w:rFonts w:ascii="微软雅黑" w:hAnsi="微软雅黑" w:eastAsia="微软雅黑" w:cs="微软雅黑"/>
          <w:color w:val="000000"/>
          <w:sz w:val="24"/>
        </w:rPr>
        <w:t>共20道题。</w:t>
      </w:r>
    </w:p>
    <w:p w14:paraId="3E6417B6">
      <w:pPr>
        <w:widowControl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b/>
          <w:bCs/>
          <w:color w:val="000000"/>
          <w:sz w:val="24"/>
        </w:rPr>
        <w:t>第二部分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</w:rPr>
        <w:t>（4</w:t>
      </w:r>
      <w:r>
        <w:rPr>
          <w:rFonts w:ascii="微软雅黑" w:hAnsi="微软雅黑" w:eastAsia="微软雅黑" w:cs="微软雅黑"/>
          <w:b/>
          <w:bCs/>
          <w:color w:val="000000"/>
          <w:sz w:val="24"/>
        </w:rPr>
        <w:t>0分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</w:rPr>
        <w:t>）：</w:t>
      </w:r>
      <w:r>
        <w:rPr>
          <w:rFonts w:hint="eastAsia" w:ascii="微软雅黑" w:hAnsi="微软雅黑" w:eastAsia="微软雅黑" w:cs="微软雅黑"/>
          <w:color w:val="000000"/>
          <w:sz w:val="24"/>
        </w:rPr>
        <w:t>文学作品分析题</w:t>
      </w:r>
      <w:r>
        <w:rPr>
          <w:rFonts w:ascii="微软雅黑" w:hAnsi="微软雅黑" w:eastAsia="微软雅黑" w:cs="微软雅黑"/>
          <w:color w:val="000000"/>
          <w:sz w:val="24"/>
        </w:rPr>
        <w:t>,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共2题</w:t>
      </w:r>
      <w:r>
        <w:rPr>
          <w:rFonts w:ascii="微软雅黑" w:hAnsi="微软雅黑" w:eastAsia="微软雅黑" w:cs="微软雅黑"/>
          <w:color w:val="000000"/>
          <w:sz w:val="24"/>
        </w:rPr>
        <w:t>。</w:t>
      </w:r>
    </w:p>
    <w:p w14:paraId="22262902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b/>
          <w:bCs/>
          <w:color w:val="000000"/>
          <w:sz w:val="24"/>
        </w:rPr>
        <w:t>第三部分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</w:rPr>
        <w:t>（40分）：</w:t>
      </w:r>
      <w:r>
        <w:rPr>
          <w:rFonts w:hint="eastAsia" w:ascii="微软雅黑" w:hAnsi="微软雅黑" w:eastAsia="微软雅黑" w:cs="微软雅黑"/>
          <w:color w:val="000000"/>
          <w:sz w:val="24"/>
        </w:rPr>
        <w:t>文学名词解释，共4题。</w:t>
      </w:r>
    </w:p>
    <w:p w14:paraId="57486DEE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b/>
          <w:bCs/>
          <w:color w:val="000000"/>
          <w:sz w:val="24"/>
        </w:rPr>
        <w:t>第四部分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</w:rPr>
        <w:t>（30分）：</w:t>
      </w:r>
      <w:r>
        <w:rPr>
          <w:rFonts w:hint="eastAsia" w:ascii="微软雅黑" w:hAnsi="微软雅黑" w:eastAsia="微软雅黑" w:cs="微软雅黑"/>
          <w:color w:val="000000"/>
          <w:sz w:val="24"/>
        </w:rPr>
        <w:t>文学作品论述题，根据相关文学知识对作品进行评析。</w:t>
      </w:r>
    </w:p>
    <w:p w14:paraId="7168741C">
      <w:pPr>
        <w:widowControl/>
        <w:adjustRightInd w:val="0"/>
        <w:snapToGrid w:val="0"/>
        <w:spacing w:line="360" w:lineRule="auto"/>
        <w:rPr>
          <w:rFonts w:ascii="微软雅黑" w:hAnsi="微软雅黑" w:eastAsia="微软雅黑" w:cs="微软雅黑"/>
          <w:b/>
          <w:color w:val="000000"/>
          <w:sz w:val="24"/>
        </w:rPr>
      </w:pPr>
      <w:r>
        <w:rPr>
          <w:rFonts w:ascii="微软雅黑" w:hAnsi="微软雅黑" w:eastAsia="微软雅黑" w:cs="微软雅黑"/>
          <w:b/>
          <w:color w:val="000000"/>
          <w:sz w:val="24"/>
        </w:rPr>
        <w:t>二、考试内容与考试要求</w:t>
      </w:r>
    </w:p>
    <w:p w14:paraId="7EEF2C92">
      <w:pPr>
        <w:widowControl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bCs/>
          <w:color w:val="000000"/>
          <w:sz w:val="24"/>
        </w:rPr>
      </w:pPr>
      <w:r>
        <w:rPr>
          <w:rFonts w:ascii="微软雅黑" w:hAnsi="微软雅黑" w:eastAsia="微软雅黑" w:cs="微软雅黑"/>
          <w:bCs/>
          <w:color w:val="000000"/>
          <w:sz w:val="24"/>
        </w:rPr>
        <w:t>1</w:t>
      </w:r>
      <w:r>
        <w:rPr>
          <w:rFonts w:hint="eastAsia" w:ascii="微软雅黑" w:hAnsi="微软雅黑" w:eastAsia="微软雅黑" w:cs="微软雅黑"/>
          <w:bCs/>
          <w:color w:val="000000"/>
          <w:sz w:val="24"/>
        </w:rPr>
        <w:t xml:space="preserve">. </w:t>
      </w:r>
      <w:r>
        <w:rPr>
          <w:rFonts w:ascii="微软雅黑" w:hAnsi="微软雅黑" w:eastAsia="微软雅黑" w:cs="微软雅黑"/>
          <w:bCs/>
          <w:color w:val="000000"/>
          <w:sz w:val="24"/>
        </w:rPr>
        <w:t>考试内容</w:t>
      </w:r>
    </w:p>
    <w:p w14:paraId="43BB49F2">
      <w:pPr>
        <w:widowControl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b/>
          <w:bCs/>
          <w:color w:val="000000"/>
          <w:sz w:val="24"/>
        </w:rPr>
      </w:pPr>
      <w:r>
        <w:rPr>
          <w:rFonts w:ascii="微软雅黑" w:hAnsi="微软雅黑" w:eastAsia="微软雅黑" w:cs="微软雅黑"/>
          <w:b/>
          <w:bCs/>
          <w:color w:val="000000"/>
          <w:sz w:val="24"/>
        </w:rPr>
        <w:t>英国文学:</w:t>
      </w:r>
    </w:p>
    <w:p w14:paraId="7893CA14">
      <w:pPr>
        <w:widowControl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</w:rPr>
        <w:t>中世纪英语时期的文学概况;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</w:t>
      </w:r>
      <w:r>
        <w:rPr>
          <w:rFonts w:ascii="微软雅黑" w:hAnsi="微软雅黑" w:eastAsia="微软雅黑" w:cs="微软雅黑"/>
          <w:color w:val="000000"/>
          <w:sz w:val="24"/>
        </w:rPr>
        <w:t>文艺复兴时期的文艺思想、主要作家及代表作品;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</w:t>
      </w:r>
      <w:r>
        <w:rPr>
          <w:rFonts w:ascii="微软雅黑" w:hAnsi="微软雅黑" w:eastAsia="微软雅黑" w:cs="微软雅黑"/>
          <w:color w:val="000000"/>
          <w:sz w:val="24"/>
        </w:rPr>
        <w:t>复辟时期的文学概况、主要作家及代表作品;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</w:t>
      </w:r>
      <w:r>
        <w:rPr>
          <w:rFonts w:ascii="微软雅黑" w:hAnsi="微软雅黑" w:eastAsia="微软雅黑" w:cs="微软雅黑"/>
          <w:color w:val="000000"/>
          <w:sz w:val="24"/>
        </w:rPr>
        <w:t>新古典主义时期的文艺思想、主要作家及代表作品;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</w:t>
      </w:r>
      <w:r>
        <w:rPr>
          <w:rFonts w:ascii="微软雅黑" w:hAnsi="微软雅黑" w:eastAsia="微软雅黑" w:cs="微软雅黑"/>
          <w:color w:val="000000"/>
          <w:sz w:val="24"/>
        </w:rPr>
        <w:t>浪漫主义时期的文艺思想、主要作家及代表作品;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</w:t>
      </w:r>
      <w:r>
        <w:rPr>
          <w:rFonts w:ascii="微软雅黑" w:hAnsi="微软雅黑" w:eastAsia="微软雅黑" w:cs="微软雅黑"/>
          <w:color w:val="000000"/>
          <w:sz w:val="24"/>
        </w:rPr>
        <w:t>维多利亚时期的文艺思想、主要作家及代表作品;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</w:t>
      </w:r>
      <w:r>
        <w:rPr>
          <w:rFonts w:ascii="微软雅黑" w:hAnsi="微软雅黑" w:eastAsia="微软雅黑" w:cs="微软雅黑"/>
          <w:color w:val="000000"/>
          <w:sz w:val="24"/>
        </w:rPr>
        <w:t>现代时期的文艺思想、主要作家及代表作品。</w:t>
      </w:r>
    </w:p>
    <w:p w14:paraId="458D60D5">
      <w:pPr>
        <w:widowControl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b/>
          <w:bCs/>
          <w:color w:val="000000"/>
          <w:sz w:val="24"/>
        </w:rPr>
      </w:pPr>
      <w:r>
        <w:rPr>
          <w:rFonts w:ascii="微软雅黑" w:hAnsi="微软雅黑" w:eastAsia="微软雅黑" w:cs="微软雅黑"/>
          <w:b/>
          <w:bCs/>
          <w:color w:val="000000"/>
          <w:sz w:val="24"/>
        </w:rPr>
        <w:t>美国文学:</w:t>
      </w:r>
    </w:p>
    <w:p w14:paraId="14A45F1C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</w:rPr>
        <w:t>浪漫主义时期的文艺思想、主要作家及代表作品;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</w:t>
      </w:r>
      <w:r>
        <w:rPr>
          <w:rFonts w:ascii="微软雅黑" w:hAnsi="微软雅黑" w:eastAsia="微软雅黑" w:cs="微软雅黑"/>
          <w:color w:val="000000"/>
          <w:sz w:val="24"/>
        </w:rPr>
        <w:t>现实主义时期的文艺思想、主要作家及代表作品;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</w:t>
      </w:r>
      <w:r>
        <w:rPr>
          <w:rFonts w:ascii="微软雅黑" w:hAnsi="微软雅黑" w:eastAsia="微软雅黑" w:cs="微软雅黑"/>
          <w:color w:val="000000"/>
          <w:sz w:val="24"/>
        </w:rPr>
        <w:t>现代时期的文艺思想、主要作家及代表作品</w:t>
      </w:r>
      <w:r>
        <w:rPr>
          <w:rFonts w:hint="eastAsia" w:ascii="微软雅黑" w:hAnsi="微软雅黑" w:eastAsia="微软雅黑" w:cs="微软雅黑"/>
          <w:color w:val="000000"/>
          <w:sz w:val="24"/>
        </w:rPr>
        <w:t>。</w:t>
      </w:r>
    </w:p>
    <w:p w14:paraId="5221961F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bCs/>
          <w:color w:val="000000"/>
          <w:sz w:val="24"/>
        </w:rPr>
      </w:pPr>
      <w:r>
        <w:rPr>
          <w:rFonts w:ascii="微软雅黑" w:hAnsi="微软雅黑" w:eastAsia="微软雅黑" w:cs="微软雅黑"/>
          <w:bCs/>
          <w:color w:val="000000"/>
          <w:sz w:val="24"/>
        </w:rPr>
        <w:t>考试要求</w:t>
      </w:r>
    </w:p>
    <w:p w14:paraId="1B7FBED9">
      <w:pPr>
        <w:widowControl/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</w:rPr>
        <w:t>掌握英美文学史的基本历史背景、文学时期的划分和主要文艺流派的基本主张;</w:t>
      </w:r>
    </w:p>
    <w:p w14:paraId="769DB9CC">
      <w:pPr>
        <w:widowControl/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</w:rPr>
        <w:t>掌握常见的文学术语、代表性作家的基本生平与创作思想、代表性作品的主题与特色;</w:t>
      </w:r>
    </w:p>
    <w:p w14:paraId="31CDB005">
      <w:pPr>
        <w:widowControl/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</w:rPr>
        <w:t>具备基本的文学鉴赏能力,能运用相关知识对文字较浅显的选段进行有逻辑的分析。</w:t>
      </w:r>
    </w:p>
    <w:p w14:paraId="0AD44671">
      <w:pPr>
        <w:widowControl/>
        <w:adjustRightInd w:val="0"/>
        <w:snapToGrid w:val="0"/>
        <w:spacing w:line="360" w:lineRule="auto"/>
        <w:ind w:left="420" w:leftChars="200"/>
        <w:rPr>
          <w:rFonts w:ascii="微软雅黑" w:hAnsi="微软雅黑" w:eastAsia="微软雅黑" w:cs="微软雅黑"/>
          <w:color w:val="000000"/>
          <w:sz w:val="24"/>
        </w:rPr>
      </w:pPr>
    </w:p>
    <w:p w14:paraId="6C86D0CF">
      <w:pPr>
        <w:widowControl/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b/>
          <w:color w:val="000000"/>
          <w:sz w:val="24"/>
        </w:rPr>
      </w:pPr>
      <w:r>
        <w:rPr>
          <w:rFonts w:ascii="微软雅黑" w:hAnsi="微软雅黑" w:eastAsia="微软雅黑" w:cs="微软雅黑"/>
          <w:b/>
          <w:color w:val="000000"/>
          <w:sz w:val="24"/>
        </w:rPr>
        <w:t>参考书目</w:t>
      </w:r>
      <w:r>
        <w:rPr>
          <w:rFonts w:hint="eastAsia" w:ascii="微软雅黑" w:hAnsi="微软雅黑" w:eastAsia="微软雅黑" w:cs="微软雅黑"/>
          <w:b/>
          <w:color w:val="000000"/>
          <w:sz w:val="24"/>
        </w:rPr>
        <w:t>：</w:t>
      </w:r>
    </w:p>
    <w:p w14:paraId="0D8294CF">
      <w:pPr>
        <w:widowControl/>
        <w:adjustRightInd w:val="0"/>
        <w:snapToGrid w:val="0"/>
        <w:spacing w:line="360" w:lineRule="auto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   1. </w:t>
      </w:r>
      <w:r>
        <w:rPr>
          <w:rFonts w:ascii="微软雅黑" w:hAnsi="微软雅黑" w:eastAsia="微软雅黑" w:cs="微软雅黑"/>
          <w:color w:val="000000"/>
          <w:sz w:val="24"/>
        </w:rPr>
        <w:fldChar w:fldCharType="begin"/>
      </w:r>
      <w:r>
        <w:rPr>
          <w:rFonts w:ascii="微软雅黑" w:hAnsi="微软雅黑" w:eastAsia="微软雅黑" w:cs="微软雅黑"/>
          <w:color w:val="000000"/>
          <w:sz w:val="24"/>
        </w:rPr>
        <w:instrText xml:space="preserve"> HYPERLINK "https://book.jd.com/writer/%E7%BD%97%E7%BB%8F%E5%9B%BD_1.html" \t "_blank" </w:instrText>
      </w:r>
      <w:r>
        <w:rPr>
          <w:rFonts w:ascii="微软雅黑" w:hAnsi="微软雅黑" w:eastAsia="微软雅黑" w:cs="微软雅黑"/>
          <w:color w:val="000000"/>
          <w:sz w:val="24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24"/>
        </w:rPr>
        <w:t>罗经国</w:t>
      </w:r>
      <w:r>
        <w:rPr>
          <w:rFonts w:ascii="微软雅黑" w:hAnsi="微软雅黑" w:eastAsia="微软雅黑" w:cs="微软雅黑"/>
          <w:color w:val="000000"/>
          <w:sz w:val="24"/>
        </w:rPr>
        <w:fldChar w:fldCharType="end"/>
      </w:r>
      <w:r>
        <w:rPr>
          <w:rFonts w:ascii="微软雅黑" w:hAnsi="微软雅黑" w:eastAsia="微软雅黑" w:cs="微软雅黑"/>
          <w:color w:val="000000"/>
          <w:sz w:val="24"/>
        </w:rPr>
        <w:t>，</w:t>
      </w:r>
      <w:r>
        <w:rPr>
          <w:rFonts w:ascii="微软雅黑" w:hAnsi="微软雅黑" w:eastAsia="微软雅黑" w:cs="微软雅黑"/>
          <w:color w:val="000000"/>
          <w:sz w:val="24"/>
        </w:rPr>
        <w:fldChar w:fldCharType="begin"/>
      </w:r>
      <w:r>
        <w:rPr>
          <w:rFonts w:ascii="微软雅黑" w:hAnsi="微软雅黑" w:eastAsia="微软雅黑" w:cs="微软雅黑"/>
          <w:color w:val="000000"/>
          <w:sz w:val="24"/>
        </w:rPr>
        <w:instrText xml:space="preserve"> HYPERLINK "https://book.jd.com/writer/%E5%88%98%E6%84%8F%E9%9D%92_1.html" \t "_blank" </w:instrText>
      </w:r>
      <w:r>
        <w:rPr>
          <w:rFonts w:ascii="微软雅黑" w:hAnsi="微软雅黑" w:eastAsia="微软雅黑" w:cs="微软雅黑"/>
          <w:color w:val="000000"/>
          <w:sz w:val="24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24"/>
        </w:rPr>
        <w:t>刘意青</w:t>
      </w:r>
      <w:r>
        <w:rPr>
          <w:rFonts w:ascii="微软雅黑" w:hAnsi="微软雅黑" w:eastAsia="微软雅黑" w:cs="微软雅黑"/>
          <w:color w:val="000000"/>
          <w:sz w:val="24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. </w:t>
      </w:r>
      <w:r>
        <w:rPr>
          <w:rFonts w:ascii="微软雅黑" w:hAnsi="微软雅黑" w:eastAsia="微软雅黑" w:cs="微软雅黑"/>
          <w:color w:val="000000"/>
          <w:sz w:val="24"/>
        </w:rPr>
        <w:t>新编英国文学选读（上）（第四版）</w:t>
      </w:r>
      <w:r>
        <w:rPr>
          <w:rFonts w:hint="eastAsia" w:ascii="微软雅黑" w:hAnsi="微软雅黑" w:eastAsia="微软雅黑" w:cs="微软雅黑"/>
          <w:color w:val="000000"/>
          <w:sz w:val="24"/>
        </w:rPr>
        <w:t>,</w:t>
      </w:r>
      <w:r>
        <w:rPr>
          <w:rFonts w:ascii="微软雅黑" w:hAnsi="微软雅黑" w:eastAsia="微软雅黑" w:cs="微软雅黑"/>
          <w:color w:val="000000"/>
          <w:sz w:val="24"/>
        </w:rPr>
        <w:t>北京大学出版社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, </w:t>
      </w:r>
      <w:r>
        <w:rPr>
          <w:rFonts w:ascii="微软雅黑" w:hAnsi="微软雅黑" w:eastAsia="微软雅黑" w:cs="微软雅黑"/>
          <w:color w:val="000000"/>
          <w:sz w:val="24"/>
        </w:rPr>
        <w:t>2016</w:t>
      </w:r>
      <w:r>
        <w:rPr>
          <w:rFonts w:hint="eastAsia" w:ascii="微软雅黑" w:hAnsi="微软雅黑" w:eastAsia="微软雅黑" w:cs="微软雅黑"/>
          <w:color w:val="000000"/>
          <w:sz w:val="24"/>
        </w:rPr>
        <w:t>.</w:t>
      </w:r>
    </w:p>
    <w:p w14:paraId="2DF1C3B0">
      <w:pPr>
        <w:widowControl/>
        <w:adjustRightInd w:val="0"/>
        <w:snapToGrid w:val="0"/>
        <w:spacing w:line="360" w:lineRule="auto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   2. </w:t>
      </w:r>
      <w:r>
        <w:rPr>
          <w:rFonts w:ascii="微软雅黑" w:hAnsi="微软雅黑" w:eastAsia="微软雅黑" w:cs="微软雅黑"/>
          <w:color w:val="000000"/>
          <w:sz w:val="24"/>
        </w:rPr>
        <w:fldChar w:fldCharType="begin"/>
      </w:r>
      <w:r>
        <w:rPr>
          <w:rFonts w:ascii="微软雅黑" w:hAnsi="微软雅黑" w:eastAsia="微软雅黑" w:cs="微软雅黑"/>
          <w:color w:val="000000"/>
          <w:sz w:val="24"/>
        </w:rPr>
        <w:instrText xml:space="preserve"> HYPERLINK "https://book.jd.com/writer/%E7%BD%97%E7%BB%8F%E5%9B%BD_1.html" \t "_blank" </w:instrText>
      </w:r>
      <w:r>
        <w:rPr>
          <w:rFonts w:ascii="微软雅黑" w:hAnsi="微软雅黑" w:eastAsia="微软雅黑" w:cs="微软雅黑"/>
          <w:color w:val="000000"/>
          <w:sz w:val="24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24"/>
        </w:rPr>
        <w:t>罗经国</w:t>
      </w:r>
      <w:r>
        <w:rPr>
          <w:rFonts w:ascii="微软雅黑" w:hAnsi="微软雅黑" w:eastAsia="微软雅黑" w:cs="微软雅黑"/>
          <w:color w:val="000000"/>
          <w:sz w:val="24"/>
        </w:rPr>
        <w:fldChar w:fldCharType="end"/>
      </w:r>
      <w:r>
        <w:rPr>
          <w:rFonts w:ascii="微软雅黑" w:hAnsi="微软雅黑" w:eastAsia="微软雅黑" w:cs="微软雅黑"/>
          <w:color w:val="000000"/>
          <w:sz w:val="24"/>
        </w:rPr>
        <w:t>，</w:t>
      </w:r>
      <w:r>
        <w:rPr>
          <w:rFonts w:ascii="微软雅黑" w:hAnsi="微软雅黑" w:eastAsia="微软雅黑" w:cs="微软雅黑"/>
          <w:color w:val="000000"/>
          <w:sz w:val="24"/>
        </w:rPr>
        <w:fldChar w:fldCharType="begin"/>
      </w:r>
      <w:r>
        <w:rPr>
          <w:rFonts w:ascii="微软雅黑" w:hAnsi="微软雅黑" w:eastAsia="微软雅黑" w:cs="微软雅黑"/>
          <w:color w:val="000000"/>
          <w:sz w:val="24"/>
        </w:rPr>
        <w:instrText xml:space="preserve"> HYPERLINK "https://book.jd.com/writer/%E9%98%AE%E7%82%9C_1.html" \t "_blank" </w:instrText>
      </w:r>
      <w:r>
        <w:rPr>
          <w:rFonts w:ascii="微软雅黑" w:hAnsi="微软雅黑" w:eastAsia="微软雅黑" w:cs="微软雅黑"/>
          <w:color w:val="000000"/>
          <w:sz w:val="24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24"/>
        </w:rPr>
        <w:t>阮炜</w:t>
      </w:r>
      <w:r>
        <w:rPr>
          <w:rFonts w:ascii="微软雅黑" w:hAnsi="微软雅黑" w:eastAsia="微软雅黑" w:cs="微软雅黑"/>
          <w:color w:val="000000"/>
          <w:sz w:val="24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. </w:t>
      </w:r>
      <w:r>
        <w:rPr>
          <w:rFonts w:ascii="微软雅黑" w:hAnsi="微软雅黑" w:eastAsia="微软雅黑" w:cs="微软雅黑"/>
          <w:color w:val="000000"/>
          <w:sz w:val="24"/>
        </w:rPr>
        <w:t>新编英国文学选读（下）（第四版）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, </w:t>
      </w:r>
      <w:r>
        <w:rPr>
          <w:rFonts w:ascii="微软雅黑" w:hAnsi="微软雅黑" w:eastAsia="微软雅黑" w:cs="微软雅黑"/>
          <w:color w:val="000000"/>
          <w:sz w:val="24"/>
        </w:rPr>
        <w:t>北京大学出版社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, </w:t>
      </w:r>
      <w:r>
        <w:rPr>
          <w:rFonts w:ascii="微软雅黑" w:hAnsi="微软雅黑" w:eastAsia="微软雅黑" w:cs="微软雅黑"/>
          <w:color w:val="000000"/>
          <w:sz w:val="24"/>
        </w:rPr>
        <w:t>2016</w:t>
      </w:r>
      <w:r>
        <w:rPr>
          <w:rFonts w:hint="eastAsia" w:ascii="微软雅黑" w:hAnsi="微软雅黑" w:eastAsia="微软雅黑" w:cs="微软雅黑"/>
          <w:color w:val="000000"/>
          <w:sz w:val="24"/>
        </w:rPr>
        <w:t>.</w:t>
      </w:r>
    </w:p>
    <w:p w14:paraId="78B3CC99">
      <w:pPr>
        <w:widowControl/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   3. 常耀信. </w:t>
      </w:r>
      <w:r>
        <w:rPr>
          <w:rFonts w:ascii="微软雅黑" w:hAnsi="微软雅黑" w:eastAsia="微软雅黑" w:cs="微软雅黑"/>
          <w:color w:val="000000"/>
          <w:sz w:val="24"/>
        </w:rPr>
        <w:t>美国文学简史(第3版)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, </w:t>
      </w:r>
      <w:r>
        <w:rPr>
          <w:rFonts w:ascii="微软雅黑" w:hAnsi="微软雅黑" w:eastAsia="微软雅黑" w:cs="微软雅黑"/>
          <w:color w:val="000000"/>
          <w:sz w:val="24"/>
        </w:rPr>
        <w:t>南开大学出版社</w:t>
      </w:r>
      <w:r>
        <w:rPr>
          <w:rFonts w:hint="eastAsia" w:ascii="微软雅黑" w:hAnsi="微软雅黑" w:eastAsia="微软雅黑" w:cs="微软雅黑"/>
          <w:color w:val="000000"/>
          <w:sz w:val="24"/>
        </w:rPr>
        <w:t>.</w:t>
      </w:r>
      <w:r>
        <w:rPr>
          <w:rFonts w:ascii="微软雅黑" w:hAnsi="微软雅黑" w:eastAsia="微软雅黑" w:cs="微软雅黑"/>
          <w:color w:val="000000"/>
          <w:sz w:val="24"/>
        </w:rPr>
        <w:t> 2008</w:t>
      </w:r>
      <w:r>
        <w:rPr>
          <w:rFonts w:hint="eastAsia" w:ascii="微软雅黑" w:hAnsi="微软雅黑" w:eastAsia="微软雅黑" w:cs="微软雅黑"/>
          <w:color w:val="000000"/>
          <w:sz w:val="24"/>
        </w:rPr>
        <w:t>.</w:t>
      </w:r>
    </w:p>
    <w:p w14:paraId="7BB8D96D">
      <w:pPr>
        <w:widowControl/>
        <w:adjustRightInd w:val="0"/>
        <w:snapToGrid w:val="0"/>
        <w:spacing w:line="360" w:lineRule="auto"/>
        <w:rPr>
          <w:rFonts w:ascii="微软雅黑" w:hAnsi="微软雅黑" w:eastAsia="微软雅黑"/>
          <w:sz w:val="36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   4. </w:t>
      </w:r>
      <w:r>
        <w:rPr>
          <w:rFonts w:ascii="微软雅黑" w:hAnsi="微软雅黑" w:eastAsia="微软雅黑" w:cs="微软雅黑"/>
          <w:color w:val="000000"/>
          <w:sz w:val="24"/>
        </w:rPr>
        <w:fldChar w:fldCharType="begin"/>
      </w:r>
      <w:r>
        <w:rPr>
          <w:rFonts w:ascii="微软雅黑" w:hAnsi="微软雅黑" w:eastAsia="微软雅黑" w:cs="微软雅黑"/>
          <w:color w:val="000000"/>
          <w:sz w:val="24"/>
        </w:rPr>
        <w:instrText xml:space="preserve"> HYPERLINK "https://www.amazon.cn/s/ref=dp_byline_sr_book_1?ie=UTF8&amp;field-author=%E6%9D%8E%E5%AE%9C%E7%87%AE&amp;search-alias=books" </w:instrText>
      </w:r>
      <w:r>
        <w:rPr>
          <w:rFonts w:ascii="微软雅黑" w:hAnsi="微软雅黑" w:eastAsia="微软雅黑" w:cs="微软雅黑"/>
          <w:color w:val="000000"/>
          <w:sz w:val="24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24"/>
        </w:rPr>
        <w:t>李宜燮</w:t>
      </w:r>
      <w:r>
        <w:rPr>
          <w:rFonts w:ascii="微软雅黑" w:hAnsi="微软雅黑" w:eastAsia="微软雅黑" w:cs="微软雅黑"/>
          <w:color w:val="000000"/>
          <w:sz w:val="24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, </w:t>
      </w:r>
      <w:r>
        <w:rPr>
          <w:rFonts w:ascii="微软雅黑" w:hAnsi="微软雅黑" w:eastAsia="微软雅黑" w:cs="微软雅黑"/>
          <w:color w:val="000000"/>
          <w:sz w:val="24"/>
        </w:rPr>
        <w:fldChar w:fldCharType="begin"/>
      </w:r>
      <w:r>
        <w:rPr>
          <w:rFonts w:ascii="微软雅黑" w:hAnsi="微软雅黑" w:eastAsia="微软雅黑" w:cs="微软雅黑"/>
          <w:color w:val="000000"/>
          <w:sz w:val="24"/>
        </w:rPr>
        <w:instrText xml:space="preserve"> HYPERLINK "https://www.amazon.cn/s/ref=dp_byline_sr_book_2?ie=UTF8&amp;field-author=%E5%B8%B8%E8%80%80%E4%BF%A1&amp;search-alias=books" </w:instrText>
      </w:r>
      <w:r>
        <w:rPr>
          <w:rFonts w:ascii="微软雅黑" w:hAnsi="微软雅黑" w:eastAsia="微软雅黑" w:cs="微软雅黑"/>
          <w:color w:val="000000"/>
          <w:sz w:val="24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24"/>
        </w:rPr>
        <w:t>常耀信</w:t>
      </w:r>
      <w:r>
        <w:rPr>
          <w:rFonts w:ascii="微软雅黑" w:hAnsi="微软雅黑" w:eastAsia="微软雅黑" w:cs="微软雅黑"/>
          <w:color w:val="000000"/>
          <w:sz w:val="24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. </w:t>
      </w:r>
      <w:r>
        <w:rPr>
          <w:rFonts w:ascii="微软雅黑" w:hAnsi="微软雅黑" w:eastAsia="微软雅黑" w:cs="微软雅黑"/>
          <w:color w:val="000000"/>
          <w:sz w:val="24"/>
        </w:rPr>
        <w:t xml:space="preserve">美国文学选读(上册) </w:t>
      </w:r>
      <w:r>
        <w:rPr>
          <w:rFonts w:hint="eastAsia" w:ascii="微软雅黑" w:hAnsi="微软雅黑" w:eastAsia="微软雅黑" w:cs="微软雅黑"/>
          <w:color w:val="000000"/>
          <w:sz w:val="24"/>
        </w:rPr>
        <w:t>(</w:t>
      </w:r>
      <w:r>
        <w:rPr>
          <w:rFonts w:ascii="微软雅黑" w:hAnsi="微软雅黑" w:eastAsia="微软雅黑" w:cs="微软雅黑"/>
          <w:color w:val="000000"/>
          <w:sz w:val="24"/>
        </w:rPr>
        <w:t>第2版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), </w:t>
      </w:r>
      <w:r>
        <w:rPr>
          <w:rFonts w:ascii="微软雅黑" w:hAnsi="微软雅黑" w:eastAsia="微软雅黑" w:cs="微软雅黑"/>
          <w:color w:val="000000"/>
          <w:sz w:val="24"/>
        </w:rPr>
        <w:t>南开大学出版社</w:t>
      </w:r>
      <w:r>
        <w:rPr>
          <w:rFonts w:hint="eastAsia" w:ascii="微软雅黑" w:hAnsi="微软雅黑" w:eastAsia="微软雅黑" w:cs="微软雅黑"/>
          <w:color w:val="000000"/>
          <w:sz w:val="24"/>
        </w:rPr>
        <w:t>,</w:t>
      </w:r>
      <w:r>
        <w:rPr>
          <w:rFonts w:ascii="微软雅黑" w:hAnsi="微软雅黑" w:eastAsia="微软雅黑" w:cs="微软雅黑"/>
          <w:color w:val="000000"/>
          <w:sz w:val="24"/>
        </w:rPr>
        <w:t xml:space="preserve"> 1991</w:t>
      </w:r>
      <w:r>
        <w:rPr>
          <w:rFonts w:hint="eastAsia" w:ascii="微软雅黑" w:hAnsi="微软雅黑" w:eastAsia="微软雅黑" w:cs="微软雅黑"/>
          <w:color w:val="000000"/>
          <w:sz w:val="24"/>
        </w:rPr>
        <w:t>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9BA5C"/>
    <w:multiLevelType w:val="singleLevel"/>
    <w:tmpl w:val="8909BA5C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9EE303B"/>
    <w:multiLevelType w:val="singleLevel"/>
    <w:tmpl w:val="39EE303B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7A16E931"/>
    <w:multiLevelType w:val="singleLevel"/>
    <w:tmpl w:val="7A16E931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0C1254"/>
    <w:rsid w:val="000C1254"/>
    <w:rsid w:val="000C42DA"/>
    <w:rsid w:val="0015246C"/>
    <w:rsid w:val="001541EB"/>
    <w:rsid w:val="00160CFE"/>
    <w:rsid w:val="001774C9"/>
    <w:rsid w:val="00185E53"/>
    <w:rsid w:val="0019393D"/>
    <w:rsid w:val="001D170A"/>
    <w:rsid w:val="001E0A06"/>
    <w:rsid w:val="00245BA3"/>
    <w:rsid w:val="00330CC8"/>
    <w:rsid w:val="003C61EF"/>
    <w:rsid w:val="003D6E70"/>
    <w:rsid w:val="00403FC5"/>
    <w:rsid w:val="00405DF0"/>
    <w:rsid w:val="004F54E4"/>
    <w:rsid w:val="005257C4"/>
    <w:rsid w:val="00566654"/>
    <w:rsid w:val="00661D99"/>
    <w:rsid w:val="0066717D"/>
    <w:rsid w:val="006B2449"/>
    <w:rsid w:val="00756E77"/>
    <w:rsid w:val="00813661"/>
    <w:rsid w:val="008F4F4B"/>
    <w:rsid w:val="009400D7"/>
    <w:rsid w:val="00993377"/>
    <w:rsid w:val="00B102EC"/>
    <w:rsid w:val="00BD03C9"/>
    <w:rsid w:val="00EA4A2C"/>
    <w:rsid w:val="065C247D"/>
    <w:rsid w:val="0B691D73"/>
    <w:rsid w:val="13AC1905"/>
    <w:rsid w:val="33F67520"/>
    <w:rsid w:val="573A5879"/>
    <w:rsid w:val="579B624B"/>
    <w:rsid w:val="7F260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iPriority w:val="99"/>
    <w:rPr>
      <w:color w:val="0000FF"/>
      <w:u w:val="single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a-size-large"/>
    <w:uiPriority w:val="0"/>
  </w:style>
  <w:style w:type="character" w:customStyle="1" w:styleId="12">
    <w:name w:val="author notfaded"/>
    <w:uiPriority w:val="0"/>
  </w:style>
  <w:style w:type="character" w:customStyle="1" w:styleId="13">
    <w:name w:val="apple-converted-space"/>
    <w:uiPriority w:val="0"/>
  </w:style>
  <w:style w:type="character" w:customStyle="1" w:styleId="14">
    <w:name w:val="a-color-secondary"/>
    <w:uiPriority w:val="0"/>
  </w:style>
  <w:style w:type="character" w:customStyle="1" w:styleId="15">
    <w:name w:val="a-size-medium a-color-secondary a-text-normal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670</Words>
  <Characters>711</Characters>
  <Lines>9</Lines>
  <Paragraphs>2</Paragraphs>
  <TotalTime>0</TotalTime>
  <ScaleCrop>false</ScaleCrop>
  <LinksUpToDate>false</LinksUpToDate>
  <CharactersWithSpaces>758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2019-07-10T10:09:00Z</dcterms:created>
  <dc:creator>User</dc:creator>
  <cp:lastModifiedBy>vertesyuan</cp:lastModifiedBy>
  <dcterms:modified xsi:type="dcterms:W3CDTF">2024-10-10T06:22:29Z</dcterms:modified>
  <dc:title>南师范大学2017年硕士初试《英美文学》考试大纲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3F68169930EE47779C770405ABD0A983_13</vt:lpwstr>
  </property>
</Properties>
</file>