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管理学院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管理学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4"/>
              </w:rPr>
              <w:t>考试采用笔试方式。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2"/>
              </w:rPr>
              <w:t>考试时间为 180 分钟，考试满分为 150 分。</w:t>
            </w:r>
          </w:p>
          <w:p>
            <w:pPr>
              <w:pStyle w:val="TableText"/>
              <w:ind w:left="9"/>
              <w:spacing w:before="76" w:line="183" w:lineRule="auto"/>
              <w:rPr/>
            </w:pPr>
            <w:r>
              <w:rPr/>
              <w:t>二、 试卷结构与分数比重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4"/>
              </w:rPr>
              <w:t>1．单项选择（30 分）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3"/>
              </w:rPr>
              <w:t>2．名词解释（20 分）</w:t>
            </w:r>
          </w:p>
          <w:p>
            <w:pPr>
              <w:pStyle w:val="TableText"/>
              <w:ind w:left="376"/>
              <w:spacing w:before="77" w:line="183" w:lineRule="auto"/>
              <w:rPr/>
            </w:pPr>
            <w:r>
              <w:rPr>
                <w:spacing w:val="-4"/>
              </w:rPr>
              <w:t>3．简答（30 分）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3"/>
              </w:rPr>
              <w:t>4．论述（30 分）</w:t>
            </w:r>
          </w:p>
          <w:p>
            <w:pPr>
              <w:pStyle w:val="TableText"/>
              <w:ind w:left="9" w:right="6717" w:firstLine="370"/>
              <w:spacing w:before="76" w:line="213" w:lineRule="auto"/>
              <w:rPr/>
            </w:pPr>
            <w:r>
              <w:rPr>
                <w:spacing w:val="-5"/>
              </w:rPr>
              <w:t>5．案例分析（40 分）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第一章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"/>
              </w:rPr>
              <w:t>管理的内涵与本质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管理的内涵与本质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</w:rPr>
              <w:t>管理的基本原理与方法</w:t>
            </w:r>
          </w:p>
          <w:p>
            <w:pPr>
              <w:pStyle w:val="TableText"/>
              <w:ind w:left="5" w:right="6600" w:firstLine="371"/>
              <w:spacing w:before="76" w:line="21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管理活动的时代背景</w:t>
            </w:r>
            <w:r>
              <w:rPr/>
              <w:t xml:space="preserve"> </w:t>
            </w:r>
            <w:r>
              <w:rPr>
                <w:spacing w:val="-1"/>
              </w:rPr>
              <w:t>第二章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管理理论的历史演变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古典管理理论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现代管理流派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3"/>
              </w:rPr>
              <w:t>当代管理理论</w:t>
            </w:r>
          </w:p>
          <w:p>
            <w:pPr>
              <w:pStyle w:val="TableText"/>
              <w:ind w:left="5"/>
              <w:spacing w:before="76" w:line="184" w:lineRule="auto"/>
              <w:rPr/>
            </w:pPr>
            <w:r>
              <w:rPr>
                <w:spacing w:val="-1"/>
              </w:rPr>
              <w:t>第三章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决策与决策过程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决策及其任务</w:t>
            </w:r>
          </w:p>
          <w:p>
            <w:pPr>
              <w:pStyle w:val="TableText"/>
              <w:ind w:left="376" w:right="6721" w:hanging="2"/>
              <w:spacing w:before="76" w:line="21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决策的类型与特征</w:t>
            </w:r>
            <w:r>
              <w:rPr/>
              <w:t xml:space="preserve">   </w:t>
            </w:r>
            <w:r>
              <w:rPr>
                <w:spacing w:val="-2"/>
              </w:rPr>
              <w:t>3.决策过程与影响因素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第四章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环境分析与理性决策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组织的内外部环境要素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理性决策与非理性决策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3"/>
              </w:rPr>
              <w:t>决策方法</w:t>
            </w:r>
          </w:p>
          <w:p>
            <w:pPr>
              <w:pStyle w:val="TableText"/>
              <w:ind w:left="5"/>
              <w:spacing w:before="76" w:line="184" w:lineRule="auto"/>
              <w:rPr/>
            </w:pPr>
            <w:r>
              <w:rPr>
                <w:spacing w:val="-1"/>
              </w:rPr>
              <w:t>第五章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"/>
              </w:rPr>
              <w:t>决策的实施与调整</w:t>
            </w:r>
          </w:p>
          <w:p>
            <w:pPr>
              <w:pStyle w:val="TableText"/>
              <w:ind w:left="374" w:right="6541" w:firstLine="8"/>
              <w:spacing w:before="75" w:line="213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实施决策的计划制定</w:t>
            </w:r>
            <w:r>
              <w:rPr/>
              <w:t xml:space="preserve">   </w:t>
            </w:r>
            <w:r>
              <w:rPr>
                <w:spacing w:val="-1"/>
              </w:rPr>
              <w:t>2.推进计划的流程与方法</w:t>
            </w:r>
          </w:p>
          <w:p>
            <w:pPr>
              <w:pStyle w:val="TableText"/>
              <w:ind w:left="5" w:right="6991" w:firstLine="371"/>
              <w:spacing w:before="76" w:line="21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2"/>
              </w:rPr>
              <w:t>决策追踪与调整</w:t>
            </w:r>
            <w:r>
              <w:rPr/>
              <w:t xml:space="preserve"> </w:t>
            </w:r>
            <w:r>
              <w:rPr>
                <w:spacing w:val="-1"/>
              </w:rPr>
              <w:t>第六章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组织设计</w:t>
            </w:r>
          </w:p>
          <w:p>
            <w:pPr>
              <w:pStyle w:val="TableText"/>
              <w:ind w:left="383"/>
              <w:spacing w:before="76" w:line="184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组织设计的任务与影响因素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3"/>
              </w:rPr>
              <w:t>2.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组织结构</w:t>
            </w:r>
          </w:p>
          <w:p>
            <w:pPr>
              <w:pStyle w:val="TableText"/>
              <w:ind w:left="5" w:right="7500" w:firstLine="371"/>
              <w:spacing w:before="76" w:line="21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组织整合</w:t>
            </w:r>
            <w:r>
              <w:rPr/>
              <w:t xml:space="preserve"> </w:t>
            </w:r>
            <w:r>
              <w:rPr>
                <w:spacing w:val="-1"/>
              </w:rPr>
              <w:t>第七章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人员配备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人员配备的任务、工作内容和原则</w:t>
            </w:r>
          </w:p>
          <w:p>
            <w:pPr>
              <w:pStyle w:val="TableText"/>
              <w:ind w:left="374"/>
              <w:spacing w:before="78" w:line="182" w:lineRule="auto"/>
              <w:rPr/>
            </w:pPr>
            <w:r>
              <w:rPr>
                <w:spacing w:val="-3"/>
              </w:rPr>
              <w:t>2.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3"/>
              </w:rPr>
              <w:t>人员选聘</w:t>
            </w:r>
          </w:p>
          <w:p>
            <w:pPr>
              <w:pStyle w:val="TableText"/>
              <w:ind w:left="376"/>
              <w:spacing w:before="78" w:line="182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3"/>
              </w:rPr>
              <w:t>人事考评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人员的培训与发展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81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5"/>
              <w:spacing w:before="81" w:line="184" w:lineRule="auto"/>
              <w:rPr/>
            </w:pPr>
            <w:r>
              <w:rPr>
                <w:spacing w:val="-1"/>
              </w:rPr>
              <w:t>第八章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组织文化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组织文化概述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</w:rPr>
              <w:t>组织文化的构成和功能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组织文化塑造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第九章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领导的一般理论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领导的内涵与特征</w:t>
            </w:r>
          </w:p>
          <w:p>
            <w:pPr>
              <w:pStyle w:val="TableText"/>
              <w:ind w:left="374"/>
              <w:spacing w:before="78" w:line="182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领导与领导者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领导与被领导者</w:t>
            </w:r>
          </w:p>
          <w:p>
            <w:pPr>
              <w:pStyle w:val="TableText"/>
              <w:ind w:left="5" w:right="7351" w:firstLine="360"/>
              <w:spacing w:before="76" w:line="213" w:lineRule="auto"/>
              <w:rPr/>
            </w:pPr>
            <w:r>
              <w:rPr>
                <w:spacing w:val="-1"/>
              </w:rPr>
              <w:t>4.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领导与情境</w:t>
            </w:r>
            <w:r>
              <w:rPr/>
              <w:t xml:space="preserve"> </w:t>
            </w:r>
            <w:r>
              <w:rPr>
                <w:spacing w:val="-1"/>
              </w:rPr>
              <w:t>第十章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激励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激励基础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2"/>
              </w:rPr>
              <w:t>激励理论</w:t>
            </w:r>
          </w:p>
          <w:p>
            <w:pPr>
              <w:pStyle w:val="TableText"/>
              <w:ind w:left="5" w:right="7531" w:firstLine="371"/>
              <w:spacing w:before="76" w:line="21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1"/>
              </w:rPr>
              <w:t xml:space="preserve"> </w:t>
            </w:r>
            <w:r>
              <w:rPr>
                <w:spacing w:val="-3"/>
              </w:rPr>
              <w:t>激励方法</w:t>
            </w:r>
            <w:r>
              <w:rPr/>
              <w:t xml:space="preserve"> </w:t>
            </w:r>
            <w:r>
              <w:rPr>
                <w:spacing w:val="-1"/>
              </w:rPr>
              <w:t>第十一章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1"/>
              </w:rPr>
              <w:t>沟通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沟通与沟通类型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2"/>
              </w:rPr>
              <w:t>沟通障碍及其克服</w:t>
            </w:r>
          </w:p>
          <w:p>
            <w:pPr>
              <w:pStyle w:val="TableText"/>
              <w:ind w:left="376"/>
              <w:spacing w:before="77" w:line="18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3"/>
              </w:rPr>
              <w:t>冲突及其管理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第十二章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控制的类型与过程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控制的内涵与原则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2"/>
              </w:rPr>
              <w:t>控制的类型</w:t>
            </w:r>
          </w:p>
          <w:p>
            <w:pPr>
              <w:pStyle w:val="TableText"/>
              <w:ind w:left="376"/>
              <w:spacing w:before="77" w:line="18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3"/>
              </w:rPr>
              <w:t>控制的过程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第十三章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控制的方法与技术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2"/>
              </w:rPr>
              <w:t>1.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层级控制、市场控制与团体控制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质量控制方法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管理控制的信息技术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第十四章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风险控制与危机管理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风险识别与分析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风险评估与控制</w:t>
            </w:r>
          </w:p>
          <w:p>
            <w:pPr>
              <w:pStyle w:val="TableText"/>
              <w:ind w:left="376"/>
              <w:spacing w:before="77" w:line="183" w:lineRule="auto"/>
              <w:rPr/>
            </w:pPr>
            <w:r>
              <w:rPr>
                <w:spacing w:val="-3"/>
              </w:rPr>
              <w:t>3.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3"/>
              </w:rPr>
              <w:t>危机管理</w:t>
            </w:r>
          </w:p>
          <w:p>
            <w:pPr>
              <w:pStyle w:val="TableText"/>
              <w:ind w:left="5"/>
              <w:spacing w:before="75" w:line="184" w:lineRule="auto"/>
              <w:rPr/>
            </w:pPr>
            <w:r>
              <w:rPr>
                <w:spacing w:val="-1"/>
              </w:rPr>
              <w:t>第十五章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创新原理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组织管理的创新职能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1"/>
              </w:rPr>
              <w:t>2.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"/>
              </w:rPr>
              <w:t>管理创新的类型与基本内容</w:t>
            </w:r>
          </w:p>
          <w:p>
            <w:pPr>
              <w:pStyle w:val="TableText"/>
              <w:ind w:left="5" w:right="6811" w:firstLine="371"/>
              <w:spacing w:before="76" w:line="21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创新过程及其管理</w:t>
            </w:r>
            <w:r>
              <w:rPr/>
              <w:t xml:space="preserve"> </w:t>
            </w:r>
            <w:r>
              <w:rPr>
                <w:spacing w:val="-1"/>
              </w:rPr>
              <w:t>第十六章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组织创新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1.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组织变革与创新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2.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组织结构创新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2"/>
              </w:rPr>
              <w:t>3.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创新与学习型组织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>
                <w:spacing w:val="-1"/>
              </w:rPr>
              <w:t>1.《管理学》（马工程教材），高等教育出版社，2019 年版，主编：《管理学》编</w:t>
            </w:r>
            <w:r>
              <w:rPr>
                <w:spacing w:val="-2"/>
              </w:rPr>
              <w:t>写组（陈传明等）</w:t>
            </w:r>
          </w:p>
        </w:tc>
      </w:tr>
    </w:tbl>
    <w:p>
      <w:pPr>
        <w:ind w:left="416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2024-10-10T14:26:00</vt:filetime>
  </property>
</Properties>
</file>