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CBE36">
      <w:pPr>
        <w:spacing w:line="400" w:lineRule="exact"/>
        <w:jc w:val="center"/>
        <w:rPr>
          <w:rFonts w:hint="eastAsia" w:ascii="黑体" w:hAnsi="宋体" w:eastAsia="黑体"/>
          <w:color w:val="000000"/>
          <w:sz w:val="32"/>
          <w:szCs w:val="32"/>
        </w:rPr>
      </w:pPr>
      <w:bookmarkStart w:id="0" w:name="_GoBack"/>
      <w:bookmarkEnd w:id="0"/>
      <w:r>
        <w:rPr>
          <w:rFonts w:ascii="黑体" w:hAnsi="宋体" w:eastAsia="黑体"/>
          <w:color w:val="000000"/>
          <w:sz w:val="32"/>
          <w:szCs w:val="32"/>
        </w:rPr>
        <w:t>635</w:t>
      </w:r>
      <w:r>
        <w:rPr>
          <w:rFonts w:hint="eastAsia" w:ascii="黑体" w:hAnsi="宋体" w:eastAsia="黑体"/>
          <w:color w:val="000000"/>
          <w:sz w:val="32"/>
          <w:szCs w:val="32"/>
        </w:rPr>
        <w:t>-国别和区域学基础</w:t>
      </w:r>
    </w:p>
    <w:p w14:paraId="67966EA2">
      <w:pPr>
        <w:jc w:val="center"/>
        <w:rPr>
          <w:rFonts w:hint="eastAsia" w:ascii="黑体" w:hAnsi="宋体" w:eastAsia="黑体"/>
          <w:color w:val="000000"/>
          <w:szCs w:val="21"/>
        </w:rPr>
      </w:pPr>
    </w:p>
    <w:p w14:paraId="16E0EEF4">
      <w:pPr>
        <w:spacing w:line="400" w:lineRule="exact"/>
        <w:ind w:firstLine="420" w:firstLineChars="200"/>
        <w:rPr>
          <w:rFonts w:hint="eastAsia" w:ascii="黑体" w:hAnsi="宋体" w:eastAsia="黑体" w:cs="Arial"/>
          <w:b/>
          <w:color w:val="000000"/>
          <w:szCs w:val="21"/>
        </w:rPr>
      </w:pPr>
      <w:r>
        <w:rPr>
          <w:rFonts w:hint="eastAsia" w:ascii="黑体" w:hAnsi="宋体" w:eastAsia="黑体" w:cs="Arial"/>
          <w:color w:val="000000"/>
          <w:szCs w:val="21"/>
        </w:rPr>
        <w:t>一、考试目的</w:t>
      </w:r>
    </w:p>
    <w:p w14:paraId="721EF6C7">
      <w:pPr>
        <w:spacing w:line="400" w:lineRule="exact"/>
        <w:ind w:firstLine="420" w:firstLineChars="200"/>
        <w:rPr>
          <w:rFonts w:hint="eastAsia" w:ascii="宋体" w:hAnsi="宋体" w:cs="Arial"/>
          <w:color w:val="000000"/>
          <w:szCs w:val="21"/>
        </w:rPr>
      </w:pPr>
      <w:r>
        <w:rPr>
          <w:rFonts w:hint="eastAsia" w:ascii="宋体" w:hAnsi="宋体" w:cs="Arial"/>
          <w:color w:val="000000"/>
          <w:szCs w:val="21"/>
        </w:rPr>
        <w:t>主要考察考生对国别和区域学的基本概念和基础理论与方法、研究对象国的基本国情及当代热点问题、研究对象国与中国文化交流的历史及现状等内容的掌握情况及分析能力。</w:t>
      </w:r>
    </w:p>
    <w:p w14:paraId="4DCE4DD8">
      <w:pPr>
        <w:spacing w:line="400" w:lineRule="exact"/>
        <w:ind w:firstLine="420" w:firstLineChars="200"/>
        <w:rPr>
          <w:rFonts w:hint="eastAsia" w:ascii="宋体" w:hAnsi="宋体" w:cs="Arial"/>
          <w:color w:val="000000"/>
          <w:szCs w:val="21"/>
        </w:rPr>
      </w:pPr>
    </w:p>
    <w:p w14:paraId="0B1FDABA">
      <w:pPr>
        <w:spacing w:line="400" w:lineRule="exact"/>
        <w:ind w:firstLine="420" w:firstLineChars="200"/>
        <w:rPr>
          <w:rFonts w:hint="eastAsia" w:ascii="黑体" w:hAnsi="宋体" w:eastAsia="黑体" w:cs="Arial"/>
          <w:b/>
          <w:color w:val="000000"/>
          <w:szCs w:val="21"/>
        </w:rPr>
      </w:pPr>
      <w:r>
        <w:rPr>
          <w:rFonts w:hint="eastAsia" w:ascii="黑体" w:hAnsi="宋体" w:eastAsia="黑体" w:cs="Arial"/>
          <w:color w:val="000000"/>
          <w:szCs w:val="21"/>
        </w:rPr>
        <w:t>二、考试要求</w:t>
      </w:r>
    </w:p>
    <w:p w14:paraId="55D33208">
      <w:pPr>
        <w:spacing w:line="400" w:lineRule="exact"/>
        <w:ind w:firstLine="420" w:firstLineChars="200"/>
        <w:rPr>
          <w:rFonts w:hint="eastAsia" w:ascii="宋体" w:hAnsi="宋体" w:cs="Arial"/>
          <w:color w:val="000000"/>
          <w:szCs w:val="21"/>
        </w:rPr>
      </w:pPr>
      <w:r>
        <w:rPr>
          <w:color w:val="000000"/>
          <w:szCs w:val="21"/>
        </w:rPr>
        <w:t>1</w:t>
      </w:r>
      <w:r>
        <w:rPr>
          <w:rFonts w:hint="eastAsia"/>
          <w:color w:val="000000"/>
          <w:szCs w:val="21"/>
        </w:rPr>
        <w:t>、</w:t>
      </w:r>
      <w:r>
        <w:rPr>
          <w:rFonts w:hint="eastAsia" w:ascii="宋体" w:hAnsi="宋体" w:cs="Arial"/>
          <w:color w:val="000000"/>
          <w:szCs w:val="21"/>
        </w:rPr>
        <w:t>要求考生对国别和区域学的基本概念和基础理论与方法有一定程度的了解。</w:t>
      </w:r>
    </w:p>
    <w:p w14:paraId="44234494">
      <w:pPr>
        <w:spacing w:line="400" w:lineRule="exact"/>
        <w:ind w:firstLine="420" w:firstLineChars="200"/>
        <w:rPr>
          <w:rFonts w:hint="eastAsia" w:ascii="宋体" w:hAnsi="宋体" w:cs="Arial"/>
          <w:color w:val="000000"/>
          <w:szCs w:val="21"/>
        </w:rPr>
      </w:pPr>
      <w:r>
        <w:rPr>
          <w:rFonts w:hint="eastAsia"/>
          <w:color w:val="000000"/>
          <w:szCs w:val="21"/>
        </w:rPr>
        <w:t>2、熟悉研究对象国的基本国情，对研究对象国的当代热点问题有一定的分析能力</w:t>
      </w:r>
      <w:r>
        <w:rPr>
          <w:rFonts w:hint="eastAsia" w:ascii="宋体" w:hAnsi="宋体" w:cs="Arial"/>
          <w:color w:val="000000"/>
          <w:szCs w:val="21"/>
        </w:rPr>
        <w:t>。</w:t>
      </w:r>
    </w:p>
    <w:p w14:paraId="086AF0EA">
      <w:pPr>
        <w:spacing w:line="400" w:lineRule="exact"/>
        <w:ind w:firstLine="420" w:firstLineChars="200"/>
        <w:rPr>
          <w:rFonts w:hint="eastAsia" w:ascii="宋体" w:hAnsi="宋体" w:cs="Arial"/>
          <w:color w:val="000000"/>
          <w:szCs w:val="21"/>
        </w:rPr>
      </w:pPr>
      <w:r>
        <w:rPr>
          <w:rFonts w:hint="eastAsia"/>
          <w:color w:val="000000"/>
          <w:szCs w:val="21"/>
        </w:rPr>
        <w:t>3、</w:t>
      </w:r>
      <w:r>
        <w:rPr>
          <w:rFonts w:hint="eastAsia" w:ascii="宋体" w:hAnsi="宋体" w:cs="Arial"/>
          <w:color w:val="000000"/>
          <w:szCs w:val="21"/>
        </w:rPr>
        <w:t>对中国与研究对象国之间的文化交流史有较深入的了解，能够在一定程度上分析当代两国文化交流的主要特点及存在的问题，并提出相应的对策。</w:t>
      </w:r>
    </w:p>
    <w:p w14:paraId="48BE1F2F">
      <w:pPr>
        <w:spacing w:line="400" w:lineRule="exact"/>
        <w:ind w:firstLine="210" w:firstLineChars="100"/>
        <w:rPr>
          <w:rFonts w:hint="eastAsia" w:ascii="宋体" w:hAnsi="宋体" w:cs="Arial"/>
          <w:color w:val="000000"/>
          <w:szCs w:val="21"/>
        </w:rPr>
      </w:pPr>
    </w:p>
    <w:p w14:paraId="17323EEC">
      <w:pPr>
        <w:spacing w:line="400" w:lineRule="exact"/>
        <w:ind w:firstLine="422" w:firstLineChars="200"/>
        <w:rPr>
          <w:rFonts w:hint="eastAsia" w:ascii="黑体" w:hAnsi="宋体" w:eastAsia="黑体" w:cs="Arial"/>
          <w:b/>
          <w:color w:val="000000"/>
          <w:szCs w:val="21"/>
        </w:rPr>
      </w:pPr>
      <w:r>
        <w:rPr>
          <w:rFonts w:hint="eastAsia" w:ascii="黑体" w:hAnsi="宋体" w:eastAsia="黑体" w:cs="Arial"/>
          <w:b/>
          <w:color w:val="000000"/>
          <w:szCs w:val="21"/>
        </w:rPr>
        <w:t>三、考试范围</w:t>
      </w:r>
    </w:p>
    <w:p w14:paraId="06DE17F5">
      <w:pPr>
        <w:spacing w:line="400" w:lineRule="exact"/>
        <w:ind w:firstLine="420" w:firstLineChars="200"/>
        <w:rPr>
          <w:rFonts w:ascii="宋体" w:hAnsi="宋体" w:cs="Arial"/>
          <w:color w:val="000000"/>
          <w:szCs w:val="21"/>
        </w:rPr>
      </w:pPr>
      <w:r>
        <w:rPr>
          <w:rFonts w:hint="eastAsia" w:ascii="宋体" w:hAnsi="宋体" w:cs="Arial"/>
          <w:color w:val="000000"/>
          <w:szCs w:val="21"/>
        </w:rPr>
        <w:t>基础理论方面，考察范围主要包括国别和区域学的形成背景、基本概念、基础理论与方法、国内外研究现状等内容。</w:t>
      </w:r>
    </w:p>
    <w:p w14:paraId="208E7E51">
      <w:pPr>
        <w:spacing w:line="400" w:lineRule="exact"/>
        <w:ind w:firstLine="420" w:firstLineChars="200"/>
        <w:rPr>
          <w:rFonts w:ascii="宋体" w:hAnsi="宋体" w:cs="Arial"/>
          <w:color w:val="000000"/>
          <w:szCs w:val="21"/>
        </w:rPr>
      </w:pPr>
      <w:r>
        <w:rPr>
          <w:rFonts w:hint="eastAsia" w:ascii="宋体" w:hAnsi="宋体" w:cs="Arial"/>
          <w:color w:val="000000"/>
          <w:szCs w:val="21"/>
        </w:rPr>
        <w:t>研究对象国国情方面，主要包括对象国的地理、人口、民族、重大历史事件、重要人物，以及当代政治外交、经济贸易、宗教信仰、社会问题等内容。</w:t>
      </w:r>
    </w:p>
    <w:p w14:paraId="2F71E781">
      <w:pPr>
        <w:spacing w:line="400" w:lineRule="exact"/>
        <w:ind w:firstLine="420" w:firstLineChars="200"/>
        <w:rPr>
          <w:rFonts w:ascii="宋体" w:hAnsi="宋体" w:cs="Arial"/>
          <w:color w:val="000000"/>
          <w:szCs w:val="21"/>
        </w:rPr>
      </w:pPr>
      <w:r>
        <w:rPr>
          <w:rFonts w:hint="eastAsia" w:ascii="宋体" w:hAnsi="宋体" w:cs="Arial"/>
          <w:color w:val="000000"/>
          <w:szCs w:val="21"/>
        </w:rPr>
        <w:t>中外文化交流方面，主要包括中国与研究对象国之间的双边关系发展史、两国文化交流史上的重大事件和重要人物，以及当代两国文化交流的现状、主要特点等内容。</w:t>
      </w:r>
    </w:p>
    <w:p w14:paraId="0708922E">
      <w:pPr>
        <w:spacing w:line="400" w:lineRule="exact"/>
        <w:rPr>
          <w:rFonts w:ascii="宋体" w:hAnsi="宋体" w:cs="Arial"/>
          <w:color w:val="000000"/>
          <w:szCs w:val="21"/>
        </w:rPr>
      </w:pPr>
    </w:p>
    <w:p w14:paraId="2001BE7D">
      <w:pPr>
        <w:spacing w:line="400" w:lineRule="exact"/>
        <w:ind w:firstLine="422" w:firstLineChars="200"/>
        <w:rPr>
          <w:rFonts w:ascii="黑体" w:hAnsi="宋体" w:eastAsia="黑体" w:cs="Arial"/>
          <w:b/>
          <w:color w:val="000000"/>
          <w:szCs w:val="21"/>
        </w:rPr>
      </w:pPr>
      <w:r>
        <w:rPr>
          <w:rFonts w:hint="eastAsia" w:ascii="黑体" w:hAnsi="宋体" w:eastAsia="黑体" w:cs="Arial"/>
          <w:b/>
          <w:color w:val="000000"/>
          <w:szCs w:val="21"/>
        </w:rPr>
        <w:t>四、参考书</w:t>
      </w:r>
    </w:p>
    <w:p w14:paraId="4EC6F1BE">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firstLine="420" w:firstLineChars="200"/>
        <w:textAlignment w:val="auto"/>
        <w:rPr>
          <w:rFonts w:hint="eastAsia" w:ascii="宋体" w:hAnsi="宋体" w:cs="Arial"/>
          <w:color w:val="000000"/>
          <w:szCs w:val="21"/>
        </w:rPr>
      </w:pPr>
      <w:r>
        <w:rPr>
          <w:rFonts w:hint="eastAsia" w:ascii="宋体" w:hAnsi="宋体" w:cs="Arial"/>
          <w:color w:val="000000"/>
          <w:szCs w:val="21"/>
        </w:rPr>
        <w:t>王逸舟 等：《区域国别研究：历史、理论与方法》，上海人民出版社，2021年。</w:t>
      </w:r>
    </w:p>
    <w:p w14:paraId="7CC4FF15">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firstLine="420" w:firstLineChars="200"/>
        <w:textAlignment w:val="auto"/>
        <w:rPr>
          <w:rFonts w:hint="eastAsia" w:ascii="宋体" w:hAnsi="宋体" w:cs="Arial"/>
          <w:color w:val="000000"/>
          <w:szCs w:val="21"/>
        </w:rPr>
      </w:pPr>
      <w:r>
        <w:rPr>
          <w:rFonts w:hint="eastAsia" w:ascii="宋体" w:hAnsi="宋体" w:cs="Arial"/>
          <w:color w:val="000000"/>
          <w:szCs w:val="21"/>
        </w:rPr>
        <w:t>邢丽菊：《中外人文交流概论》，世界知识出版社，2021年。</w:t>
      </w:r>
    </w:p>
    <w:p w14:paraId="0194ABE2">
      <w:pPr>
        <w:spacing w:line="400" w:lineRule="exact"/>
        <w:ind w:firstLine="420" w:firstLineChars="200"/>
        <w:rPr>
          <w:rFonts w:hint="eastAsia" w:ascii="宋体" w:hAnsi="宋体" w:cs="Arial"/>
          <w:color w:val="000000"/>
          <w:szCs w:val="21"/>
        </w:rPr>
      </w:pPr>
    </w:p>
    <w:p w14:paraId="4450FBE2">
      <w:pPr>
        <w:spacing w:line="400" w:lineRule="exact"/>
        <w:ind w:firstLine="420" w:firstLineChars="200"/>
        <w:rPr>
          <w:rFonts w:hint="eastAsia" w:ascii="宋体" w:hAnsi="宋体" w:cs="Arial"/>
          <w:color w:val="00000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24D31"/>
    <w:multiLevelType w:val="multilevel"/>
    <w:tmpl w:val="4BF24D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ZkMzM2YTMzODJkMGVhYWVkY2E5MDM2ZWRjYjQifQ=="/>
  </w:docVars>
  <w:rsids>
    <w:rsidRoot w:val="005B6CAE"/>
    <w:rsid w:val="00044E8C"/>
    <w:rsid w:val="000F5A3C"/>
    <w:rsid w:val="00140F93"/>
    <w:rsid w:val="002636A3"/>
    <w:rsid w:val="002A1A98"/>
    <w:rsid w:val="002B272F"/>
    <w:rsid w:val="002C7EB2"/>
    <w:rsid w:val="004B36C0"/>
    <w:rsid w:val="00557CAC"/>
    <w:rsid w:val="00570D7A"/>
    <w:rsid w:val="005B6CAE"/>
    <w:rsid w:val="005D0A35"/>
    <w:rsid w:val="00651403"/>
    <w:rsid w:val="0067287E"/>
    <w:rsid w:val="006B24BB"/>
    <w:rsid w:val="006C46FA"/>
    <w:rsid w:val="006E2E84"/>
    <w:rsid w:val="007131F8"/>
    <w:rsid w:val="0072149A"/>
    <w:rsid w:val="007D1471"/>
    <w:rsid w:val="0081430D"/>
    <w:rsid w:val="008378E4"/>
    <w:rsid w:val="00886B59"/>
    <w:rsid w:val="00891FE8"/>
    <w:rsid w:val="00916C5D"/>
    <w:rsid w:val="00947B24"/>
    <w:rsid w:val="00964085"/>
    <w:rsid w:val="00990278"/>
    <w:rsid w:val="00A3743E"/>
    <w:rsid w:val="00A94BED"/>
    <w:rsid w:val="00AF2ADE"/>
    <w:rsid w:val="00B0486D"/>
    <w:rsid w:val="00B448BE"/>
    <w:rsid w:val="00BF1818"/>
    <w:rsid w:val="00C018E0"/>
    <w:rsid w:val="00C1108C"/>
    <w:rsid w:val="00C13376"/>
    <w:rsid w:val="00CC6F5A"/>
    <w:rsid w:val="00D84268"/>
    <w:rsid w:val="00DA0BA1"/>
    <w:rsid w:val="00F83A5C"/>
    <w:rsid w:val="00FA54DD"/>
    <w:rsid w:val="0D8171BD"/>
    <w:rsid w:val="17B06507"/>
    <w:rsid w:val="254F612E"/>
    <w:rsid w:val="7E1D68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99"/>
    <w:rPr>
      <w:kern w:val="2"/>
      <w:sz w:val="18"/>
      <w:szCs w:val="18"/>
    </w:rPr>
  </w:style>
  <w:style w:type="character" w:customStyle="1" w:styleId="7">
    <w:name w:val="页眉 字符"/>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497</Words>
  <Characters>506</Characters>
  <Lines>3</Lines>
  <Paragraphs>1</Paragraphs>
  <TotalTime>0</TotalTime>
  <ScaleCrop>false</ScaleCrop>
  <LinksUpToDate>false</LinksUpToDate>
  <CharactersWithSpaces>507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2020-07-17T06:57:00Z</dcterms:created>
  <dc:creator>山东大学研究生招生办公室;Robin</dc:creator>
  <dc:description>山东大学2011年硕士研究生入学考试自命题考试大纲</dc:description>
  <cp:keywords>2011年硕士研究生入学考试考试大纲</cp:keywords>
  <cp:lastModifiedBy>vertesyuan</cp:lastModifiedBy>
  <dcterms:modified xsi:type="dcterms:W3CDTF">2024-10-11T00:56:03Z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0F3101303E004D71B3DBE45C5A9122F9_13</vt:lpwstr>
  </property>
</Properties>
</file>