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48F8228">
      <w:pPr>
        <w:spacing w:after="156" w:afterLines="50" w:line="460" w:lineRule="exact"/>
        <w:jc w:val="center"/>
        <w:rPr>
          <w:rFonts w:eastAsia="华文中宋"/>
          <w:b/>
          <w:sz w:val="32"/>
          <w:szCs w:val="32"/>
        </w:rPr>
      </w:pPr>
      <w:bookmarkStart w:id="0" w:name="_GoBack"/>
      <w:bookmarkEnd w:id="0"/>
      <w:r>
        <w:rPr>
          <w:rFonts w:eastAsia="华文中宋"/>
          <w:b/>
          <w:sz w:val="32"/>
          <w:szCs w:val="32"/>
        </w:rPr>
        <w:t>20</w:t>
      </w:r>
      <w:r>
        <w:rPr>
          <w:rFonts w:hint="eastAsia" w:eastAsia="华文中宋"/>
          <w:b/>
          <w:sz w:val="32"/>
          <w:szCs w:val="32"/>
        </w:rPr>
        <w:t>2</w:t>
      </w:r>
      <w:r>
        <w:rPr>
          <w:rFonts w:hint="eastAsia" w:eastAsia="华文中宋"/>
          <w:b/>
          <w:sz w:val="32"/>
          <w:szCs w:val="32"/>
          <w:lang w:val="en-US" w:eastAsia="zh-CN"/>
        </w:rPr>
        <w:t>5</w:t>
      </w:r>
      <w:r>
        <w:rPr>
          <w:rFonts w:eastAsia="华文中宋"/>
          <w:b/>
          <w:sz w:val="32"/>
          <w:szCs w:val="32"/>
        </w:rPr>
        <w:t>年硕士研究生</w:t>
      </w:r>
      <w:r>
        <w:rPr>
          <w:rFonts w:hint="eastAsia" w:eastAsia="华文中宋"/>
          <w:b/>
          <w:sz w:val="32"/>
          <w:szCs w:val="32"/>
          <w:lang w:val="en-US" w:eastAsia="zh-CN"/>
        </w:rPr>
        <w:t>招生</w:t>
      </w:r>
      <w:r>
        <w:rPr>
          <w:rFonts w:eastAsia="华文中宋"/>
          <w:b/>
          <w:sz w:val="32"/>
          <w:szCs w:val="32"/>
        </w:rPr>
        <w:t>考试</w:t>
      </w:r>
    </w:p>
    <w:p w14:paraId="4806C5F4">
      <w:pPr>
        <w:spacing w:after="156" w:afterLines="50" w:line="460" w:lineRule="exact"/>
        <w:jc w:val="center"/>
        <w:rPr>
          <w:rFonts w:eastAsia="华文中宋"/>
          <w:b/>
          <w:sz w:val="32"/>
          <w:szCs w:val="32"/>
        </w:rPr>
      </w:pPr>
      <w:r>
        <w:rPr>
          <w:rFonts w:hint="eastAsia" w:eastAsia="华文中宋"/>
          <w:b/>
          <w:sz w:val="32"/>
          <w:szCs w:val="32"/>
        </w:rPr>
        <w:t>初试《</w:t>
      </w:r>
      <w:r>
        <w:rPr>
          <w:rFonts w:hint="eastAsia" w:eastAsia="华文中宋"/>
          <w:b/>
          <w:sz w:val="32"/>
          <w:szCs w:val="32"/>
          <w:u w:val="single"/>
        </w:rPr>
        <w:t>马克思主义基本原理》</w:t>
      </w:r>
      <w:r>
        <w:rPr>
          <w:rFonts w:eastAsia="华文中宋"/>
          <w:b/>
          <w:sz w:val="32"/>
          <w:szCs w:val="32"/>
        </w:rPr>
        <w:t>科目考试大纲</w:t>
      </w:r>
    </w:p>
    <w:p w14:paraId="1D375879">
      <w:pPr>
        <w:pStyle w:val="7"/>
        <w:ind w:firstLine="560"/>
        <w:rPr>
          <w:rFonts w:hint="eastAsia" w:ascii="宋体" w:hAnsi="宋体"/>
          <w:sz w:val="28"/>
          <w:szCs w:val="28"/>
        </w:rPr>
      </w:pPr>
    </w:p>
    <w:p w14:paraId="5B7096EB">
      <w:pPr>
        <w:pStyle w:val="7"/>
        <w:spacing w:line="540" w:lineRule="exact"/>
        <w:ind w:firstLine="562"/>
        <w:rPr>
          <w:rFonts w:hint="eastAsia" w:ascii="宋体" w:hAnsi="宋体"/>
          <w:b/>
          <w:sz w:val="28"/>
          <w:szCs w:val="28"/>
        </w:rPr>
      </w:pPr>
      <w:r>
        <w:rPr>
          <w:rFonts w:hint="eastAsia" w:ascii="宋体" w:hAnsi="宋体"/>
          <w:b/>
          <w:sz w:val="28"/>
          <w:szCs w:val="28"/>
        </w:rPr>
        <w:t>一、考查目标</w:t>
      </w:r>
    </w:p>
    <w:p w14:paraId="6835FCC4">
      <w:pPr>
        <w:pStyle w:val="7"/>
        <w:spacing w:line="540" w:lineRule="exact"/>
        <w:ind w:firstLine="560"/>
        <w:rPr>
          <w:rFonts w:ascii="宋体" w:hAnsi="宋体"/>
          <w:sz w:val="28"/>
          <w:szCs w:val="28"/>
        </w:rPr>
      </w:pPr>
      <w:r>
        <w:rPr>
          <w:rFonts w:hint="eastAsia" w:ascii="宋体" w:hAnsi="宋体"/>
          <w:sz w:val="28"/>
          <w:szCs w:val="28"/>
        </w:rPr>
        <w:t>本大纲适用于沈阳建筑大学马克思主义理论学科硕士研究生入学初试考试。着重考查考生在系统了解和掌握马克思主义哲学的基础知识、基本概念、基本理论和基本方法的基础上，能够运用马克思主义哲学的基本理论和方法来分析和解决现实问题的能力。</w:t>
      </w:r>
    </w:p>
    <w:p w14:paraId="1CA63BAC">
      <w:pPr>
        <w:pStyle w:val="7"/>
        <w:spacing w:line="540" w:lineRule="exact"/>
        <w:ind w:firstLine="703" w:firstLineChars="250"/>
        <w:rPr>
          <w:rFonts w:hint="eastAsia" w:ascii="宋体" w:hAnsi="宋体"/>
          <w:b/>
          <w:sz w:val="28"/>
          <w:szCs w:val="28"/>
        </w:rPr>
      </w:pPr>
      <w:r>
        <w:rPr>
          <w:rFonts w:hint="eastAsia" w:ascii="宋体" w:hAnsi="宋体"/>
          <w:b/>
          <w:sz w:val="28"/>
          <w:szCs w:val="28"/>
        </w:rPr>
        <w:t>二、考试形式与试卷结构</w:t>
      </w:r>
    </w:p>
    <w:p w14:paraId="7D17D7ED">
      <w:pPr>
        <w:pStyle w:val="7"/>
        <w:spacing w:line="540" w:lineRule="exact"/>
        <w:ind w:firstLine="560"/>
        <w:rPr>
          <w:rFonts w:hint="eastAsia" w:ascii="宋体" w:hAnsi="宋体"/>
          <w:sz w:val="28"/>
          <w:szCs w:val="28"/>
        </w:rPr>
      </w:pPr>
      <w:r>
        <w:rPr>
          <w:rFonts w:hint="eastAsia" w:ascii="宋体" w:hAnsi="宋体"/>
          <w:sz w:val="28"/>
          <w:szCs w:val="28"/>
        </w:rPr>
        <w:t>（一）试卷满分及考试时间</w:t>
      </w:r>
    </w:p>
    <w:p w14:paraId="1377ABAD">
      <w:pPr>
        <w:pStyle w:val="7"/>
        <w:spacing w:line="540" w:lineRule="exact"/>
        <w:ind w:firstLine="560"/>
        <w:rPr>
          <w:rFonts w:hint="eastAsia" w:ascii="宋体" w:hAnsi="宋体"/>
          <w:sz w:val="28"/>
          <w:szCs w:val="28"/>
        </w:rPr>
      </w:pPr>
      <w:r>
        <w:rPr>
          <w:rFonts w:hint="eastAsia" w:ascii="宋体" w:hAnsi="宋体"/>
          <w:sz w:val="28"/>
          <w:szCs w:val="28"/>
        </w:rPr>
        <w:t>初试科目满分</w:t>
      </w:r>
      <w:r>
        <w:rPr>
          <w:rFonts w:hint="eastAsia" w:ascii="宋体" w:hAnsi="宋体" w:eastAsia="宋体" w:cs="Times New Roman"/>
          <w:sz w:val="28"/>
          <w:szCs w:val="28"/>
        </w:rPr>
        <w:t>均为150分，考试时间为</w:t>
      </w:r>
      <w:r>
        <w:rPr>
          <w:rFonts w:hint="eastAsia" w:ascii="宋体" w:hAnsi="宋体" w:eastAsia="宋体" w:cs="Times New Roman"/>
          <w:sz w:val="28"/>
          <w:szCs w:val="28"/>
          <w:lang w:val="en-US" w:eastAsia="zh-CN"/>
        </w:rPr>
        <w:t>3</w:t>
      </w:r>
      <w:r>
        <w:rPr>
          <w:rFonts w:hint="eastAsia" w:ascii="宋体" w:hAnsi="宋体" w:eastAsia="宋体" w:cs="Times New Roman"/>
          <w:sz w:val="28"/>
          <w:szCs w:val="28"/>
        </w:rPr>
        <w:t>小时。</w:t>
      </w:r>
    </w:p>
    <w:p w14:paraId="3CD6C1B5">
      <w:pPr>
        <w:pStyle w:val="7"/>
        <w:spacing w:line="540" w:lineRule="exact"/>
        <w:ind w:firstLine="560"/>
        <w:rPr>
          <w:rFonts w:hint="eastAsia" w:ascii="宋体" w:hAnsi="宋体"/>
          <w:sz w:val="28"/>
          <w:szCs w:val="28"/>
        </w:rPr>
      </w:pPr>
      <w:r>
        <w:rPr>
          <w:rFonts w:hint="eastAsia" w:ascii="宋体" w:hAnsi="宋体"/>
          <w:sz w:val="28"/>
          <w:szCs w:val="28"/>
        </w:rPr>
        <w:t>（二）答题方式</w:t>
      </w:r>
    </w:p>
    <w:p w14:paraId="05CD4D8A">
      <w:pPr>
        <w:pStyle w:val="7"/>
        <w:spacing w:line="540" w:lineRule="exact"/>
        <w:ind w:firstLine="560"/>
        <w:rPr>
          <w:rFonts w:ascii="宋体" w:hAnsi="宋体"/>
          <w:sz w:val="28"/>
          <w:szCs w:val="28"/>
        </w:rPr>
      </w:pPr>
      <w:r>
        <w:rPr>
          <w:rFonts w:hint="eastAsia" w:ascii="宋体" w:hAnsi="宋体"/>
          <w:sz w:val="28"/>
          <w:szCs w:val="28"/>
        </w:rPr>
        <w:t>答题方式为闭卷、笔试。</w:t>
      </w:r>
    </w:p>
    <w:p w14:paraId="031384F9">
      <w:pPr>
        <w:pStyle w:val="7"/>
        <w:spacing w:line="540" w:lineRule="exact"/>
        <w:ind w:firstLine="560"/>
        <w:rPr>
          <w:rFonts w:hint="eastAsia" w:ascii="宋体" w:hAnsi="宋体"/>
          <w:sz w:val="28"/>
          <w:szCs w:val="28"/>
        </w:rPr>
      </w:pPr>
      <w:r>
        <w:rPr>
          <w:rFonts w:hint="eastAsia" w:ascii="宋体" w:hAnsi="宋体"/>
          <w:sz w:val="28"/>
          <w:szCs w:val="28"/>
        </w:rPr>
        <w:t>（三）试卷内容结构</w:t>
      </w:r>
    </w:p>
    <w:p w14:paraId="2C0ED028">
      <w:pPr>
        <w:pStyle w:val="7"/>
        <w:spacing w:line="540" w:lineRule="exact"/>
        <w:ind w:firstLine="560"/>
        <w:rPr>
          <w:rFonts w:ascii="宋体" w:hAnsi="宋体"/>
          <w:sz w:val="28"/>
          <w:szCs w:val="28"/>
        </w:rPr>
      </w:pPr>
      <w:r>
        <w:rPr>
          <w:rFonts w:hint="eastAsia" w:ascii="宋体" w:hAnsi="宋体"/>
          <w:sz w:val="28"/>
          <w:szCs w:val="28"/>
        </w:rPr>
        <w:t>试卷中对不同能力层次要求的分数比例大致为：</w:t>
      </w:r>
      <w:r>
        <w:rPr>
          <w:rFonts w:ascii="宋体" w:hAnsi="宋体"/>
          <w:sz w:val="28"/>
          <w:szCs w:val="28"/>
        </w:rPr>
        <w:t>基本概念和基本</w:t>
      </w:r>
      <w:r>
        <w:rPr>
          <w:rFonts w:hint="eastAsia" w:ascii="宋体" w:hAnsi="宋体"/>
          <w:sz w:val="28"/>
          <w:szCs w:val="28"/>
        </w:rPr>
        <w:t>原理及应用</w:t>
      </w:r>
      <w:r>
        <w:rPr>
          <w:rFonts w:hint="eastAsia" w:ascii="宋体" w:hAnsi="宋体"/>
          <w:sz w:val="28"/>
          <w:szCs w:val="28"/>
          <w:lang w:val="en-US" w:eastAsia="zh-CN"/>
        </w:rPr>
        <w:t>约</w:t>
      </w:r>
      <w:r>
        <w:rPr>
          <w:rFonts w:ascii="宋体" w:hAnsi="宋体"/>
          <w:sz w:val="28"/>
          <w:szCs w:val="28"/>
        </w:rPr>
        <w:t>占</w:t>
      </w:r>
      <w:r>
        <w:rPr>
          <w:rFonts w:hint="eastAsia" w:ascii="宋体" w:hAnsi="宋体"/>
          <w:sz w:val="28"/>
          <w:szCs w:val="28"/>
        </w:rPr>
        <w:t>比5</w:t>
      </w:r>
      <w:r>
        <w:rPr>
          <w:rFonts w:ascii="宋体" w:hAnsi="宋体"/>
          <w:sz w:val="28"/>
          <w:szCs w:val="28"/>
        </w:rPr>
        <w:t>0%，综合分析</w:t>
      </w:r>
      <w:r>
        <w:rPr>
          <w:rFonts w:hint="eastAsia" w:ascii="宋体" w:hAnsi="宋体"/>
          <w:sz w:val="28"/>
          <w:szCs w:val="28"/>
        </w:rPr>
        <w:t>约</w:t>
      </w:r>
      <w:r>
        <w:rPr>
          <w:rFonts w:ascii="宋体" w:hAnsi="宋体"/>
          <w:sz w:val="28"/>
          <w:szCs w:val="28"/>
        </w:rPr>
        <w:t>占</w:t>
      </w:r>
      <w:r>
        <w:rPr>
          <w:rFonts w:hint="eastAsia" w:ascii="宋体" w:hAnsi="宋体"/>
          <w:sz w:val="28"/>
          <w:szCs w:val="28"/>
        </w:rPr>
        <w:t>比5</w:t>
      </w:r>
      <w:r>
        <w:rPr>
          <w:rFonts w:ascii="宋体" w:hAnsi="宋体"/>
          <w:sz w:val="28"/>
          <w:szCs w:val="28"/>
        </w:rPr>
        <w:t>0%。</w:t>
      </w:r>
    </w:p>
    <w:p w14:paraId="47CB2AB3">
      <w:pPr>
        <w:pStyle w:val="7"/>
        <w:spacing w:line="540" w:lineRule="exact"/>
        <w:ind w:firstLine="560"/>
        <w:rPr>
          <w:rFonts w:hint="eastAsia" w:ascii="宋体" w:hAnsi="宋体"/>
          <w:sz w:val="28"/>
          <w:szCs w:val="28"/>
        </w:rPr>
      </w:pPr>
      <w:r>
        <w:rPr>
          <w:rFonts w:hint="eastAsia" w:ascii="宋体" w:hAnsi="宋体"/>
          <w:sz w:val="28"/>
          <w:szCs w:val="28"/>
        </w:rPr>
        <w:t>（四）试卷题型结构</w:t>
      </w:r>
    </w:p>
    <w:p w14:paraId="12F00715">
      <w:pPr>
        <w:pStyle w:val="7"/>
        <w:spacing w:line="540" w:lineRule="exact"/>
        <w:ind w:firstLine="560"/>
        <w:rPr>
          <w:rFonts w:hint="eastAsia" w:ascii="宋体" w:hAnsi="宋体"/>
          <w:sz w:val="28"/>
          <w:szCs w:val="28"/>
        </w:rPr>
      </w:pPr>
      <w:r>
        <w:rPr>
          <w:rFonts w:hint="eastAsia" w:ascii="宋体" w:hAnsi="宋体"/>
          <w:sz w:val="28"/>
          <w:szCs w:val="28"/>
        </w:rPr>
        <w:t>题型结构为简答题约占50%，论述题或分析题约占50%。</w:t>
      </w:r>
    </w:p>
    <w:p w14:paraId="633217C9">
      <w:pPr>
        <w:pStyle w:val="8"/>
        <w:spacing w:line="540" w:lineRule="exact"/>
        <w:ind w:left="1121" w:leftChars="400" w:hanging="281" w:hangingChars="100"/>
        <w:rPr>
          <w:rFonts w:hint="eastAsia" w:ascii="Times New Roman" w:hAnsi="Times New Roman"/>
          <w:b/>
          <w:sz w:val="28"/>
          <w:szCs w:val="28"/>
        </w:rPr>
      </w:pPr>
      <w:r>
        <w:rPr>
          <w:rFonts w:hint="eastAsia" w:ascii="Times New Roman" w:hAnsi="Times New Roman"/>
          <w:b/>
          <w:sz w:val="28"/>
          <w:szCs w:val="28"/>
        </w:rPr>
        <w:t>三、考查内容及要求</w:t>
      </w:r>
    </w:p>
    <w:p w14:paraId="73FFDC39">
      <w:pPr>
        <w:spacing w:line="540" w:lineRule="exact"/>
        <w:ind w:firstLine="560" w:firstLineChars="20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rPr>
        <w:t>一</w:t>
      </w:r>
      <w:r>
        <w:rPr>
          <w:rFonts w:hint="eastAsia" w:ascii="宋体" w:hAnsi="宋体"/>
          <w:sz w:val="28"/>
          <w:szCs w:val="28"/>
          <w:lang w:eastAsia="zh-CN"/>
        </w:rPr>
        <w:t>）</w:t>
      </w:r>
      <w:r>
        <w:rPr>
          <w:rFonts w:hint="eastAsia" w:ascii="宋体" w:hAnsi="宋体"/>
          <w:sz w:val="28"/>
          <w:szCs w:val="28"/>
        </w:rPr>
        <w:t>总体上把握马克思主义</w:t>
      </w:r>
    </w:p>
    <w:p w14:paraId="485A62F1">
      <w:pPr>
        <w:spacing w:line="540" w:lineRule="exact"/>
        <w:ind w:firstLine="974" w:firstLineChars="348"/>
        <w:rPr>
          <w:rFonts w:hint="eastAsia" w:ascii="宋体" w:hAnsi="宋体"/>
          <w:sz w:val="28"/>
          <w:szCs w:val="28"/>
        </w:rPr>
      </w:pPr>
      <w:r>
        <w:rPr>
          <w:rFonts w:hint="eastAsia" w:ascii="宋体" w:hAnsi="宋体"/>
          <w:sz w:val="28"/>
          <w:szCs w:val="28"/>
        </w:rPr>
        <w:t>1.什么是马克思主义</w:t>
      </w:r>
    </w:p>
    <w:p w14:paraId="657FCA4E">
      <w:pPr>
        <w:spacing w:line="540" w:lineRule="exact"/>
        <w:ind w:firstLine="974" w:firstLineChars="348"/>
        <w:rPr>
          <w:rFonts w:hint="eastAsia" w:ascii="宋体" w:hAnsi="宋体"/>
          <w:sz w:val="28"/>
          <w:szCs w:val="28"/>
        </w:rPr>
      </w:pPr>
      <w:r>
        <w:rPr>
          <w:rFonts w:hint="eastAsia" w:ascii="宋体" w:hAnsi="宋体"/>
          <w:sz w:val="28"/>
          <w:szCs w:val="28"/>
        </w:rPr>
        <w:t>2.马克思主义的创立与发展</w:t>
      </w:r>
    </w:p>
    <w:p w14:paraId="0307579E">
      <w:pPr>
        <w:spacing w:line="540" w:lineRule="exact"/>
        <w:ind w:firstLine="974" w:firstLineChars="348"/>
        <w:rPr>
          <w:rFonts w:hint="eastAsia" w:ascii="宋体" w:hAnsi="宋体"/>
          <w:sz w:val="28"/>
          <w:szCs w:val="28"/>
        </w:rPr>
      </w:pPr>
      <w:r>
        <w:rPr>
          <w:rFonts w:hint="eastAsia" w:ascii="宋体" w:hAnsi="宋体"/>
          <w:sz w:val="28"/>
          <w:szCs w:val="28"/>
        </w:rPr>
        <w:t>3.马克思主义的</w:t>
      </w:r>
      <w:r>
        <w:rPr>
          <w:rFonts w:hint="eastAsia" w:ascii="宋体" w:hAnsi="宋体"/>
          <w:sz w:val="28"/>
          <w:szCs w:val="28"/>
          <w:lang w:val="en-US" w:eastAsia="zh-CN"/>
        </w:rPr>
        <w:t>基本</w:t>
      </w:r>
      <w:r>
        <w:rPr>
          <w:rFonts w:hint="eastAsia" w:ascii="宋体" w:hAnsi="宋体"/>
          <w:sz w:val="28"/>
          <w:szCs w:val="28"/>
        </w:rPr>
        <w:t>特征</w:t>
      </w:r>
    </w:p>
    <w:p w14:paraId="2DA1C274">
      <w:pPr>
        <w:spacing w:line="540" w:lineRule="exact"/>
        <w:ind w:firstLine="974" w:firstLineChars="348"/>
        <w:rPr>
          <w:rFonts w:hint="eastAsia" w:ascii="宋体" w:hAnsi="宋体"/>
          <w:sz w:val="28"/>
          <w:szCs w:val="28"/>
        </w:rPr>
      </w:pPr>
      <w:r>
        <w:rPr>
          <w:rFonts w:hint="eastAsia" w:ascii="宋体" w:hAnsi="宋体"/>
          <w:sz w:val="28"/>
          <w:szCs w:val="28"/>
        </w:rPr>
        <w:t>4.马克思主义的当代价值</w:t>
      </w:r>
    </w:p>
    <w:p w14:paraId="078AF2E6">
      <w:pPr>
        <w:spacing w:line="540" w:lineRule="exact"/>
        <w:ind w:firstLine="560" w:firstLineChars="20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二</w:t>
      </w:r>
      <w:r>
        <w:rPr>
          <w:rFonts w:hint="eastAsia" w:ascii="宋体" w:hAnsi="宋体"/>
          <w:sz w:val="28"/>
          <w:szCs w:val="28"/>
          <w:lang w:eastAsia="zh-CN"/>
        </w:rPr>
        <w:t>）</w:t>
      </w:r>
      <w:r>
        <w:rPr>
          <w:rFonts w:hint="eastAsia" w:ascii="宋体" w:hAnsi="宋体"/>
          <w:sz w:val="28"/>
          <w:szCs w:val="28"/>
        </w:rPr>
        <w:t>世界的物质性及发展规律</w:t>
      </w:r>
    </w:p>
    <w:p w14:paraId="280B811A">
      <w:pPr>
        <w:spacing w:line="540" w:lineRule="exact"/>
        <w:ind w:firstLine="974" w:firstLineChars="348"/>
        <w:rPr>
          <w:rFonts w:hint="eastAsia" w:ascii="宋体" w:hAnsi="宋体"/>
          <w:sz w:val="28"/>
          <w:szCs w:val="28"/>
        </w:rPr>
      </w:pPr>
      <w:r>
        <w:rPr>
          <w:rFonts w:hint="eastAsia" w:ascii="宋体" w:hAnsi="宋体"/>
          <w:sz w:val="28"/>
          <w:szCs w:val="28"/>
        </w:rPr>
        <w:t>1.世界多样性与物质统一性</w:t>
      </w:r>
    </w:p>
    <w:p w14:paraId="092615D5">
      <w:pPr>
        <w:spacing w:line="540" w:lineRule="exact"/>
        <w:ind w:firstLine="974" w:firstLineChars="348"/>
        <w:rPr>
          <w:rFonts w:hint="eastAsia" w:ascii="宋体" w:hAnsi="宋体"/>
          <w:sz w:val="28"/>
          <w:szCs w:val="28"/>
        </w:rPr>
      </w:pPr>
      <w:r>
        <w:rPr>
          <w:rFonts w:hint="eastAsia" w:ascii="宋体" w:hAnsi="宋体"/>
          <w:sz w:val="28"/>
          <w:szCs w:val="28"/>
        </w:rPr>
        <w:t>2.事物的普遍联系和变化发展</w:t>
      </w:r>
    </w:p>
    <w:p w14:paraId="2C57FAC7">
      <w:pPr>
        <w:spacing w:line="540" w:lineRule="exact"/>
        <w:ind w:firstLine="974" w:firstLineChars="348"/>
        <w:rPr>
          <w:rFonts w:hint="eastAsia" w:ascii="宋体" w:hAnsi="宋体"/>
          <w:sz w:val="28"/>
          <w:szCs w:val="28"/>
        </w:rPr>
      </w:pPr>
      <w:r>
        <w:rPr>
          <w:rFonts w:hint="eastAsia" w:ascii="宋体" w:hAnsi="宋体"/>
          <w:sz w:val="28"/>
          <w:szCs w:val="28"/>
        </w:rPr>
        <w:t>3.唯物辩证法是认识世界和改造世界的根本方法</w:t>
      </w:r>
    </w:p>
    <w:p w14:paraId="21B1AAF1">
      <w:pPr>
        <w:spacing w:line="540" w:lineRule="exact"/>
        <w:ind w:firstLine="560" w:firstLineChars="20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三</w:t>
      </w:r>
      <w:r>
        <w:rPr>
          <w:rFonts w:hint="eastAsia" w:ascii="宋体" w:hAnsi="宋体"/>
          <w:sz w:val="28"/>
          <w:szCs w:val="28"/>
          <w:lang w:eastAsia="zh-CN"/>
        </w:rPr>
        <w:t>）</w:t>
      </w:r>
      <w:r>
        <w:rPr>
          <w:rFonts w:hint="eastAsia" w:ascii="宋体" w:hAnsi="宋体"/>
          <w:sz w:val="28"/>
          <w:szCs w:val="28"/>
        </w:rPr>
        <w:t>实践与认识及其发展规律</w:t>
      </w:r>
    </w:p>
    <w:p w14:paraId="605E83FE">
      <w:pPr>
        <w:spacing w:line="540" w:lineRule="exact"/>
        <w:ind w:firstLine="974" w:firstLineChars="348"/>
        <w:rPr>
          <w:rFonts w:hint="eastAsia" w:ascii="宋体" w:hAnsi="宋体"/>
          <w:sz w:val="28"/>
          <w:szCs w:val="28"/>
        </w:rPr>
      </w:pPr>
      <w:r>
        <w:rPr>
          <w:rFonts w:hint="eastAsia" w:ascii="宋体" w:hAnsi="宋体"/>
          <w:sz w:val="28"/>
          <w:szCs w:val="28"/>
        </w:rPr>
        <w:t>1.实践与认识</w:t>
      </w:r>
    </w:p>
    <w:p w14:paraId="5EA5AA4C">
      <w:pPr>
        <w:spacing w:line="540" w:lineRule="exact"/>
        <w:ind w:firstLine="974" w:firstLineChars="348"/>
        <w:rPr>
          <w:rFonts w:hint="eastAsia" w:ascii="宋体" w:hAnsi="宋体"/>
          <w:sz w:val="28"/>
          <w:szCs w:val="28"/>
        </w:rPr>
      </w:pPr>
      <w:r>
        <w:rPr>
          <w:rFonts w:hint="eastAsia" w:ascii="宋体" w:hAnsi="宋体"/>
          <w:sz w:val="28"/>
          <w:szCs w:val="28"/>
        </w:rPr>
        <w:t>2.真理与价值</w:t>
      </w:r>
    </w:p>
    <w:p w14:paraId="15666DFE">
      <w:pPr>
        <w:spacing w:line="540" w:lineRule="exact"/>
        <w:ind w:firstLine="974" w:firstLineChars="348"/>
        <w:rPr>
          <w:rFonts w:hint="eastAsia" w:ascii="宋体" w:hAnsi="宋体"/>
          <w:sz w:val="28"/>
          <w:szCs w:val="28"/>
        </w:rPr>
      </w:pPr>
      <w:r>
        <w:rPr>
          <w:rFonts w:hint="eastAsia" w:ascii="宋体" w:hAnsi="宋体"/>
          <w:sz w:val="28"/>
          <w:szCs w:val="28"/>
        </w:rPr>
        <w:t>3.认识世界和造世界</w:t>
      </w:r>
    </w:p>
    <w:p w14:paraId="285CD350">
      <w:pPr>
        <w:spacing w:line="540" w:lineRule="exact"/>
        <w:ind w:firstLine="560" w:firstLineChars="20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四</w:t>
      </w:r>
      <w:r>
        <w:rPr>
          <w:rFonts w:hint="eastAsia" w:ascii="宋体" w:hAnsi="宋体"/>
          <w:sz w:val="28"/>
          <w:szCs w:val="28"/>
          <w:lang w:eastAsia="zh-CN"/>
        </w:rPr>
        <w:t>）</w:t>
      </w:r>
      <w:r>
        <w:rPr>
          <w:rFonts w:hint="eastAsia" w:ascii="宋体" w:hAnsi="宋体"/>
          <w:sz w:val="28"/>
          <w:szCs w:val="28"/>
        </w:rPr>
        <w:t>人类社会及其发展规律</w:t>
      </w:r>
    </w:p>
    <w:p w14:paraId="40E569C1">
      <w:pPr>
        <w:spacing w:line="540" w:lineRule="exact"/>
        <w:ind w:firstLine="974" w:firstLineChars="348"/>
        <w:rPr>
          <w:rFonts w:hint="eastAsia" w:ascii="宋体" w:hAnsi="宋体"/>
          <w:sz w:val="28"/>
          <w:szCs w:val="28"/>
        </w:rPr>
      </w:pPr>
      <w:r>
        <w:rPr>
          <w:rFonts w:hint="eastAsia" w:ascii="宋体" w:hAnsi="宋体"/>
          <w:sz w:val="28"/>
          <w:szCs w:val="28"/>
        </w:rPr>
        <w:t>1.人类社会的存在与发展</w:t>
      </w:r>
    </w:p>
    <w:p w14:paraId="7AF0A9CF">
      <w:pPr>
        <w:spacing w:line="540" w:lineRule="exact"/>
        <w:ind w:firstLine="974" w:firstLineChars="348"/>
        <w:rPr>
          <w:rFonts w:hint="eastAsia" w:ascii="宋体" w:hAnsi="宋体"/>
          <w:sz w:val="28"/>
          <w:szCs w:val="28"/>
        </w:rPr>
      </w:pPr>
      <w:r>
        <w:rPr>
          <w:rFonts w:hint="eastAsia" w:ascii="宋体" w:hAnsi="宋体"/>
          <w:sz w:val="28"/>
          <w:szCs w:val="28"/>
        </w:rPr>
        <w:t>2.社会历史发展的动力</w:t>
      </w:r>
    </w:p>
    <w:p w14:paraId="75488C3E">
      <w:pPr>
        <w:spacing w:line="540" w:lineRule="exact"/>
        <w:ind w:firstLine="974" w:firstLineChars="348"/>
        <w:rPr>
          <w:rFonts w:hint="eastAsia" w:ascii="宋体" w:hAnsi="宋体"/>
          <w:sz w:val="28"/>
          <w:szCs w:val="28"/>
        </w:rPr>
      </w:pPr>
      <w:r>
        <w:rPr>
          <w:rFonts w:hint="eastAsia" w:ascii="宋体" w:hAnsi="宋体"/>
          <w:sz w:val="28"/>
          <w:szCs w:val="28"/>
        </w:rPr>
        <w:t>3.人民群众在历史发展中的作用</w:t>
      </w:r>
    </w:p>
    <w:p w14:paraId="6FEA4999">
      <w:pPr>
        <w:spacing w:line="540" w:lineRule="exact"/>
        <w:ind w:firstLine="560" w:firstLineChars="20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五</w:t>
      </w:r>
      <w:r>
        <w:rPr>
          <w:rFonts w:hint="eastAsia" w:ascii="宋体" w:hAnsi="宋体"/>
          <w:sz w:val="28"/>
          <w:szCs w:val="28"/>
          <w:lang w:eastAsia="zh-CN"/>
        </w:rPr>
        <w:t>）</w:t>
      </w:r>
      <w:r>
        <w:rPr>
          <w:rFonts w:hint="eastAsia" w:ascii="宋体" w:hAnsi="宋体"/>
          <w:sz w:val="28"/>
          <w:szCs w:val="28"/>
        </w:rPr>
        <w:t>资本主义的本质及规律</w:t>
      </w:r>
    </w:p>
    <w:p w14:paraId="5A214AD6">
      <w:pPr>
        <w:spacing w:line="540" w:lineRule="exact"/>
        <w:ind w:firstLine="974" w:firstLineChars="348"/>
        <w:rPr>
          <w:rFonts w:hint="eastAsia" w:ascii="宋体" w:hAnsi="宋体"/>
          <w:sz w:val="28"/>
          <w:szCs w:val="28"/>
        </w:rPr>
      </w:pPr>
      <w:r>
        <w:rPr>
          <w:rFonts w:hint="eastAsia" w:ascii="宋体" w:hAnsi="宋体"/>
          <w:sz w:val="28"/>
          <w:szCs w:val="28"/>
        </w:rPr>
        <w:t>1.商品经济和价值规律</w:t>
      </w:r>
    </w:p>
    <w:p w14:paraId="768FB3C1">
      <w:pPr>
        <w:spacing w:line="540" w:lineRule="exact"/>
        <w:ind w:firstLine="974" w:firstLineChars="348"/>
        <w:rPr>
          <w:rFonts w:hint="eastAsia" w:ascii="宋体" w:hAnsi="宋体"/>
          <w:sz w:val="28"/>
          <w:szCs w:val="28"/>
        </w:rPr>
      </w:pPr>
      <w:r>
        <w:rPr>
          <w:rFonts w:hint="eastAsia" w:ascii="宋体" w:hAnsi="宋体"/>
          <w:sz w:val="28"/>
          <w:szCs w:val="28"/>
        </w:rPr>
        <w:t>2.资本主义经济制度</w:t>
      </w:r>
    </w:p>
    <w:p w14:paraId="36D098FE">
      <w:pPr>
        <w:spacing w:line="540" w:lineRule="exact"/>
        <w:ind w:firstLine="974" w:firstLineChars="348"/>
        <w:rPr>
          <w:rFonts w:hint="default" w:ascii="宋体" w:hAnsi="宋体" w:eastAsia="宋体"/>
          <w:sz w:val="28"/>
          <w:szCs w:val="28"/>
          <w:lang w:val="en-US" w:eastAsia="zh-CN"/>
        </w:rPr>
      </w:pPr>
      <w:r>
        <w:rPr>
          <w:rFonts w:hint="eastAsia" w:ascii="宋体" w:hAnsi="宋体"/>
          <w:sz w:val="28"/>
          <w:szCs w:val="28"/>
        </w:rPr>
        <w:t>3.资本主义</w:t>
      </w:r>
      <w:r>
        <w:rPr>
          <w:rFonts w:hint="eastAsia" w:ascii="宋体" w:hAnsi="宋体"/>
          <w:sz w:val="28"/>
          <w:szCs w:val="28"/>
          <w:lang w:val="en-US" w:eastAsia="zh-CN"/>
        </w:rPr>
        <w:t>上层建筑</w:t>
      </w:r>
    </w:p>
    <w:p w14:paraId="6E407B3E">
      <w:pPr>
        <w:spacing w:line="540" w:lineRule="exact"/>
        <w:ind w:firstLine="560" w:firstLineChars="20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六</w:t>
      </w:r>
      <w:r>
        <w:rPr>
          <w:rFonts w:hint="eastAsia" w:ascii="宋体" w:hAnsi="宋体"/>
          <w:sz w:val="28"/>
          <w:szCs w:val="28"/>
          <w:lang w:eastAsia="zh-CN"/>
        </w:rPr>
        <w:t>）</w:t>
      </w:r>
      <w:r>
        <w:rPr>
          <w:rFonts w:hint="eastAsia" w:ascii="宋体" w:hAnsi="宋体"/>
          <w:sz w:val="28"/>
          <w:szCs w:val="28"/>
        </w:rPr>
        <w:t>资本主义的发展及其趋势</w:t>
      </w:r>
    </w:p>
    <w:p w14:paraId="7B6D2C2B">
      <w:pPr>
        <w:spacing w:line="540" w:lineRule="exact"/>
        <w:ind w:firstLine="974" w:firstLineChars="348"/>
        <w:rPr>
          <w:rFonts w:hint="eastAsia" w:ascii="宋体" w:hAnsi="宋体"/>
          <w:sz w:val="28"/>
          <w:szCs w:val="28"/>
        </w:rPr>
      </w:pPr>
      <w:r>
        <w:rPr>
          <w:rFonts w:hint="eastAsia" w:ascii="宋体" w:hAnsi="宋体"/>
          <w:sz w:val="28"/>
          <w:szCs w:val="28"/>
        </w:rPr>
        <w:t>1.垄断资本主义的形成与发展</w:t>
      </w:r>
    </w:p>
    <w:p w14:paraId="29247C40">
      <w:pPr>
        <w:spacing w:line="540" w:lineRule="exact"/>
        <w:ind w:firstLine="974" w:firstLineChars="348"/>
        <w:rPr>
          <w:rFonts w:hint="eastAsia" w:ascii="宋体" w:hAnsi="宋体"/>
          <w:sz w:val="28"/>
          <w:szCs w:val="28"/>
        </w:rPr>
      </w:pPr>
      <w:r>
        <w:rPr>
          <w:rFonts w:hint="eastAsia" w:ascii="宋体" w:hAnsi="宋体"/>
          <w:sz w:val="28"/>
          <w:szCs w:val="28"/>
        </w:rPr>
        <w:t>2.正确认识当代资本主义的新变化</w:t>
      </w:r>
    </w:p>
    <w:p w14:paraId="220ECA27">
      <w:pPr>
        <w:spacing w:line="540" w:lineRule="exact"/>
        <w:ind w:firstLine="974" w:firstLineChars="348"/>
        <w:rPr>
          <w:rFonts w:hint="eastAsia" w:ascii="宋体" w:hAnsi="宋体"/>
          <w:sz w:val="28"/>
          <w:szCs w:val="28"/>
        </w:rPr>
      </w:pPr>
      <w:r>
        <w:rPr>
          <w:rFonts w:hint="eastAsia" w:ascii="宋体" w:hAnsi="宋体"/>
          <w:sz w:val="28"/>
          <w:szCs w:val="28"/>
        </w:rPr>
        <w:t>3.资本主义的历史地位和发展趋势</w:t>
      </w:r>
    </w:p>
    <w:p w14:paraId="0DB3E7D5">
      <w:pPr>
        <w:spacing w:line="540" w:lineRule="exact"/>
        <w:ind w:firstLine="560" w:firstLineChars="20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七</w:t>
      </w:r>
      <w:r>
        <w:rPr>
          <w:rFonts w:hint="eastAsia" w:ascii="宋体" w:hAnsi="宋体"/>
          <w:sz w:val="28"/>
          <w:szCs w:val="28"/>
          <w:lang w:eastAsia="zh-CN"/>
        </w:rPr>
        <w:t>）</w:t>
      </w:r>
      <w:r>
        <w:rPr>
          <w:rFonts w:hint="eastAsia" w:ascii="宋体" w:hAnsi="宋体"/>
          <w:sz w:val="28"/>
          <w:szCs w:val="28"/>
        </w:rPr>
        <w:t>社会主义的发展及其规律</w:t>
      </w:r>
    </w:p>
    <w:p w14:paraId="18EA85B9">
      <w:pPr>
        <w:spacing w:line="540" w:lineRule="exact"/>
        <w:ind w:firstLine="974" w:firstLineChars="348"/>
        <w:rPr>
          <w:rFonts w:hint="eastAsia" w:ascii="宋体" w:hAnsi="宋体"/>
          <w:sz w:val="28"/>
          <w:szCs w:val="28"/>
        </w:rPr>
      </w:pPr>
      <w:r>
        <w:rPr>
          <w:rFonts w:hint="eastAsia" w:ascii="宋体" w:hAnsi="宋体"/>
          <w:sz w:val="28"/>
          <w:szCs w:val="28"/>
        </w:rPr>
        <w:t>1.社会主义五百年的历史进程</w:t>
      </w:r>
    </w:p>
    <w:p w14:paraId="2BBAD875">
      <w:pPr>
        <w:spacing w:line="540" w:lineRule="exact"/>
        <w:ind w:firstLine="974" w:firstLineChars="348"/>
        <w:rPr>
          <w:rFonts w:hint="eastAsia" w:ascii="宋体" w:hAnsi="宋体"/>
          <w:sz w:val="28"/>
          <w:szCs w:val="28"/>
        </w:rPr>
      </w:pPr>
      <w:r>
        <w:rPr>
          <w:rFonts w:hint="eastAsia" w:ascii="宋体" w:hAnsi="宋体"/>
          <w:sz w:val="28"/>
          <w:szCs w:val="28"/>
        </w:rPr>
        <w:t>2.科学社会主义基本原则</w:t>
      </w:r>
    </w:p>
    <w:p w14:paraId="106F9524">
      <w:pPr>
        <w:spacing w:line="540" w:lineRule="exact"/>
        <w:ind w:firstLine="974" w:firstLineChars="348"/>
        <w:rPr>
          <w:rFonts w:hint="eastAsia" w:ascii="宋体" w:hAnsi="宋体"/>
          <w:sz w:val="28"/>
          <w:szCs w:val="28"/>
        </w:rPr>
      </w:pPr>
      <w:r>
        <w:rPr>
          <w:rFonts w:hint="eastAsia" w:ascii="宋体" w:hAnsi="宋体"/>
          <w:sz w:val="28"/>
          <w:szCs w:val="28"/>
        </w:rPr>
        <w:t>3.在实践中探索现实社会主义的发展规律</w:t>
      </w:r>
    </w:p>
    <w:p w14:paraId="031E6BB8">
      <w:pPr>
        <w:spacing w:line="540" w:lineRule="exact"/>
        <w:ind w:firstLine="974" w:firstLineChars="348"/>
        <w:rPr>
          <w:rFonts w:hint="eastAsia" w:ascii="宋体" w:hAnsi="宋体"/>
          <w:sz w:val="28"/>
          <w:szCs w:val="28"/>
        </w:rPr>
      </w:pPr>
    </w:p>
    <w:p w14:paraId="43ECB60E">
      <w:pPr>
        <w:spacing w:line="540" w:lineRule="exact"/>
        <w:ind w:firstLine="974" w:firstLineChars="348"/>
        <w:rPr>
          <w:rFonts w:hint="eastAsia" w:ascii="宋体" w:hAnsi="宋体"/>
          <w:sz w:val="28"/>
          <w:szCs w:val="28"/>
        </w:rPr>
      </w:pPr>
    </w:p>
    <w:p w14:paraId="1EA17E4D">
      <w:pPr>
        <w:spacing w:line="540" w:lineRule="exact"/>
        <w:ind w:firstLine="560" w:firstLineChars="200"/>
        <w:rPr>
          <w:rFonts w:hint="eastAsia" w:ascii="宋体" w:hAnsi="宋体"/>
          <w:sz w:val="28"/>
          <w:szCs w:val="28"/>
        </w:rPr>
      </w:pPr>
      <w:r>
        <w:rPr>
          <w:rFonts w:hint="eastAsia" w:ascii="宋体" w:hAnsi="宋体"/>
          <w:sz w:val="28"/>
          <w:szCs w:val="28"/>
          <w:lang w:eastAsia="zh-CN"/>
        </w:rPr>
        <w:t>（</w:t>
      </w:r>
      <w:r>
        <w:rPr>
          <w:rFonts w:hint="eastAsia" w:ascii="宋体" w:hAnsi="宋体"/>
          <w:sz w:val="28"/>
          <w:szCs w:val="28"/>
          <w:lang w:val="en-US" w:eastAsia="zh-CN"/>
        </w:rPr>
        <w:t>八</w:t>
      </w:r>
      <w:r>
        <w:rPr>
          <w:rFonts w:hint="eastAsia" w:ascii="宋体" w:hAnsi="宋体"/>
          <w:sz w:val="28"/>
          <w:szCs w:val="28"/>
          <w:lang w:eastAsia="zh-CN"/>
        </w:rPr>
        <w:t>）</w:t>
      </w:r>
      <w:r>
        <w:rPr>
          <w:rFonts w:hint="eastAsia" w:ascii="宋体" w:hAnsi="宋体"/>
          <w:sz w:val="28"/>
          <w:szCs w:val="28"/>
        </w:rPr>
        <w:t>共产主义崇高理想及其最终实现</w:t>
      </w:r>
    </w:p>
    <w:p w14:paraId="3576C501">
      <w:pPr>
        <w:spacing w:line="540" w:lineRule="exact"/>
        <w:ind w:firstLine="974" w:firstLineChars="348"/>
        <w:rPr>
          <w:rFonts w:hint="eastAsia" w:ascii="宋体" w:hAnsi="宋体"/>
          <w:sz w:val="28"/>
          <w:szCs w:val="28"/>
        </w:rPr>
      </w:pPr>
      <w:r>
        <w:rPr>
          <w:rFonts w:hint="eastAsia" w:ascii="宋体" w:hAnsi="宋体"/>
          <w:sz w:val="28"/>
          <w:szCs w:val="28"/>
        </w:rPr>
        <w:t>1.展望未来共产主义新社会</w:t>
      </w:r>
    </w:p>
    <w:p w14:paraId="5F2DEDA0">
      <w:pPr>
        <w:spacing w:line="540" w:lineRule="exact"/>
        <w:ind w:firstLine="974" w:firstLineChars="348"/>
        <w:rPr>
          <w:rFonts w:hint="eastAsia" w:ascii="宋体" w:hAnsi="宋体"/>
          <w:sz w:val="28"/>
          <w:szCs w:val="28"/>
        </w:rPr>
      </w:pPr>
      <w:r>
        <w:rPr>
          <w:rFonts w:hint="eastAsia" w:ascii="宋体" w:hAnsi="宋体"/>
          <w:sz w:val="28"/>
          <w:szCs w:val="28"/>
        </w:rPr>
        <w:t>2.实现共产主义是历史发展的必然趋势</w:t>
      </w:r>
    </w:p>
    <w:p w14:paraId="5D478067">
      <w:pPr>
        <w:spacing w:line="540" w:lineRule="exact"/>
        <w:ind w:firstLine="974" w:firstLineChars="348"/>
        <w:rPr>
          <w:rFonts w:hint="eastAsia" w:ascii="宋体" w:hAnsi="宋体"/>
          <w:sz w:val="28"/>
          <w:szCs w:val="28"/>
        </w:rPr>
      </w:pPr>
      <w:r>
        <w:rPr>
          <w:rFonts w:hint="eastAsia" w:ascii="宋体" w:hAnsi="宋体"/>
          <w:sz w:val="28"/>
          <w:szCs w:val="28"/>
        </w:rPr>
        <w:t>3.共产主义远大理想与中国特色社会主义共同理想</w:t>
      </w:r>
    </w:p>
    <w:p w14:paraId="49A9DAC6">
      <w:pPr>
        <w:spacing w:line="540" w:lineRule="exact"/>
        <w:ind w:firstLine="978" w:firstLineChars="348"/>
        <w:rPr>
          <w:rFonts w:hint="eastAsia" w:ascii="宋体" w:hAnsi="宋体"/>
          <w:b/>
          <w:bCs/>
          <w:sz w:val="28"/>
          <w:szCs w:val="28"/>
        </w:rPr>
      </w:pPr>
      <w:r>
        <w:rPr>
          <w:rFonts w:hint="eastAsia" w:ascii="宋体" w:hAnsi="宋体"/>
          <w:b/>
          <w:bCs/>
          <w:sz w:val="28"/>
          <w:szCs w:val="28"/>
        </w:rPr>
        <w:t>四、考试用具说明</w:t>
      </w:r>
    </w:p>
    <w:p w14:paraId="1165DEA7">
      <w:pPr>
        <w:spacing w:line="540" w:lineRule="exact"/>
        <w:ind w:firstLine="974" w:firstLineChars="348"/>
        <w:rPr>
          <w:rFonts w:hint="eastAsia" w:ascii="宋体" w:hAnsi="宋体"/>
          <w:sz w:val="28"/>
          <w:szCs w:val="28"/>
        </w:rPr>
      </w:pPr>
      <w:r>
        <w:rPr>
          <w:rFonts w:hint="eastAsia" w:ascii="宋体" w:hAnsi="宋体"/>
          <w:sz w:val="28"/>
          <w:szCs w:val="28"/>
        </w:rPr>
        <w:t>用黑色水性笔答题。注意事项：请将所有考题的答案写在答题纸上，写在试题纸上无效。</w:t>
      </w:r>
    </w:p>
    <w:p w14:paraId="0DEC9050">
      <w:pPr>
        <w:spacing w:line="540" w:lineRule="exact"/>
        <w:ind w:firstLine="978" w:firstLineChars="348"/>
        <w:rPr>
          <w:rFonts w:hint="eastAsia" w:ascii="宋体" w:hAnsi="宋体"/>
          <w:b/>
          <w:bCs/>
          <w:sz w:val="28"/>
          <w:szCs w:val="28"/>
        </w:rPr>
      </w:pPr>
      <w:r>
        <w:rPr>
          <w:rFonts w:hint="eastAsia" w:ascii="宋体" w:hAnsi="宋体"/>
          <w:b/>
          <w:bCs/>
          <w:sz w:val="28"/>
          <w:szCs w:val="28"/>
        </w:rPr>
        <w:t>五、参考书目或参考资料</w:t>
      </w:r>
    </w:p>
    <w:p w14:paraId="08FF7356">
      <w:pPr>
        <w:spacing w:line="540" w:lineRule="exact"/>
        <w:ind w:firstLine="974" w:firstLineChars="348"/>
        <w:rPr>
          <w:rFonts w:ascii="宋体" w:hAnsi="宋体"/>
          <w:sz w:val="28"/>
          <w:szCs w:val="28"/>
        </w:rPr>
      </w:pPr>
      <w:r>
        <w:rPr>
          <w:rFonts w:hint="eastAsia" w:ascii="宋体" w:hAnsi="宋体"/>
          <w:sz w:val="28"/>
          <w:szCs w:val="28"/>
        </w:rPr>
        <w:t>《马克思主义基本原理概论》编写组.《马克思主义基本原理》（202</w:t>
      </w:r>
      <w:r>
        <w:rPr>
          <w:rFonts w:hint="eastAsia" w:ascii="宋体" w:hAnsi="宋体"/>
          <w:sz w:val="28"/>
          <w:szCs w:val="28"/>
          <w:lang w:val="en-US" w:eastAsia="zh-CN"/>
        </w:rPr>
        <w:t>3</w:t>
      </w:r>
      <w:r>
        <w:rPr>
          <w:rFonts w:hint="eastAsia" w:ascii="宋体" w:hAnsi="宋体"/>
          <w:sz w:val="28"/>
          <w:szCs w:val="28"/>
        </w:rPr>
        <w:t>年版）[M].北京：高等教育出版社，202</w:t>
      </w:r>
      <w:r>
        <w:rPr>
          <w:rFonts w:hint="eastAsia" w:ascii="宋体" w:hAnsi="宋体"/>
          <w:sz w:val="28"/>
          <w:szCs w:val="28"/>
          <w:lang w:val="en-US" w:eastAsia="zh-CN"/>
        </w:rPr>
        <w:t>3</w:t>
      </w:r>
      <w:r>
        <w:rPr>
          <w:rFonts w:hint="eastAsia" w:ascii="宋体" w:hAnsi="宋体"/>
          <w:sz w:val="28"/>
          <w:szCs w:val="28"/>
        </w:rPr>
        <w:t>.0</w:t>
      </w:r>
      <w:r>
        <w:rPr>
          <w:rFonts w:hint="eastAsia" w:ascii="宋体" w:hAnsi="宋体"/>
          <w:sz w:val="28"/>
          <w:szCs w:val="28"/>
          <w:lang w:val="en-US" w:eastAsia="zh-CN"/>
        </w:rPr>
        <w:t>2</w:t>
      </w:r>
      <w:r>
        <w:rPr>
          <w:rFonts w:hint="eastAsia" w:ascii="宋体" w:hAnsi="宋体"/>
          <w:sz w:val="28"/>
          <w:szCs w:val="28"/>
        </w:rPr>
        <w:t>.</w:t>
      </w:r>
    </w:p>
    <w:p w14:paraId="2D730E11">
      <w:pPr>
        <w:rPr>
          <w:rFonts w:hint="eastAsia" w:ascii="宋体" w:hAnsi="宋体"/>
          <w:sz w:val="28"/>
          <w:szCs w:val="28"/>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Verdana">
    <w:panose1 w:val="020B0604030504040204"/>
    <w:charset w:val="00"/>
    <w:family w:val="swiss"/>
    <w:pitch w:val="default"/>
    <w:sig w:usb0="A00006FF" w:usb1="4000205B" w:usb2="00000010" w:usb3="00000000" w:csb0="2000019F" w:csb1="00000000"/>
  </w:font>
  <w:font w:name="华文中宋">
    <w:altName w:val="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ZmZDVhZDMxOGEzY2ExMGQ4MzhkYmIyZWU3YTg4ZjUifQ=="/>
  </w:docVars>
  <w:rsids>
    <w:rsidRoot w:val="00172A27"/>
    <w:rsid w:val="00043759"/>
    <w:rsid w:val="000A443D"/>
    <w:rsid w:val="000C38E0"/>
    <w:rsid w:val="000C4700"/>
    <w:rsid w:val="0012347F"/>
    <w:rsid w:val="00143EE3"/>
    <w:rsid w:val="001A32E7"/>
    <w:rsid w:val="001A5ACD"/>
    <w:rsid w:val="001B4C35"/>
    <w:rsid w:val="001B6991"/>
    <w:rsid w:val="001C305F"/>
    <w:rsid w:val="00226D4B"/>
    <w:rsid w:val="0022751B"/>
    <w:rsid w:val="00284EC8"/>
    <w:rsid w:val="002A6DA9"/>
    <w:rsid w:val="002B6535"/>
    <w:rsid w:val="00314478"/>
    <w:rsid w:val="00320AB8"/>
    <w:rsid w:val="003446B0"/>
    <w:rsid w:val="00366CB9"/>
    <w:rsid w:val="003710A5"/>
    <w:rsid w:val="003A0818"/>
    <w:rsid w:val="003A59DB"/>
    <w:rsid w:val="003D1557"/>
    <w:rsid w:val="003D5AF7"/>
    <w:rsid w:val="003E2163"/>
    <w:rsid w:val="00432522"/>
    <w:rsid w:val="00441130"/>
    <w:rsid w:val="004621BB"/>
    <w:rsid w:val="00477965"/>
    <w:rsid w:val="00492D2C"/>
    <w:rsid w:val="004A65F4"/>
    <w:rsid w:val="004F059E"/>
    <w:rsid w:val="0055194D"/>
    <w:rsid w:val="005B203E"/>
    <w:rsid w:val="00600E49"/>
    <w:rsid w:val="00612B64"/>
    <w:rsid w:val="006A79DA"/>
    <w:rsid w:val="006B61CB"/>
    <w:rsid w:val="006B7511"/>
    <w:rsid w:val="006C5E71"/>
    <w:rsid w:val="0071442E"/>
    <w:rsid w:val="00753C4B"/>
    <w:rsid w:val="007A275B"/>
    <w:rsid w:val="00854A06"/>
    <w:rsid w:val="008B311E"/>
    <w:rsid w:val="008D3FAE"/>
    <w:rsid w:val="008E4D22"/>
    <w:rsid w:val="008F2BB5"/>
    <w:rsid w:val="00910CC3"/>
    <w:rsid w:val="00932F04"/>
    <w:rsid w:val="0097368D"/>
    <w:rsid w:val="0099192C"/>
    <w:rsid w:val="00A2108A"/>
    <w:rsid w:val="00A43EC8"/>
    <w:rsid w:val="00A56540"/>
    <w:rsid w:val="00A62A72"/>
    <w:rsid w:val="00B11203"/>
    <w:rsid w:val="00B14DA4"/>
    <w:rsid w:val="00B70080"/>
    <w:rsid w:val="00B93483"/>
    <w:rsid w:val="00BF06E8"/>
    <w:rsid w:val="00BF3B9B"/>
    <w:rsid w:val="00CA0316"/>
    <w:rsid w:val="00CE1CAC"/>
    <w:rsid w:val="00CE4A75"/>
    <w:rsid w:val="00D23A21"/>
    <w:rsid w:val="00D3466D"/>
    <w:rsid w:val="00D37413"/>
    <w:rsid w:val="00D37D32"/>
    <w:rsid w:val="00D66AFC"/>
    <w:rsid w:val="00D7447D"/>
    <w:rsid w:val="00D946D3"/>
    <w:rsid w:val="00DB3ECF"/>
    <w:rsid w:val="00DF68F4"/>
    <w:rsid w:val="00E964F4"/>
    <w:rsid w:val="00EA2532"/>
    <w:rsid w:val="00EB210C"/>
    <w:rsid w:val="00EC4EBC"/>
    <w:rsid w:val="00F268FE"/>
    <w:rsid w:val="00F56C10"/>
    <w:rsid w:val="00FE7FBC"/>
    <w:rsid w:val="014477D2"/>
    <w:rsid w:val="01537191"/>
    <w:rsid w:val="03FA741D"/>
    <w:rsid w:val="079C6DEC"/>
    <w:rsid w:val="07E725D1"/>
    <w:rsid w:val="14424500"/>
    <w:rsid w:val="15192D96"/>
    <w:rsid w:val="185D6F6C"/>
    <w:rsid w:val="19A277FE"/>
    <w:rsid w:val="1C061BA9"/>
    <w:rsid w:val="1C2B6917"/>
    <w:rsid w:val="1E1043C9"/>
    <w:rsid w:val="23FF3DCE"/>
    <w:rsid w:val="24334878"/>
    <w:rsid w:val="2A7A3E7F"/>
    <w:rsid w:val="2BC0301B"/>
    <w:rsid w:val="30F17BC0"/>
    <w:rsid w:val="34A02F85"/>
    <w:rsid w:val="35487054"/>
    <w:rsid w:val="35835C42"/>
    <w:rsid w:val="36A8757B"/>
    <w:rsid w:val="3F310B59"/>
    <w:rsid w:val="4142704D"/>
    <w:rsid w:val="418E2292"/>
    <w:rsid w:val="4DF85872"/>
    <w:rsid w:val="53E16FC0"/>
    <w:rsid w:val="54F63644"/>
    <w:rsid w:val="573119B8"/>
    <w:rsid w:val="578A5B54"/>
    <w:rsid w:val="65BE4F6C"/>
    <w:rsid w:val="6A76534F"/>
    <w:rsid w:val="6C046203"/>
    <w:rsid w:val="6E654F47"/>
    <w:rsid w:val="6F8754C1"/>
    <w:rsid w:val="6F9F6810"/>
    <w:rsid w:val="711E4D19"/>
    <w:rsid w:val="722E4019"/>
    <w:rsid w:val="72DD6326"/>
    <w:rsid w:val="73813156"/>
    <w:rsid w:val="75AD1BE9"/>
    <w:rsid w:val="76B021CD"/>
    <w:rsid w:val="7BA2393B"/>
    <w:rsid w:val="7F0344F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lang w:val="en-US" w:eastAsia="zh-CN" w:bidi="ar-SA"/>
    </w:rPr>
  </w:style>
  <w:style w:type="character" w:default="1" w:styleId="6">
    <w:name w:val="Default Paragraph Font"/>
    <w:uiPriority w:val="0"/>
  </w:style>
  <w:style w:type="table" w:default="1" w:styleId="5">
    <w:name w:val="Normal Table"/>
    <w:semiHidden/>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4">
    <w:name w:val="Normal (Web)"/>
    <w:basedOn w:val="1"/>
    <w:unhideWhenUsed/>
    <w:uiPriority w:val="99"/>
    <w:pPr>
      <w:widowControl/>
      <w:spacing w:before="100" w:beforeAutospacing="1" w:after="100" w:afterAutospacing="1"/>
      <w:jc w:val="left"/>
    </w:pPr>
    <w:rPr>
      <w:rFonts w:ascii="宋体" w:hAnsi="宋体" w:cs="宋体"/>
      <w:kern w:val="0"/>
      <w:sz w:val="24"/>
      <w:szCs w:val="24"/>
    </w:rPr>
  </w:style>
  <w:style w:type="paragraph" w:styleId="7">
    <w:name w:val="List Paragraph"/>
    <w:basedOn w:val="1"/>
    <w:qFormat/>
    <w:uiPriority w:val="0"/>
    <w:pPr>
      <w:ind w:firstLine="420" w:firstLineChars="200"/>
    </w:pPr>
    <w:rPr>
      <w:szCs w:val="24"/>
    </w:rPr>
  </w:style>
  <w:style w:type="paragraph" w:customStyle="1" w:styleId="8">
    <w:name w:val="List Paragraph"/>
    <w:basedOn w:val="1"/>
    <w:qFormat/>
    <w:uiPriority w:val="0"/>
    <w:pPr>
      <w:ind w:firstLine="420" w:firstLineChars="200"/>
    </w:pPr>
    <w:rPr>
      <w:rFonts w:ascii="Calibri" w:hAnsi="Calibri"/>
      <w:szCs w:val="22"/>
    </w:rPr>
  </w:style>
  <w:style w:type="paragraph" w:customStyle="1" w:styleId="9">
    <w:name w:val="txt"/>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0">
    <w:name w:val=" Char Char Char Char"/>
    <w:basedOn w:val="1"/>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11">
    <w:name w:val="p0"/>
    <w:basedOn w:val="1"/>
    <w:uiPriority w:val="0"/>
    <w:pPr>
      <w:widowControl/>
    </w:pPr>
    <w:rPr>
      <w:kern w:val="0"/>
      <w:szCs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832</Words>
  <Characters>883</Characters>
  <Lines>7</Lines>
  <Paragraphs>1</Paragraphs>
  <TotalTime>0</TotalTime>
  <ScaleCrop>false</ScaleCrop>
  <LinksUpToDate>false</LinksUpToDate>
  <CharactersWithSpaces>883</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2022-09-09T07:22:00Z</dcterms:created>
  <dc:creator>微软用户</dc:creator>
  <cp:lastModifiedBy>vertesyuan</cp:lastModifiedBy>
  <cp:lastPrinted>2020-09-22T06:26:00Z</cp:lastPrinted>
  <dcterms:modified xsi:type="dcterms:W3CDTF">2024-10-10T08:01:19Z</dcterms:modified>
  <dc:title>附件五</dc:title>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041A84D8925B47EB9B03636388062F55_13</vt:lpwstr>
  </property>
</Properties>
</file>