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16017">
      <w:pPr>
        <w:spacing w:line="260" w:lineRule="exact"/>
        <w:ind w:firstLine="435"/>
        <w:rPr>
          <w:rFonts w:hint="eastAsia" w:ascii="宋体" w:hAnsi="宋体"/>
          <w:szCs w:val="21"/>
        </w:rPr>
      </w:pPr>
      <w:bookmarkStart w:id="1" w:name="_GoBack"/>
      <w:bookmarkEnd w:id="1"/>
    </w:p>
    <w:p w14:paraId="214C47EC">
      <w:pPr>
        <w:spacing w:line="500" w:lineRule="exact"/>
        <w:jc w:val="center"/>
        <w:rPr>
          <w:b/>
          <w:bCs/>
          <w:sz w:val="28"/>
          <w:szCs w:val="20"/>
        </w:rPr>
      </w:pPr>
      <w:r>
        <w:rPr>
          <w:rFonts w:hint="eastAsia"/>
          <w:b/>
          <w:bCs/>
          <w:sz w:val="28"/>
        </w:rPr>
        <w:t>杭州电子科技大学</w:t>
      </w:r>
      <w:r>
        <w:rPr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b/>
          <w:bCs/>
          <w:sz w:val="28"/>
        </w:rPr>
        <w:t>硕士研究生复试同等学力加试科目考试大纲</w:t>
      </w:r>
    </w:p>
    <w:p w14:paraId="6610D112">
      <w:pPr>
        <w:spacing w:line="500" w:lineRule="exact"/>
        <w:rPr>
          <w:b/>
          <w:bCs/>
          <w:u w:val="single"/>
        </w:rPr>
      </w:pPr>
      <w:r>
        <w:rPr>
          <w:rFonts w:hint="eastAsia"/>
          <w:b/>
          <w:bCs/>
          <w:sz w:val="28"/>
          <w:u w:val="single"/>
        </w:rPr>
        <w:t>学院：会计学院</w:t>
      </w:r>
      <w:r>
        <w:rPr>
          <w:b/>
          <w:bCs/>
          <w:sz w:val="28"/>
          <w:u w:val="single"/>
        </w:rPr>
        <w:t xml:space="preserve">                   </w:t>
      </w:r>
      <w:r>
        <w:rPr>
          <w:rFonts w:hint="eastAsia"/>
          <w:b/>
          <w:bCs/>
          <w:sz w:val="28"/>
          <w:u w:val="single"/>
        </w:rPr>
        <w:t>加试科目：审计学</w:t>
      </w:r>
      <w:r>
        <w:rPr>
          <w:b/>
          <w:bCs/>
          <w:sz w:val="28"/>
          <w:u w:val="single"/>
        </w:rPr>
        <w:t xml:space="preserve">   </w:t>
      </w:r>
    </w:p>
    <w:p w14:paraId="720023B8">
      <w:pPr>
        <w:spacing w:line="260" w:lineRule="exact"/>
        <w:ind w:firstLine="435"/>
        <w:rPr>
          <w:rFonts w:hint="eastAsia" w:ascii="宋体" w:hAnsi="宋体"/>
          <w:szCs w:val="21"/>
        </w:rPr>
      </w:pPr>
    </w:p>
    <w:p w14:paraId="22040613">
      <w:pPr>
        <w:spacing w:line="276" w:lineRule="auto"/>
        <w:rPr>
          <w:rFonts w:ascii="宋体" w:hAnsi="宋体"/>
          <w:szCs w:val="21"/>
        </w:rPr>
      </w:pPr>
      <w:bookmarkStart w:id="0" w:name="_GoBack"/>
      <w:bookmarkEnd w:id="0"/>
      <w:r>
        <w:rPr>
          <w:rFonts w:hint="eastAsia" w:ascii="宋体" w:hAnsi="宋体"/>
          <w:szCs w:val="21"/>
        </w:rPr>
        <w:t xml:space="preserve">一、审计概述 </w:t>
      </w:r>
    </w:p>
    <w:p w14:paraId="6CD9FA4C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主要内容：审计的性质、审计要素、审计目标、审计基本要求、审计风险及审计过程。</w:t>
      </w:r>
    </w:p>
    <w:p w14:paraId="784A4DE8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二、审计计划</w:t>
      </w:r>
    </w:p>
    <w:p w14:paraId="5CEA0B7B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主要内容：初步业务活动、总体审计策略和具体审计计划、审计重要性</w:t>
      </w:r>
    </w:p>
    <w:p w14:paraId="4AF8A348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三、审计证据</w:t>
      </w:r>
    </w:p>
    <w:p w14:paraId="2CC45B35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主要内容：审计证据的性质、审计程序、函证及分析程序</w:t>
      </w:r>
    </w:p>
    <w:p w14:paraId="15F352E7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四、审计抽样方法</w:t>
      </w:r>
    </w:p>
    <w:p w14:paraId="43B7A914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主要内容：审计抽样的基本概念，审计抽样的基本原理和步骤，审计抽样在控制测试中的应用，审计抽样在细节测试中的运用</w:t>
      </w:r>
    </w:p>
    <w:p w14:paraId="0EAB4CC8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五、信息技术对审计的影响</w:t>
      </w:r>
    </w:p>
    <w:p w14:paraId="5ADA061D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主要内容：信息技术对内部控制的影响、评估信息技术的风险、信息技术中的一般控制和应用控制测试，信息技术对审计过程的影响，计算机在审计技术中的应用</w:t>
      </w:r>
    </w:p>
    <w:p w14:paraId="5780D825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六、审计工作底稿</w:t>
      </w:r>
    </w:p>
    <w:p w14:paraId="30020662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主要内容：审计工作底稿概述，审计工作底稿的格式、要素和范围，审计工作底稿的归档</w:t>
      </w:r>
    </w:p>
    <w:p w14:paraId="77A98F84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七、风险评估</w:t>
      </w:r>
    </w:p>
    <w:p w14:paraId="114460DD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主要内容：审计风险准则概述，风险评估程序、信息来源及项目组内部讨论，了解被审计单位及其环境，了解被审计单位的内部控制，评估重大错报风险</w:t>
      </w:r>
    </w:p>
    <w:p w14:paraId="52FEE0EF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八、风险应对</w:t>
      </w:r>
    </w:p>
    <w:p w14:paraId="440ABA83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主要内容：针对财务报表层次重大错报风险的总体应对措施，针对认定层次的重大错报风险的进一步审计程序，控制测试，实质性程序</w:t>
      </w:r>
    </w:p>
    <w:p w14:paraId="272D89EE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九、销售与收款循环审计</w:t>
      </w:r>
    </w:p>
    <w:p w14:paraId="74C9EAEE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主要内容：销售与收款循环的特点，销售与收款循环的内部控制和控制测试，销售与收款循环的实质性程序</w:t>
      </w:r>
    </w:p>
    <w:p w14:paraId="284CABFC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十、采购与付款循环审计</w:t>
      </w:r>
    </w:p>
    <w:p w14:paraId="2483D811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主要内容：采购与付款循环的特点，采购与付款循环的内部控制和控制测试，采购与付款循环的实质性程序</w:t>
      </w:r>
    </w:p>
    <w:p w14:paraId="0AB50CF9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十一、 生产与存货循环审计</w:t>
      </w:r>
    </w:p>
    <w:p w14:paraId="1ED4F846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主要内容：生产与存货循环的特点，生产与存货循环的内部控制和控制测试，生产与存货循环的实质性程序</w:t>
      </w:r>
    </w:p>
    <w:p w14:paraId="2D779574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十二、 货币资金的审计</w:t>
      </w:r>
    </w:p>
    <w:p w14:paraId="7AD1CBD2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主要内容：货币资金的审计概述，库存现金审计，银行存款审计</w:t>
      </w:r>
    </w:p>
    <w:p w14:paraId="034F4F5F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十三、 对舞弊与法律法规的考虑</w:t>
      </w:r>
    </w:p>
    <w:p w14:paraId="6AA832DC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主要内容：财务报表审计中与舞弊相关的责任</w:t>
      </w:r>
    </w:p>
    <w:p w14:paraId="2C6E31A1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十四、 其他特殊项目的审计</w:t>
      </w:r>
    </w:p>
    <w:p w14:paraId="4A8FBB7B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主要内容：审计会计估计，关联方的审计，考虑持续经营假设，首次接受委托时对期初余额的审计</w:t>
      </w:r>
    </w:p>
    <w:p w14:paraId="6247ECA2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十五、 完成审计工作</w:t>
      </w:r>
    </w:p>
    <w:p w14:paraId="211DAAC5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主要内容：完成审计工作概述，期后事项，书面申明</w:t>
      </w:r>
    </w:p>
    <w:p w14:paraId="1E0C3D3C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十六、 审计报告</w:t>
      </w:r>
    </w:p>
    <w:p w14:paraId="6AAE4931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主要内容：审计报告概述，审计意见的形成和审计报告的类型，审计报告的基本内容，非标准审计报告，比较信息，含有已审计财务报表的文件中的其他信息</w:t>
      </w:r>
    </w:p>
    <w:p w14:paraId="27B18D80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十七、 企业内部控制审计</w:t>
      </w:r>
    </w:p>
    <w:p w14:paraId="388405B2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主要内容： 内部控制审计概念、计划审计工作、至上而下的方法、测试控制的有效性、企业层面控制的测试、业务流程、应用系统或交易层面的控制的测试，信息系统控制的测试、内部控制缺陷评价，出具内部审计报告</w:t>
      </w:r>
    </w:p>
    <w:p w14:paraId="18C7A27B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十八、：会计师事务所业务质量控制</w:t>
      </w:r>
    </w:p>
    <w:p w14:paraId="4896038C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主要内容：质量控制制度的目标和对业务质量承担的领导责任，相关职业道德，客户关系和具体业务的接受与保持，人力资源，业务执行，监控</w:t>
      </w:r>
    </w:p>
    <w:p w14:paraId="1EBF5F48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十九、 职业道德基本原则和概念框架</w:t>
      </w:r>
    </w:p>
    <w:p w14:paraId="1584AC1E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主要内容：职业道德基本原则和概念框架，职业道德基本原则、概念框架</w:t>
      </w:r>
    </w:p>
    <w:p w14:paraId="308916C3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二十、 审计业务对独立性的要求</w:t>
      </w:r>
    </w:p>
    <w:p w14:paraId="45E94812"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主要内容：基本要求，经济利益，贷款和担保以及商业关系、家庭和私人关系，与审计客户发生雇佣关系，与审计客户长期限存在业务关系，为审计客户提供非鉴证服务，收费，影响独立性的其他事项</w:t>
      </w:r>
    </w:p>
    <w:p w14:paraId="10C1750D">
      <w:pPr>
        <w:spacing w:line="276" w:lineRule="auto"/>
        <w:rPr>
          <w:rFonts w:hint="eastAsia" w:ascii="宋体" w:hAnsi="宋体"/>
          <w:szCs w:val="21"/>
        </w:rPr>
      </w:pPr>
    </w:p>
    <w:p w14:paraId="0B9EC1AD">
      <w:pPr>
        <w:spacing w:line="276" w:lineRule="auto"/>
        <w:ind w:firstLine="211" w:firstLineChars="10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参考书目：</w:t>
      </w:r>
    </w:p>
    <w:p w14:paraId="26145A99">
      <w:pPr>
        <w:spacing w:line="276" w:lineRule="auto"/>
        <w:ind w:left="638"/>
        <w:rPr>
          <w:rFonts w:hint="eastAsia"/>
          <w:sz w:val="24"/>
        </w:rPr>
      </w:pPr>
      <w:r>
        <w:rPr>
          <w:sz w:val="24"/>
        </w:rPr>
        <w:t>2019年注册会计师全国统一考试辅导教材:</w:t>
      </w:r>
      <w:r>
        <w:rPr>
          <w:rFonts w:hint="eastAsia"/>
          <w:sz w:val="24"/>
        </w:rPr>
        <w:t>《</w:t>
      </w:r>
      <w:r>
        <w:rPr>
          <w:sz w:val="24"/>
        </w:rPr>
        <w:t>审计</w:t>
      </w:r>
      <w:r>
        <w:rPr>
          <w:rFonts w:hint="eastAsia"/>
          <w:sz w:val="24"/>
        </w:rPr>
        <w:t>》</w:t>
      </w:r>
    </w:p>
    <w:p w14:paraId="1FAE63BB">
      <w:pPr>
        <w:spacing w:line="276" w:lineRule="auto"/>
        <w:ind w:left="638"/>
        <w:rPr>
          <w:sz w:val="24"/>
        </w:rPr>
      </w:pPr>
      <w:r>
        <w:rPr>
          <w:sz w:val="24"/>
        </w:rPr>
        <w:t>出版社： 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HYPERLINK "https://book.jd.com/publish/%E4%B8%AD%E5%9B%BD%E8%B4%A2%E6%94%BF%E7%BB%8F%E6%B5%8E%E5%87%BA%E7%89%88%E7%A4%BE_1.html" \o "中国财政经济出版社" \t "_blank"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sz w:val="24"/>
        </w:rPr>
        <w:t>中国财政经济出版社</w:t>
      </w:r>
      <w:r>
        <w:rPr>
          <w:sz w:val="24"/>
        </w:rPr>
        <w:fldChar w:fldCharType="end"/>
      </w:r>
    </w:p>
    <w:p w14:paraId="6CF7596B">
      <w:pPr>
        <w:spacing w:line="276" w:lineRule="auto"/>
        <w:ind w:left="638"/>
        <w:rPr>
          <w:sz w:val="24"/>
        </w:rPr>
      </w:pPr>
      <w:r>
        <w:rPr>
          <w:sz w:val="24"/>
        </w:rPr>
        <w:t>ISBN：9787509588932</w:t>
      </w:r>
    </w:p>
    <w:p w14:paraId="75F81475">
      <w:pPr>
        <w:spacing w:line="276" w:lineRule="auto"/>
        <w:ind w:firstLine="211" w:firstLineChars="10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补充说明：</w:t>
      </w:r>
    </w:p>
    <w:p w14:paraId="33E90981">
      <w:pPr>
        <w:spacing w:line="276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涉及到审计实务的内容，以新颁布及修订的《企业会计准则》为准。</w:t>
      </w:r>
    </w:p>
    <w:sectPr>
      <w:footerReference r:id="rId3" w:type="default"/>
      <w:footerReference r:id="rId4" w:type="even"/>
      <w:pgSz w:w="10433" w:h="14742"/>
      <w:pgMar w:top="567" w:right="851" w:bottom="737" w:left="1620" w:header="851" w:footer="992" w:gutter="0"/>
      <w:pgNumType w:start="1" w:chapStyle="1" w:chapSep="e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D1D24">
    <w:pPr>
      <w:pStyle w:val="5"/>
      <w:jc w:val="center"/>
    </w:pPr>
    <w:r>
      <w:rPr>
        <w:rFonts w:hint="eastAsia"/>
        <w:kern w:val="0"/>
        <w:szCs w:val="21"/>
      </w:rPr>
      <w:t>第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  <w:lang/>
      </w:rPr>
      <w:t>1</w:t>
    </w:r>
    <w:r>
      <w:rPr>
        <w:rStyle w:val="12"/>
      </w:rPr>
      <w:fldChar w:fldCharType="end"/>
    </w:r>
    <w:r>
      <w:rPr>
        <w:rFonts w:hint="eastAsia"/>
        <w:kern w:val="0"/>
        <w:szCs w:val="21"/>
      </w:rPr>
      <w:t>页 共</w:t>
    </w:r>
    <w:r>
      <w:rPr>
        <w:rStyle w:val="12"/>
      </w:rPr>
      <w:fldChar w:fldCharType="begin"/>
    </w:r>
    <w:r>
      <w:rPr>
        <w:rStyle w:val="12"/>
      </w:rPr>
      <w:instrText xml:space="preserve"> NUMPAGES </w:instrText>
    </w:r>
    <w:r>
      <w:rPr>
        <w:rStyle w:val="12"/>
      </w:rPr>
      <w:fldChar w:fldCharType="separate"/>
    </w:r>
    <w:r>
      <w:rPr>
        <w:rStyle w:val="12"/>
        <w:lang/>
      </w:rPr>
      <w:t>2</w:t>
    </w:r>
    <w:r>
      <w:rPr>
        <w:rStyle w:val="12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B2F94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6A14F40C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4A"/>
    <w:rsid w:val="000003E1"/>
    <w:rsid w:val="0002161A"/>
    <w:rsid w:val="0004009E"/>
    <w:rsid w:val="00063636"/>
    <w:rsid w:val="000728C5"/>
    <w:rsid w:val="00085A84"/>
    <w:rsid w:val="000C18FB"/>
    <w:rsid w:val="000D3CE0"/>
    <w:rsid w:val="001011F2"/>
    <w:rsid w:val="00117144"/>
    <w:rsid w:val="00120FDD"/>
    <w:rsid w:val="00135E8F"/>
    <w:rsid w:val="00137370"/>
    <w:rsid w:val="001417AD"/>
    <w:rsid w:val="001D7383"/>
    <w:rsid w:val="0022195F"/>
    <w:rsid w:val="00221989"/>
    <w:rsid w:val="00227BBD"/>
    <w:rsid w:val="0031467D"/>
    <w:rsid w:val="00352C1B"/>
    <w:rsid w:val="0036361A"/>
    <w:rsid w:val="00364BED"/>
    <w:rsid w:val="00373124"/>
    <w:rsid w:val="003A33D9"/>
    <w:rsid w:val="003B1A41"/>
    <w:rsid w:val="003C5491"/>
    <w:rsid w:val="003F332B"/>
    <w:rsid w:val="0040261D"/>
    <w:rsid w:val="00424A39"/>
    <w:rsid w:val="00477D87"/>
    <w:rsid w:val="004A1C9D"/>
    <w:rsid w:val="004A67FF"/>
    <w:rsid w:val="004C300A"/>
    <w:rsid w:val="004D7F94"/>
    <w:rsid w:val="00521109"/>
    <w:rsid w:val="0057285F"/>
    <w:rsid w:val="00575715"/>
    <w:rsid w:val="005A4D95"/>
    <w:rsid w:val="005E1187"/>
    <w:rsid w:val="006235BF"/>
    <w:rsid w:val="006764AA"/>
    <w:rsid w:val="006818A0"/>
    <w:rsid w:val="00683FD9"/>
    <w:rsid w:val="00683FE4"/>
    <w:rsid w:val="006B51A5"/>
    <w:rsid w:val="006C1CFB"/>
    <w:rsid w:val="006C2CDB"/>
    <w:rsid w:val="006E26AE"/>
    <w:rsid w:val="006E7452"/>
    <w:rsid w:val="00702EE2"/>
    <w:rsid w:val="0073784A"/>
    <w:rsid w:val="00743495"/>
    <w:rsid w:val="00793090"/>
    <w:rsid w:val="007A246B"/>
    <w:rsid w:val="007A2D84"/>
    <w:rsid w:val="007B313F"/>
    <w:rsid w:val="007D27AB"/>
    <w:rsid w:val="007E702C"/>
    <w:rsid w:val="007F663A"/>
    <w:rsid w:val="008150E1"/>
    <w:rsid w:val="008253CF"/>
    <w:rsid w:val="00842E94"/>
    <w:rsid w:val="00843F14"/>
    <w:rsid w:val="00854C3F"/>
    <w:rsid w:val="00867B1B"/>
    <w:rsid w:val="00872A20"/>
    <w:rsid w:val="0087623E"/>
    <w:rsid w:val="00910E07"/>
    <w:rsid w:val="00913950"/>
    <w:rsid w:val="0092163F"/>
    <w:rsid w:val="00921F3A"/>
    <w:rsid w:val="00952E24"/>
    <w:rsid w:val="00956039"/>
    <w:rsid w:val="00963558"/>
    <w:rsid w:val="00974699"/>
    <w:rsid w:val="009A1803"/>
    <w:rsid w:val="009A5159"/>
    <w:rsid w:val="009A671D"/>
    <w:rsid w:val="009C045E"/>
    <w:rsid w:val="009C1CC3"/>
    <w:rsid w:val="009E388C"/>
    <w:rsid w:val="009E424E"/>
    <w:rsid w:val="009F2636"/>
    <w:rsid w:val="00A2481F"/>
    <w:rsid w:val="00A6768D"/>
    <w:rsid w:val="00AA665F"/>
    <w:rsid w:val="00AB11F8"/>
    <w:rsid w:val="00AB5088"/>
    <w:rsid w:val="00AD0467"/>
    <w:rsid w:val="00B03E78"/>
    <w:rsid w:val="00B23755"/>
    <w:rsid w:val="00B56371"/>
    <w:rsid w:val="00B657F3"/>
    <w:rsid w:val="00B66AC4"/>
    <w:rsid w:val="00B76DA3"/>
    <w:rsid w:val="00B7784F"/>
    <w:rsid w:val="00BB1D10"/>
    <w:rsid w:val="00BC7126"/>
    <w:rsid w:val="00C23A92"/>
    <w:rsid w:val="00C41580"/>
    <w:rsid w:val="00C45BC3"/>
    <w:rsid w:val="00C45C26"/>
    <w:rsid w:val="00C46500"/>
    <w:rsid w:val="00C6005D"/>
    <w:rsid w:val="00C65214"/>
    <w:rsid w:val="00C748B1"/>
    <w:rsid w:val="00CA7F60"/>
    <w:rsid w:val="00CD1B04"/>
    <w:rsid w:val="00CD601A"/>
    <w:rsid w:val="00CF55CD"/>
    <w:rsid w:val="00D11376"/>
    <w:rsid w:val="00D215EB"/>
    <w:rsid w:val="00D27DB1"/>
    <w:rsid w:val="00D93B15"/>
    <w:rsid w:val="00DD1CFC"/>
    <w:rsid w:val="00DD7720"/>
    <w:rsid w:val="00DD7C34"/>
    <w:rsid w:val="00E04B93"/>
    <w:rsid w:val="00E22566"/>
    <w:rsid w:val="00E36469"/>
    <w:rsid w:val="00E41430"/>
    <w:rsid w:val="00E45684"/>
    <w:rsid w:val="00ED0886"/>
    <w:rsid w:val="00ED566B"/>
    <w:rsid w:val="00F03E5D"/>
    <w:rsid w:val="00F16302"/>
    <w:rsid w:val="00F33836"/>
    <w:rsid w:val="00F5394A"/>
    <w:rsid w:val="00F73E02"/>
    <w:rsid w:val="00F74109"/>
    <w:rsid w:val="00F76850"/>
    <w:rsid w:val="00F94FB5"/>
    <w:rsid w:val="00FA5E79"/>
    <w:rsid w:val="00FB55D2"/>
    <w:rsid w:val="00FB7D0A"/>
    <w:rsid w:val="00FC0E9A"/>
    <w:rsid w:val="00FD2DC2"/>
    <w:rsid w:val="00FD50BD"/>
    <w:rsid w:val="00FE2F31"/>
    <w:rsid w:val="00FF5221"/>
    <w:rsid w:val="00FF7A7F"/>
    <w:rsid w:val="1FA96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 Indent"/>
    <w:basedOn w:val="1"/>
    <w:uiPriority w:val="0"/>
    <w:pPr>
      <w:spacing w:line="360" w:lineRule="exact"/>
      <w:ind w:firstLine="480"/>
    </w:pPr>
    <w:rPr>
      <w:sz w:val="24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iPriority w:val="0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8">
    <w:name w:val="toc 2"/>
    <w:basedOn w:val="1"/>
    <w:next w:val="1"/>
    <w:uiPriority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2">
    <w:name w:val="page number"/>
    <w:basedOn w:val="11"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标题 1 Char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5">
    <w:name w:val="qian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274</Words>
  <Characters>1565</Characters>
  <Lines>13</Lines>
  <Paragraphs>3</Paragraphs>
  <TotalTime>0</TotalTime>
  <ScaleCrop>false</ScaleCrop>
  <LinksUpToDate>false</LinksUpToDate>
  <CharactersWithSpaces>1836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2019-09-06T01:04:00Z</dcterms:created>
  <cp:lastModifiedBy>vertesyuan</cp:lastModifiedBy>
  <cp:lastPrinted>2012-09-18T06:09:00Z</cp:lastPrinted>
  <dcterms:modified xsi:type="dcterms:W3CDTF">2024-10-11T03:30:14Z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7D5530B1220E4CD19BEC905BD320E4F0_13</vt:lpwstr>
  </property>
</Properties>
</file>