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4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昆明理工大学硕士研究生入学考试《数学分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析》考试大纲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586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449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试卷满分为</w:t>
      </w:r>
      <w:r>
        <w:rPr>
          <w:rFonts w:ascii="FangSong" w:hAnsi="FangSong" w:eastAsia="FangSong" w:cs="FangSong"/>
          <w:sz w:val="28"/>
          <w:szCs w:val="28"/>
          <w:spacing w:val="-3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150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分，考试时间为</w:t>
      </w:r>
      <w:r>
        <w:rPr>
          <w:rFonts w:ascii="FangSong" w:hAnsi="FangSong" w:eastAsia="FangSong" w:cs="FangSong"/>
          <w:sz w:val="28"/>
          <w:szCs w:val="28"/>
          <w:spacing w:val="-4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180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591"/>
        <w:spacing w:before="91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二、答题方式</w:t>
      </w:r>
    </w:p>
    <w:p>
      <w:pPr>
        <w:spacing w:before="105"/>
        <w:rPr/>
      </w:pPr>
      <w:r/>
    </w:p>
    <w:tbl>
      <w:tblPr>
        <w:tblStyle w:val="TableNormal"/>
        <w:tblW w:w="5198" w:type="dxa"/>
        <w:tblInd w:w="45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61"/>
        <w:gridCol w:w="1184"/>
        <w:gridCol w:w="553"/>
      </w:tblGrid>
      <w:tr>
        <w:trPr>
          <w:trHeight w:val="1173" w:hRule="atLeast"/>
        </w:trPr>
        <w:tc>
          <w:tcPr>
            <w:tcW w:w="3461" w:type="dxa"/>
            <w:vAlign w:val="top"/>
          </w:tcPr>
          <w:p>
            <w:pPr>
              <w:pStyle w:val="TableText"/>
              <w:spacing w:line="222" w:lineRule="auto"/>
              <w:rPr/>
            </w:pPr>
            <w:r>
              <w:rPr>
                <w:spacing w:val="1"/>
              </w:rPr>
              <w:t>答题方式为闭卷、笔试.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91" w:line="223" w:lineRule="auto"/>
              <w:rPr/>
            </w:pPr>
            <w:r>
              <w:rPr>
                <w:b/>
                <w:bCs/>
                <w:spacing w:val="-5"/>
              </w:rPr>
              <w:t>三、试卷的内容结构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3461" w:type="dxa"/>
            <w:vAlign w:val="top"/>
          </w:tcPr>
          <w:p>
            <w:pPr>
              <w:pStyle w:val="TableText"/>
              <w:spacing w:before="199" w:line="223" w:lineRule="auto"/>
              <w:rPr/>
            </w:pPr>
            <w:r>
              <w:rPr>
                <w:spacing w:val="-6"/>
              </w:rPr>
              <w:t>极限论</w:t>
            </w:r>
          </w:p>
        </w:tc>
        <w:tc>
          <w:tcPr>
            <w:tcW w:w="1184" w:type="dxa"/>
            <w:vAlign w:val="top"/>
          </w:tcPr>
          <w:p>
            <w:pPr>
              <w:pStyle w:val="TableText"/>
              <w:ind w:right="40"/>
              <w:spacing w:before="200" w:line="224" w:lineRule="auto"/>
              <w:jc w:val="right"/>
              <w:rPr/>
            </w:pPr>
            <w:r>
              <w:rPr>
                <w:spacing w:val="-10"/>
              </w:rPr>
              <w:t>约占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spacing w:before="199" w:line="242" w:lineRule="auto"/>
              <w:jc w:val="right"/>
              <w:rPr/>
            </w:pPr>
            <w:r>
              <w:rPr>
                <w:spacing w:val="30"/>
              </w:rPr>
              <w:t>20%</w:t>
            </w:r>
          </w:p>
        </w:tc>
      </w:tr>
      <w:tr>
        <w:trPr>
          <w:trHeight w:val="624" w:hRule="atLeast"/>
        </w:trPr>
        <w:tc>
          <w:tcPr>
            <w:tcW w:w="3461" w:type="dxa"/>
            <w:vAlign w:val="top"/>
          </w:tcPr>
          <w:p>
            <w:pPr>
              <w:pStyle w:val="TableText"/>
              <w:ind w:left="6"/>
              <w:spacing w:before="168" w:line="222" w:lineRule="auto"/>
              <w:rPr/>
            </w:pPr>
            <w:r>
              <w:rPr>
                <w:spacing w:val="-4"/>
              </w:rPr>
              <w:t>单变量微积分学</w:t>
            </w:r>
          </w:p>
        </w:tc>
        <w:tc>
          <w:tcPr>
            <w:tcW w:w="1184" w:type="dxa"/>
            <w:vAlign w:val="top"/>
          </w:tcPr>
          <w:p>
            <w:pPr>
              <w:pStyle w:val="TableText"/>
              <w:ind w:right="40"/>
              <w:spacing w:before="169" w:line="224" w:lineRule="auto"/>
              <w:jc w:val="right"/>
              <w:rPr/>
            </w:pPr>
            <w:r>
              <w:rPr>
                <w:spacing w:val="-10"/>
              </w:rPr>
              <w:t>约占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30%</w:t>
            </w:r>
          </w:p>
        </w:tc>
      </w:tr>
      <w:tr>
        <w:trPr>
          <w:trHeight w:val="624" w:hRule="atLeast"/>
        </w:trPr>
        <w:tc>
          <w:tcPr>
            <w:tcW w:w="3461" w:type="dxa"/>
            <w:vAlign w:val="top"/>
          </w:tcPr>
          <w:p>
            <w:pPr>
              <w:pStyle w:val="TableText"/>
              <w:ind w:left="17"/>
              <w:spacing w:before="168" w:line="224" w:lineRule="auto"/>
              <w:rPr/>
            </w:pPr>
            <w:r>
              <w:rPr>
                <w:spacing w:val="-5"/>
              </w:rPr>
              <w:t>多变量微积分学</w:t>
            </w:r>
          </w:p>
        </w:tc>
        <w:tc>
          <w:tcPr>
            <w:tcW w:w="1184" w:type="dxa"/>
            <w:vAlign w:val="top"/>
          </w:tcPr>
          <w:p>
            <w:pPr>
              <w:pStyle w:val="TableText"/>
              <w:ind w:right="40"/>
              <w:spacing w:before="169" w:line="224" w:lineRule="auto"/>
              <w:jc w:val="right"/>
              <w:rPr/>
            </w:pPr>
            <w:r>
              <w:rPr>
                <w:spacing w:val="-10"/>
              </w:rPr>
              <w:t>约占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30%</w:t>
            </w:r>
          </w:p>
        </w:tc>
      </w:tr>
      <w:tr>
        <w:trPr>
          <w:trHeight w:val="655" w:hRule="atLeast"/>
        </w:trPr>
        <w:tc>
          <w:tcPr>
            <w:tcW w:w="3461" w:type="dxa"/>
            <w:vAlign w:val="top"/>
          </w:tcPr>
          <w:p>
            <w:pPr>
              <w:pStyle w:val="TableText"/>
              <w:ind w:left="4"/>
              <w:spacing w:before="168" w:line="224" w:lineRule="auto"/>
              <w:rPr/>
            </w:pPr>
            <w:r>
              <w:rPr>
                <w:spacing w:val="-7"/>
              </w:rPr>
              <w:t>级数论</w:t>
            </w:r>
          </w:p>
        </w:tc>
        <w:tc>
          <w:tcPr>
            <w:tcW w:w="1184" w:type="dxa"/>
            <w:vAlign w:val="top"/>
          </w:tcPr>
          <w:p>
            <w:pPr>
              <w:pStyle w:val="TableText"/>
              <w:ind w:right="40"/>
              <w:spacing w:before="169" w:line="224" w:lineRule="auto"/>
              <w:jc w:val="right"/>
              <w:rPr/>
            </w:pPr>
            <w:r>
              <w:rPr>
                <w:spacing w:val="-10"/>
              </w:rPr>
              <w:t>约占</w:t>
            </w:r>
          </w:p>
        </w:tc>
        <w:tc>
          <w:tcPr>
            <w:tcW w:w="553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20%</w:t>
            </w:r>
          </w:p>
        </w:tc>
      </w:tr>
      <w:tr>
        <w:trPr>
          <w:trHeight w:val="3043" w:hRule="atLeast"/>
        </w:trPr>
        <w:tc>
          <w:tcPr>
            <w:tcW w:w="3461" w:type="dxa"/>
            <w:vAlign w:val="top"/>
          </w:tcPr>
          <w:p>
            <w:pPr>
              <w:pStyle w:val="TableText"/>
              <w:ind w:left="163"/>
              <w:spacing w:before="199" w:line="224" w:lineRule="auto"/>
              <w:rPr/>
            </w:pPr>
            <w:r>
              <w:rPr>
                <w:b/>
                <w:bCs/>
                <w:spacing w:val="-8"/>
              </w:rPr>
              <w:t>四、试卷的题型结构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638"/>
              <w:spacing w:before="91" w:line="402" w:lineRule="auto"/>
              <w:jc w:val="both"/>
              <w:rPr/>
            </w:pPr>
            <w:r>
              <w:rPr>
                <w:spacing w:val="-7"/>
              </w:rPr>
              <w:t>计算题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证明题</w:t>
            </w:r>
            <w:r>
              <w:rPr/>
              <w:t xml:space="preserve"> </w:t>
            </w:r>
            <w:r>
              <w:rPr>
                <w:spacing w:val="-6"/>
              </w:rPr>
              <w:t>综合题</w:t>
            </w:r>
          </w:p>
          <w:p>
            <w:pPr>
              <w:pStyle w:val="TableText"/>
              <w:ind w:left="8"/>
              <w:spacing w:before="42" w:line="183" w:lineRule="auto"/>
              <w:rPr/>
            </w:pPr>
            <w:r>
              <w:rPr>
                <w:spacing w:val="-9"/>
              </w:rPr>
              <w:t>合计</w:t>
            </w:r>
            <w:r>
              <w:rPr>
                <w:spacing w:val="29"/>
              </w:rPr>
              <w:t xml:space="preserve"> </w:t>
            </w:r>
            <w:r>
              <w:rPr>
                <w:spacing w:val="-9"/>
              </w:rPr>
              <w:t>150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29"/>
        <w:spacing w:before="158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一、极限论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ind w:left="48" w:right="97" w:firstLine="544"/>
        <w:spacing w:before="56" w:line="235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）掌握数列极限，函数极限定义，会用数列极限、函数极限</w:t>
      </w:r>
      <w:r>
        <w:rPr/>
        <w:t xml:space="preserve"> </w:t>
      </w:r>
      <w:r>
        <w:rPr>
          <w:spacing w:val="-4"/>
        </w:rPr>
        <w:t>的定义证明有关极限问题；掌握函数有界、无界的定</w:t>
      </w:r>
      <w:r>
        <w:rPr>
          <w:spacing w:val="-5"/>
        </w:rPr>
        <w:t>义，并会用其证</w:t>
      </w:r>
      <w:r>
        <w:rPr/>
        <w:t xml:space="preserve"> </w:t>
      </w:r>
      <w:r>
        <w:rPr>
          <w:spacing w:val="-4"/>
        </w:rPr>
        <w:t>明给定函数在给定区间上的有界性、无界性；掌</w:t>
      </w:r>
      <w:r>
        <w:rPr>
          <w:spacing w:val="-5"/>
        </w:rPr>
        <w:t>握实数集上、下确界</w:t>
      </w:r>
      <w:r>
        <w:rPr/>
        <w:t xml:space="preserve"> </w:t>
      </w:r>
      <w:r>
        <w:rPr>
          <w:spacing w:val="-9"/>
        </w:rPr>
        <w:t>的定义。</w:t>
      </w:r>
    </w:p>
    <w:p>
      <w:pPr>
        <w:pStyle w:val="BodyText"/>
        <w:ind w:left="23" w:right="2" w:firstLine="568"/>
        <w:spacing w:before="77" w:line="233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）掌握收敛数列的性质及运算，掌握单</w:t>
      </w:r>
      <w:r>
        <w:rPr>
          <w:spacing w:val="-6"/>
        </w:rPr>
        <w:t>调有界数列收敛定理、</w:t>
      </w:r>
      <w:r>
        <w:rPr/>
        <w:t xml:space="preserve"> </w:t>
      </w:r>
      <w:r>
        <w:rPr>
          <w:spacing w:val="-4"/>
        </w:rPr>
        <w:t>迫敛性法则、柯西收敛原理、归结原则及应用；掌握函数极限的性质</w:t>
      </w:r>
      <w:r>
        <w:rPr>
          <w:spacing w:val="18"/>
        </w:rPr>
        <w:t xml:space="preserve"> </w:t>
      </w:r>
      <w:r>
        <w:rPr>
          <w:spacing w:val="-1"/>
        </w:rPr>
        <w:t>及运算，会用两个重要极限来处理极限问题。</w:t>
      </w:r>
    </w:p>
    <w:p>
      <w:pPr>
        <w:pStyle w:val="BodyText"/>
        <w:ind w:left="32" w:right="100" w:firstLine="559"/>
        <w:spacing w:before="80" w:line="231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）掌握无穷小量和无穷大量的定义、性质和关系；掌握无穷</w:t>
      </w:r>
      <w:r>
        <w:rPr/>
        <w:t xml:space="preserve"> </w:t>
      </w:r>
      <w:r>
        <w:rPr>
          <w:spacing w:val="-3"/>
        </w:rPr>
        <w:t>小量阶的比较。</w:t>
      </w:r>
    </w:p>
    <w:p>
      <w:pPr>
        <w:pStyle w:val="BodyText"/>
        <w:ind w:left="56" w:right="100" w:firstLine="535"/>
        <w:spacing w:before="75" w:line="230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）理解和掌握连续函数的定义和运算，解决有关函数连续性</w:t>
      </w:r>
      <w:r>
        <w:rPr/>
        <w:t xml:space="preserve"> </w:t>
      </w:r>
      <w:r>
        <w:rPr>
          <w:spacing w:val="-2"/>
        </w:rPr>
        <w:t>问题；掌握不连续点的类型；掌握单侧极限的概念。</w:t>
      </w:r>
    </w:p>
    <w:p>
      <w:pPr>
        <w:pStyle w:val="BodyText"/>
        <w:ind w:left="27" w:right="100" w:firstLine="565"/>
        <w:spacing w:before="77" w:line="233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）掌握和应用闭区间上连续函数的性质（最大最小值性、有</w:t>
      </w:r>
      <w:r>
        <w:rPr/>
        <w:t xml:space="preserve"> </w:t>
      </w:r>
      <w:r>
        <w:rPr/>
        <w:t>界性、介值性、一致连续性</w:t>
      </w:r>
      <w:r>
        <w:rPr>
          <w:spacing w:val="-54"/>
        </w:rPr>
        <w:t>）；</w:t>
      </w:r>
      <w:r>
        <w:rPr/>
        <w:t>掌握初等函数的连续性，理解复合函 </w:t>
      </w:r>
      <w:r>
        <w:rPr>
          <w:spacing w:val="-1"/>
        </w:rPr>
        <w:t>数的连续性，反函数的连续性。</w:t>
      </w:r>
    </w:p>
    <w:p>
      <w:pPr>
        <w:pStyle w:val="BodyText"/>
        <w:ind w:left="31" w:right="100" w:firstLine="560"/>
        <w:spacing w:before="79" w:line="230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）掌握实数连续性定理：闭区间套定理、单调有界定理、柯</w:t>
      </w:r>
      <w:r>
        <w:rPr/>
        <w:t xml:space="preserve"> </w:t>
      </w:r>
      <w:r>
        <w:rPr>
          <w:spacing w:val="-1"/>
        </w:rPr>
        <w:t>西收敛准则、确界存在定理、聚点定理、有限覆盖定理。</w:t>
      </w:r>
    </w:p>
    <w:p>
      <w:pPr>
        <w:pStyle w:val="BodyText"/>
        <w:ind w:left="26" w:firstLine="566"/>
        <w:spacing w:before="80" w:line="233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）理解平面点集的基本概念，了解矩形套定</w:t>
      </w:r>
      <w:r>
        <w:rPr>
          <w:spacing w:val="-6"/>
        </w:rPr>
        <w:t>理，致密性定理、</w:t>
      </w:r>
      <w:r>
        <w:rPr/>
        <w:t xml:space="preserve"> </w:t>
      </w:r>
      <w:r>
        <w:rPr>
          <w:spacing w:val="-9"/>
        </w:rPr>
        <w:t>有限覆盖定理；掌握二元函数的极限，二次极限，连</w:t>
      </w:r>
      <w:r>
        <w:rPr>
          <w:spacing w:val="-10"/>
        </w:rPr>
        <w:t>续性概念及计算；</w:t>
      </w:r>
      <w:r>
        <w:rPr/>
        <w:t xml:space="preserve"> </w:t>
      </w:r>
      <w:r>
        <w:rPr>
          <w:spacing w:val="-1"/>
        </w:rPr>
        <w:t>掌握有界闭区域上多元连续函数的性质。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2" w:line="221" w:lineRule="auto"/>
        <w:outlineLvl w:val="1"/>
        <w:rPr/>
      </w:pPr>
      <w:r>
        <w:rPr>
          <w:b/>
          <w:bCs/>
          <w:spacing w:val="-4"/>
        </w:rPr>
        <w:t>二、单变量微积分学</w:t>
      </w:r>
    </w:p>
    <w:p>
      <w:pPr>
        <w:pStyle w:val="BodyText"/>
        <w:ind w:left="27" w:right="100" w:firstLine="565"/>
        <w:spacing w:before="79" w:line="234" w:lineRule="auto"/>
        <w:rPr/>
      </w:pPr>
      <w:r>
        <w:rPr>
          <w:spacing w:val="1"/>
        </w:rPr>
        <w:t>（1）理解和掌握导数与微分概念和几何意义；能熟练地运用导</w:t>
      </w:r>
      <w:r>
        <w:rPr/>
        <w:t xml:space="preserve"> </w:t>
      </w:r>
      <w:r>
        <w:rPr>
          <w:spacing w:val="-1"/>
        </w:rPr>
        <w:t>数的运算性质和求导法则求函数的导数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特别是复合函数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。</w:t>
      </w:r>
    </w:p>
    <w:p>
      <w:pPr>
        <w:pStyle w:val="BodyText"/>
        <w:ind w:left="27" w:right="100" w:firstLine="565"/>
        <w:spacing w:before="63" w:line="231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）理解可导性、连续性与可微性的关系；掌握导数的几何应</w:t>
      </w:r>
      <w:r>
        <w:rPr/>
        <w:t xml:space="preserve"> </w:t>
      </w:r>
      <w:r>
        <w:rPr>
          <w:spacing w:val="-1"/>
        </w:rPr>
        <w:t>用，微分在近似计算中的应用；掌握高阶导数的求法。</w:t>
      </w:r>
    </w:p>
    <w:p>
      <w:pPr>
        <w:pStyle w:val="BodyText"/>
        <w:ind w:left="23" w:right="100" w:firstLine="568"/>
        <w:spacing w:before="80" w:line="233" w:lineRule="auto"/>
        <w:rPr/>
      </w:pPr>
      <w:r>
        <w:rPr>
          <w:spacing w:val="1"/>
        </w:rPr>
        <w:t>（3）掌握中值定理的内容、证明及其应用；能熟练地运用罗必</w:t>
      </w:r>
      <w:r>
        <w:rPr/>
        <w:t xml:space="preserve"> </w:t>
      </w:r>
      <w:r>
        <w:rPr>
          <w:spacing w:val="-4"/>
        </w:rPr>
        <w:t>达法则求不定式的极限；掌握泰勒公式并能应用其解决近似计算、求</w:t>
      </w:r>
      <w:r>
        <w:rPr>
          <w:spacing w:val="15"/>
        </w:rPr>
        <w:t xml:space="preserve"> </w:t>
      </w:r>
      <w:r>
        <w:rPr>
          <w:spacing w:val="-2"/>
        </w:rPr>
        <w:t>极限等相关问题。</w:t>
      </w:r>
    </w:p>
    <w:p>
      <w:pPr>
        <w:pStyle w:val="BodyText"/>
        <w:ind w:left="25" w:right="100" w:firstLine="567"/>
        <w:spacing w:before="34" w:line="248" w:lineRule="auto"/>
        <w:rPr/>
      </w:pPr>
      <w:r>
        <w:rPr>
          <w:spacing w:val="-2"/>
        </w:rPr>
        <w:t>（4）掌握函数图形特征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单调性、极值与最值</w:t>
      </w:r>
      <w:r>
        <w:rPr>
          <w:spacing w:val="-3"/>
        </w:rPr>
        <w:t>、凹凸性、拐点及</w:t>
      </w:r>
      <w:r>
        <w:rPr/>
        <w:t xml:space="preserve"> </w:t>
      </w:r>
      <w:r>
        <w:rPr>
          <w:spacing w:val="-1"/>
        </w:rPr>
        <w:t>渐近线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的判定及描绘函数图形。</w:t>
      </w:r>
    </w:p>
    <w:p>
      <w:pPr>
        <w:pStyle w:val="BodyText"/>
        <w:ind w:left="25" w:right="100" w:firstLine="567"/>
        <w:spacing w:before="65" w:line="233" w:lineRule="auto"/>
        <w:rPr/>
      </w:pPr>
      <w:r>
        <w:rPr>
          <w:spacing w:val="1"/>
        </w:rPr>
        <w:t>（5）掌握原函数和不定积分概念；熟练掌握换元积分法、分部</w:t>
      </w:r>
      <w:r>
        <w:rPr/>
        <w:t xml:space="preserve"> </w:t>
      </w:r>
      <w:r>
        <w:rPr>
          <w:spacing w:val="-4"/>
        </w:rPr>
        <w:t>积分法、有理式积分法和三角有理式积分法，并能利用它们来求函数</w:t>
      </w:r>
      <w:r>
        <w:rPr>
          <w:spacing w:val="14"/>
        </w:rPr>
        <w:t xml:space="preserve"> </w:t>
      </w:r>
      <w:r>
        <w:rPr>
          <w:spacing w:val="-1"/>
        </w:rPr>
        <w:t>的积分；会计算简单的无理函数的积分。</w:t>
      </w:r>
    </w:p>
    <w:p>
      <w:pPr>
        <w:pStyle w:val="BodyText"/>
        <w:ind w:left="28" w:right="100" w:firstLine="563"/>
        <w:spacing w:before="80" w:line="233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spacing w:val="1"/>
        </w:rPr>
        <w:t>）理解定积分概念，掌握函数可积的条件；熟悉一些可积分</w:t>
      </w:r>
      <w:r>
        <w:rPr/>
        <w:t xml:space="preserve"> </w:t>
      </w:r>
      <w:r>
        <w:rPr>
          <w:spacing w:val="6"/>
        </w:rPr>
        <w:t>函数类；</w:t>
      </w:r>
      <w:r>
        <w:rPr>
          <w:spacing w:val="43"/>
        </w:rPr>
        <w:t xml:space="preserve"> </w:t>
      </w:r>
      <w:r>
        <w:rPr>
          <w:spacing w:val="6"/>
        </w:rPr>
        <w:t>掌握定积分与可变上限积分的性质；能较好地运用牛顿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莱布尼兹公式，换元积分法，分部积分法计算定积分。</w:t>
      </w:r>
    </w:p>
    <w:p>
      <w:pPr>
        <w:spacing w:line="233" w:lineRule="auto"/>
        <w:sectPr>
          <w:pgSz w:w="11906" w:h="16839"/>
          <w:pgMar w:top="1424" w:right="1699" w:bottom="0" w:left="1785" w:header="0" w:footer="0" w:gutter="0"/>
        </w:sectPr>
        <w:rPr/>
      </w:pPr>
    </w:p>
    <w:p>
      <w:pPr>
        <w:pStyle w:val="BodyText"/>
        <w:ind w:left="25" w:right="52" w:firstLine="567"/>
        <w:spacing w:before="55" w:line="231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7</w:t>
      </w:r>
      <w:r>
        <w:rPr>
          <w:spacing w:val="1"/>
        </w:rPr>
        <w:t>）掌握定积分的几何应用；掌握定积分在物理上的应用；掌</w:t>
      </w:r>
      <w:r>
        <w:rPr/>
        <w:t xml:space="preserve"> </w:t>
      </w:r>
      <w:r>
        <w:rPr>
          <w:spacing w:val="-2"/>
        </w:rPr>
        <w:t>握</w:t>
      </w:r>
      <w:r>
        <w:rPr>
          <w:rFonts w:ascii="Times New Roman" w:hAnsi="Times New Roman" w:eastAsia="Times New Roman" w:cs="Times New Roman"/>
          <w:spacing w:val="-2"/>
        </w:rPr>
        <w:t>"</w:t>
      </w:r>
      <w:r>
        <w:rPr>
          <w:spacing w:val="-2"/>
        </w:rPr>
        <w:t>微元法</w:t>
      </w:r>
      <w:r>
        <w:rPr>
          <w:rFonts w:ascii="Times New Roman" w:hAnsi="Times New Roman" w:eastAsia="Times New Roman" w:cs="Times New Roman"/>
          <w:spacing w:val="-2"/>
        </w:rPr>
        <w:t>"</w:t>
      </w:r>
      <w:r>
        <w:rPr>
          <w:spacing w:val="-2"/>
        </w:rPr>
        <w:t>。</w:t>
      </w:r>
    </w:p>
    <w:p>
      <w:pPr>
        <w:pStyle w:val="BodyText"/>
        <w:ind w:left="36" w:right="51" w:firstLine="556"/>
        <w:spacing w:before="77" w:line="230" w:lineRule="auto"/>
        <w:rPr/>
      </w:pPr>
      <w:r>
        <w:rPr>
          <w:spacing w:val="-11"/>
        </w:rPr>
        <w:t>（</w:t>
      </w:r>
      <w:r>
        <w:rPr>
          <w:rFonts w:ascii="Times New Roman" w:hAnsi="Times New Roman" w:eastAsia="Times New Roman" w:cs="Times New Roman"/>
          <w:spacing w:val="-11"/>
        </w:rPr>
        <w:t>8</w:t>
      </w:r>
      <w:r>
        <w:rPr>
          <w:spacing w:val="-11"/>
        </w:rPr>
        <w:t>）掌握广义积分的收敛、发散、绝对收敛与条件收敛等概念；</w:t>
      </w:r>
      <w:r>
        <w:rPr>
          <w:rFonts w:ascii="Times New Roman" w:hAnsi="Times New Roman" w:eastAsia="Times New Roman" w:cs="Times New Roman"/>
          <w:spacing w:val="-11"/>
        </w:rPr>
        <w:t>.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-1"/>
        </w:rPr>
        <w:t>能用收敛性判别法判断某些反常积分的收敛性。</w:t>
      </w:r>
    </w:p>
    <w:p>
      <w:pPr>
        <w:pStyle w:val="BodyText"/>
        <w:ind w:left="592"/>
        <w:spacing w:before="77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）掌握含参变量定积分的性质及计算。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1" w:lineRule="auto"/>
        <w:outlineLvl w:val="1"/>
        <w:rPr/>
      </w:pPr>
      <w:r>
        <w:rPr>
          <w:b/>
          <w:bCs/>
          <w:spacing w:val="-6"/>
        </w:rPr>
        <w:t>三、</w:t>
      </w:r>
      <w:r>
        <w:rPr>
          <w:spacing w:val="24"/>
        </w:rPr>
        <w:t xml:space="preserve"> </w:t>
      </w:r>
      <w:r>
        <w:rPr>
          <w:b/>
          <w:bCs/>
          <w:spacing w:val="-6"/>
        </w:rPr>
        <w:t>多变量微积分学</w:t>
      </w:r>
    </w:p>
    <w:p>
      <w:pPr>
        <w:pStyle w:val="BodyText"/>
        <w:ind w:left="28" w:firstLine="563"/>
        <w:spacing w:before="80" w:line="233" w:lineRule="auto"/>
        <w:jc w:val="both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）掌握偏导数、全微分、方向导数、高阶偏导数、高阶全微</w:t>
      </w:r>
      <w:r>
        <w:rPr/>
        <w:t xml:space="preserve"> </w:t>
      </w:r>
      <w:r>
        <w:rPr>
          <w:spacing w:val="-2"/>
        </w:rPr>
        <w:t>分等概念；了解多元函数可微、可导及连续的关系；掌握复合函数、</w:t>
      </w:r>
      <w:r>
        <w:rPr>
          <w:spacing w:val="3"/>
        </w:rPr>
        <w:t xml:space="preserve"> </w:t>
      </w:r>
      <w:r>
        <w:rPr>
          <w:spacing w:val="-1"/>
        </w:rPr>
        <w:t>隐函数的求导法则、由方程（组）所确定的函数的求导法则。</w:t>
      </w:r>
    </w:p>
    <w:p>
      <w:pPr>
        <w:pStyle w:val="BodyText"/>
        <w:ind w:left="25" w:right="52" w:firstLine="567"/>
        <w:spacing w:before="80" w:line="233" w:lineRule="auto"/>
        <w:jc w:val="both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）掌握隐函数的存在性定理；会求曲线的切线方程和法平面</w:t>
      </w:r>
      <w:r>
        <w:rPr/>
        <w:t xml:space="preserve"> </w:t>
      </w:r>
      <w:r>
        <w:rPr>
          <w:spacing w:val="-4"/>
        </w:rPr>
        <w:t>方程，曲面的切平面方程和法线方程；会求多元函数的极值（条件极</w:t>
      </w:r>
      <w:r>
        <w:rPr>
          <w:spacing w:val="14"/>
        </w:rPr>
        <w:t xml:space="preserve"> </w:t>
      </w:r>
      <w:r>
        <w:rPr>
          <w:spacing w:val="-13"/>
        </w:rPr>
        <w:t>值和无条件极值）。</w:t>
      </w:r>
    </w:p>
    <w:p>
      <w:pPr>
        <w:pStyle w:val="BodyText"/>
        <w:ind w:left="52" w:right="52" w:firstLine="539"/>
        <w:spacing w:before="78" w:line="230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）掌握二重、三重积分的概念和性质；会计算重积分；会求</w:t>
      </w:r>
      <w:r>
        <w:rPr/>
        <w:t xml:space="preserve"> </w:t>
      </w:r>
      <w:r>
        <w:rPr>
          <w:spacing w:val="-5"/>
        </w:rPr>
        <w:t>图形的面积，体积。</w:t>
      </w:r>
    </w:p>
    <w:p>
      <w:pPr>
        <w:pStyle w:val="BodyText"/>
        <w:ind w:left="26" w:right="50" w:firstLine="566"/>
        <w:spacing w:before="76" w:line="234" w:lineRule="auto"/>
        <w:jc w:val="both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4</w:t>
      </w:r>
      <w:r>
        <w:rPr>
          <w:spacing w:val="1"/>
        </w:rPr>
        <w:t>）掌握两类曲线积分的概念及计算；掌握两类曲线积分的性</w:t>
      </w:r>
      <w:r>
        <w:rPr/>
        <w:t xml:space="preserve"> </w:t>
      </w:r>
      <w:r>
        <w:rPr>
          <w:spacing w:val="-4"/>
        </w:rPr>
        <w:t>质；掌握两类曲线积分的关系；掌握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Green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4"/>
        </w:rPr>
        <w:t>公式并会用其计算有关积</w:t>
      </w:r>
      <w:r>
        <w:rPr/>
        <w:t xml:space="preserve"> </w:t>
      </w:r>
      <w:r>
        <w:rPr>
          <w:spacing w:val="-4"/>
        </w:rPr>
        <w:t>分 。</w:t>
      </w:r>
    </w:p>
    <w:p>
      <w:pPr>
        <w:pStyle w:val="BodyText"/>
        <w:ind w:left="26" w:right="47" w:firstLine="566"/>
        <w:spacing w:before="77" w:line="233" w:lineRule="auto"/>
        <w:jc w:val="both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）掌握两类曲面积分的概念及计算；掌握两类曲面积分的性</w:t>
      </w:r>
      <w:r>
        <w:rPr/>
        <w:t xml:space="preserve"> </w:t>
      </w:r>
      <w:r>
        <w:rPr/>
        <w:t>质； 掌握两类曲面积分之间的关系；掌握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Gauss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公式、</w:t>
      </w:r>
      <w:r>
        <w:rPr>
          <w:rFonts w:ascii="Times New Roman" w:hAnsi="Times New Roman" w:eastAsia="Times New Roman" w:cs="Times New Roman"/>
        </w:rPr>
        <w:t>Stokes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公式 </w:t>
      </w:r>
      <w:r>
        <w:rPr>
          <w:spacing w:val="-1"/>
        </w:rPr>
        <w:t>并会用其计算有关积分 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51"/>
        <w:spacing w:before="92" w:line="221" w:lineRule="auto"/>
        <w:outlineLvl w:val="1"/>
        <w:rPr/>
      </w:pPr>
      <w:r>
        <w:rPr>
          <w:b/>
          <w:bCs/>
          <w:spacing w:val="-10"/>
        </w:rPr>
        <w:t>四、级数论</w:t>
      </w:r>
    </w:p>
    <w:p>
      <w:pPr>
        <w:pStyle w:val="BodyText"/>
        <w:ind w:left="25" w:right="23" w:firstLine="428"/>
        <w:spacing w:before="209" w:line="373" w:lineRule="auto"/>
        <w:rPr/>
      </w:pPr>
      <w:r>
        <w:rPr>
          <w:spacing w:val="-3"/>
        </w:rPr>
        <w:t>（1）理解数项级数的收敛，发散，绝对收敛与条件收敛等概念；</w:t>
      </w:r>
      <w:r>
        <w:rPr>
          <w:spacing w:val="2"/>
        </w:rPr>
        <w:t xml:space="preserve"> </w:t>
      </w:r>
      <w:r>
        <w:rPr>
          <w:spacing w:val="-4"/>
        </w:rPr>
        <w:t>掌握数项级数的基本性质；熟练应用正项级数敛散性判别法（比较判</w:t>
      </w:r>
      <w:r>
        <w:rPr>
          <w:spacing w:val="14"/>
        </w:rPr>
        <w:t xml:space="preserve"> </w:t>
      </w:r>
      <w:r>
        <w:rPr>
          <w:spacing w:val="-4"/>
        </w:rPr>
        <w:t>别法、比式判别法、根式判别法和积分判别法）与任意项级数的敛散</w:t>
      </w:r>
      <w:r>
        <w:rPr>
          <w:spacing w:val="17"/>
        </w:rPr>
        <w:t xml:space="preserve"> </w:t>
      </w:r>
      <w:r>
        <w:rPr>
          <w:spacing w:val="-3"/>
        </w:rPr>
        <w:t>性判别法判断级数的敛散性；能熟练应用几</w:t>
      </w:r>
      <w:r>
        <w:rPr>
          <w:spacing w:val="-4"/>
        </w:rPr>
        <w:t>何级数、调和级数与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p </w:t>
      </w:r>
      <w:r>
        <w:rPr>
          <w:spacing w:val="-4"/>
        </w:rPr>
        <w:t>级</w:t>
      </w:r>
      <w:r>
        <w:rPr/>
        <w:t xml:space="preserve"> </w:t>
      </w:r>
      <w:r>
        <w:rPr>
          <w:spacing w:val="-2"/>
        </w:rPr>
        <w:t>数的敛散性。</w:t>
      </w:r>
    </w:p>
    <w:p>
      <w:pPr>
        <w:pStyle w:val="BodyText"/>
        <w:ind w:left="29" w:right="49" w:firstLine="423"/>
        <w:spacing w:before="290" w:line="316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）掌握函数项级数（函数序列）收敛及一致收敛性概念；掌握</w:t>
      </w:r>
      <w:r>
        <w:rPr>
          <w:spacing w:val="4"/>
        </w:rPr>
        <w:t xml:space="preserve"> </w:t>
      </w:r>
      <w:r>
        <w:rPr>
          <w:spacing w:val="-4"/>
        </w:rPr>
        <w:t>一致收敛级数的性质，能够比较熟练地运用判断一致收敛性的判别法</w:t>
      </w:r>
    </w:p>
    <w:p>
      <w:pPr>
        <w:spacing w:line="316" w:lineRule="auto"/>
        <w:sectPr>
          <w:pgSz w:w="11906" w:h="16839"/>
          <w:pgMar w:top="1424" w:right="1747" w:bottom="0" w:left="1785" w:header="0" w:footer="0" w:gutter="0"/>
        </w:sectPr>
        <w:rPr/>
      </w:pPr>
    </w:p>
    <w:p>
      <w:pPr>
        <w:pStyle w:val="BodyText"/>
        <w:ind w:left="31" w:right="98" w:firstLine="1"/>
        <w:spacing w:before="180" w:line="368" w:lineRule="auto"/>
        <w:rPr/>
      </w:pPr>
      <w:r>
        <w:rPr>
          <w:spacing w:val="-1"/>
        </w:rPr>
        <w:t>（Cauchy</w:t>
      </w:r>
      <w:r>
        <w:rPr>
          <w:spacing w:val="-31"/>
        </w:rPr>
        <w:t xml:space="preserve"> </w:t>
      </w:r>
      <w:r>
        <w:rPr>
          <w:spacing w:val="-1"/>
        </w:rPr>
        <w:t>收敛准则， Weierstrass</w:t>
      </w:r>
      <w:r>
        <w:rPr>
          <w:spacing w:val="-58"/>
        </w:rPr>
        <w:t xml:space="preserve"> </w:t>
      </w:r>
      <w:r>
        <w:rPr>
          <w:spacing w:val="-1"/>
        </w:rPr>
        <w:t>判别法，Abel</w:t>
      </w:r>
      <w:r>
        <w:rPr>
          <w:spacing w:val="-58"/>
        </w:rPr>
        <w:t xml:space="preserve"> </w:t>
      </w:r>
      <w:r>
        <w:rPr>
          <w:spacing w:val="-1"/>
        </w:rPr>
        <w:t>判别法和</w:t>
      </w:r>
      <w:r>
        <w:rPr>
          <w:spacing w:val="-63"/>
        </w:rPr>
        <w:t xml:space="preserve"> </w:t>
      </w:r>
      <w:r>
        <w:rPr>
          <w:spacing w:val="-1"/>
        </w:rPr>
        <w:t>Dirichl</w:t>
      </w:r>
      <w:r>
        <w:rPr/>
        <w:t xml:space="preserve"> </w:t>
      </w:r>
      <w:r>
        <w:rPr>
          <w:spacing w:val="-1"/>
        </w:rPr>
        <w:t>et</w:t>
      </w:r>
      <w:r>
        <w:rPr>
          <w:spacing w:val="-60"/>
        </w:rPr>
        <w:t xml:space="preserve"> </w:t>
      </w:r>
      <w:r>
        <w:rPr>
          <w:spacing w:val="-1"/>
        </w:rPr>
        <w:t>判别法）判断函数项级数（函数序列）的一致收</w:t>
      </w:r>
      <w:r>
        <w:rPr>
          <w:spacing w:val="-2"/>
        </w:rPr>
        <w:t>敛性。</w:t>
      </w:r>
    </w:p>
    <w:p>
      <w:pPr>
        <w:pStyle w:val="BodyText"/>
        <w:ind w:left="27" w:right="96" w:firstLine="418"/>
        <w:spacing w:before="1" w:line="233" w:lineRule="auto"/>
        <w:jc w:val="both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）掌握幂级数，收敛半径、收敛域、和函数等概念；会求幂级</w:t>
      </w:r>
      <w:r>
        <w:rPr>
          <w:spacing w:val="12"/>
        </w:rPr>
        <w:t xml:space="preserve"> </w:t>
      </w:r>
      <w:r>
        <w:rPr>
          <w:spacing w:val="-4"/>
        </w:rPr>
        <w:t>数的收敛半径和收敛域；掌握幂级数的性质并能求和函数；会把函数</w:t>
      </w:r>
      <w:r>
        <w:rPr>
          <w:spacing w:val="12"/>
        </w:rPr>
        <w:t xml:space="preserve"> </w:t>
      </w:r>
      <w:r>
        <w:rPr>
          <w:spacing w:val="-2"/>
        </w:rPr>
        <w:t>展开成幂级数。</w:t>
      </w:r>
    </w:p>
    <w:p>
      <w:pPr>
        <w:pStyle w:val="BodyText"/>
        <w:ind w:left="25" w:firstLine="288"/>
        <w:spacing w:before="167" w:line="38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）掌握三角函数系的正交性与周期函数的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Fourier </w:t>
      </w:r>
      <w:r>
        <w:rPr>
          <w:spacing w:val="-3"/>
        </w:rPr>
        <w:t>级数的概念和</w:t>
      </w:r>
      <w:r>
        <w:rPr/>
        <w:t xml:space="preserve"> </w:t>
      </w:r>
      <w:r>
        <w:rPr>
          <w:spacing w:val="-7"/>
        </w:rPr>
        <w:t>性质；掌握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Fourier </w:t>
      </w:r>
      <w:r>
        <w:rPr>
          <w:spacing w:val="-7"/>
        </w:rPr>
        <w:t>级数收敛性判别法；能将函数展开成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Fourier </w:t>
      </w:r>
      <w:r>
        <w:rPr>
          <w:spacing w:val="-7"/>
        </w:rPr>
        <w:t>级数。</w:t>
      </w:r>
    </w:p>
    <w:sectPr>
      <w:pgSz w:w="11906" w:h="16839"/>
      <w:pgMar w:top="1431" w:right="170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昆明理工大学硕士研究生入学考试《数学分析》考试大纲</dc:title>
  <dc:creator>jjb</dc:creator>
  <dcterms:created xsi:type="dcterms:W3CDTF">2022-09-27T10:06:19Z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2024-10-14T10:24:19</vt:filetime>
  </property>
</Properties>
</file>