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78B82">
      <w:pPr>
        <w:tabs>
          <w:tab w:val="center" w:pos="1620"/>
          <w:tab w:val="right" w:pos="3240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7965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硕士研究生招生考试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（初试）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业务课考试大纲</w:t>
      </w:r>
    </w:p>
    <w:p w14:paraId="49FA19EE">
      <w:pPr>
        <w:spacing w:line="500" w:lineRule="exact"/>
        <w:ind w:right="-386" w:rightChars="-184" w:firstLine="280" w:firstLineChars="10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考试科目：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马克思主义基本理论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I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科目代码：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612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</w:p>
    <w:p w14:paraId="604E04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参考书目</w:t>
      </w:r>
      <w:r>
        <w:rPr>
          <w:rFonts w:hint="eastAsia" w:ascii="宋体" w:hAnsi="宋体" w:eastAsia="宋体" w:cs="宋体"/>
          <w:b/>
          <w:sz w:val="24"/>
          <w:lang w:eastAsia="zh-CN"/>
        </w:rPr>
        <w:t>（所列参考书目仅供参考，非考试科目指定用书）</w:t>
      </w:r>
      <w:r>
        <w:rPr>
          <w:rFonts w:hint="eastAsia" w:ascii="宋体" w:hAnsi="宋体" w:eastAsia="宋体" w:cs="宋体"/>
          <w:b/>
          <w:sz w:val="24"/>
        </w:rPr>
        <w:t xml:space="preserve">： </w:t>
      </w:r>
    </w:p>
    <w:p w14:paraId="02E7B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1.《马克思主义基本原理》，《马克思主义基本原理》编写组，高等教育出版社，2023年修订版。           </w:t>
      </w:r>
    </w:p>
    <w:p w14:paraId="2066E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2.《毛泽东思想和中国特色社会主义理论体系概论》，《毛泽东思想和中国特色社会主义理论体系概论》编写组，高等教育出版社，2023年修订版。</w:t>
      </w:r>
    </w:p>
    <w:p w14:paraId="3EB4E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3.《中国近现代史纲要》，《中国近现代史纲要》编写组，高等教育出版社，2023年修订版。</w:t>
      </w:r>
    </w:p>
    <w:p w14:paraId="4FB6C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4.《习近平新时代中国特色社会主义思想概论》，高等教育出版社、人民出版社，2023年版。</w:t>
      </w:r>
    </w:p>
    <w:p w14:paraId="184EB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5.《马克思恩格斯列宁哲学经典著作导读》，《马克思恩格斯列宁哲学经典著作导读》编写组，人民出版社、高等教育出版社，2012年版。</w:t>
      </w:r>
    </w:p>
    <w:p w14:paraId="18037D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 w:leftChars="0" w:hanging="480" w:firstLineChars="0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考试形式</w:t>
      </w:r>
    </w:p>
    <w:p w14:paraId="4ACE9E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试卷满分：150                   考试时间：180 分钟</w:t>
      </w:r>
    </w:p>
    <w:p w14:paraId="785E5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答题方式：闭卷、笔试</w:t>
      </w:r>
    </w:p>
    <w:p w14:paraId="3B5219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20" w:leftChars="0" w:hanging="480" w:firstLineChars="0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考查范围</w:t>
      </w:r>
      <w:r>
        <w:rPr>
          <w:rFonts w:hint="eastAsia" w:ascii="宋体" w:hAnsi="宋体" w:eastAsia="宋体" w:cs="宋体"/>
          <w:b/>
          <w:sz w:val="24"/>
        </w:rPr>
        <w:t>：</w:t>
      </w:r>
    </w:p>
    <w:p w14:paraId="4FACD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（一）马克思主义基本原理</w:t>
      </w:r>
    </w:p>
    <w:p w14:paraId="5395F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马克思主义的形成发展和特征</w:t>
      </w:r>
    </w:p>
    <w:p w14:paraId="30F4A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世界的物质性及其发展规律</w:t>
      </w:r>
    </w:p>
    <w:p w14:paraId="7080C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实践与认识及其发展规律</w:t>
      </w:r>
    </w:p>
    <w:p w14:paraId="565D3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人类社会及其发展规律</w:t>
      </w:r>
    </w:p>
    <w:p w14:paraId="6A532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资本主义的本质及其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</w:t>
      </w:r>
      <w:r>
        <w:rPr>
          <w:rFonts w:hint="eastAsia" w:ascii="宋体" w:hAnsi="宋体" w:eastAsia="宋体" w:cs="宋体"/>
          <w:sz w:val="24"/>
          <w:szCs w:val="24"/>
        </w:rPr>
        <w:t>律</w:t>
      </w:r>
    </w:p>
    <w:p w14:paraId="1CAD7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资本主义的发展及其趋势</w:t>
      </w:r>
    </w:p>
    <w:p w14:paraId="6037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社会主义的发展及其规律</w:t>
      </w:r>
    </w:p>
    <w:p w14:paraId="7E501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共产主义崇高理想及其最终实现</w:t>
      </w:r>
    </w:p>
    <w:p w14:paraId="430E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毛泽东思想和中国特色社会主义理论体系概论</w:t>
      </w:r>
    </w:p>
    <w:p w14:paraId="13122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马克思主义中国化时代化的历史进程与理论成果</w:t>
      </w:r>
    </w:p>
    <w:p w14:paraId="616BD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毛泽东思想及期历史地位</w:t>
      </w:r>
    </w:p>
    <w:p w14:paraId="03E1E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3.新民主主义革命</w:t>
      </w:r>
      <w:r>
        <w:rPr>
          <w:rFonts w:hint="eastAsia" w:ascii="宋体" w:hAnsi="宋体" w:eastAsia="宋体" w:cs="宋体"/>
          <w:sz w:val="24"/>
          <w:szCs w:val="24"/>
        </w:rPr>
        <w:t>理论</w:t>
      </w:r>
    </w:p>
    <w:p w14:paraId="747C4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社会主义改造理论</w:t>
      </w:r>
    </w:p>
    <w:p w14:paraId="3285E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社会主义建设道路初步探索的理论成果</w:t>
      </w:r>
    </w:p>
    <w:p w14:paraId="73515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6.中国特色社会主义理论体系的形成发展</w:t>
      </w:r>
    </w:p>
    <w:p w14:paraId="2576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邓小平理论</w:t>
      </w:r>
    </w:p>
    <w:p w14:paraId="1715A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“三个代表”重要思想</w:t>
      </w:r>
    </w:p>
    <w:p w14:paraId="3E6AE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科学发展观</w:t>
      </w:r>
    </w:p>
    <w:p w14:paraId="43BB5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习近平新时代中国特色社会主义思想</w:t>
      </w:r>
    </w:p>
    <w:p w14:paraId="1FF7C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1.新时代坚持与发展中国特色社会主义</w:t>
      </w:r>
    </w:p>
    <w:p w14:paraId="5EEF8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2.以中国式现代化全面推进中华民族伟大复兴</w:t>
      </w:r>
    </w:p>
    <w:p w14:paraId="511DB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3.坚持党的全面领导</w:t>
      </w:r>
    </w:p>
    <w:p w14:paraId="55A48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4.坚持以人民为中心</w:t>
      </w:r>
    </w:p>
    <w:p w14:paraId="0A65D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5.全面深化改革开放</w:t>
      </w:r>
    </w:p>
    <w:p w14:paraId="1D473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6.推动高质量发展</w:t>
      </w:r>
    </w:p>
    <w:p w14:paraId="17771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7.社会主义现代化建设的教育、科技、人才战略</w:t>
      </w:r>
    </w:p>
    <w:p w14:paraId="63B9B3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8.发展全过程人民民主</w:t>
      </w:r>
    </w:p>
    <w:p w14:paraId="747CF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9.全面依法治国</w:t>
      </w:r>
    </w:p>
    <w:p w14:paraId="5EBA1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10.建设社会主义文化强国</w:t>
      </w:r>
    </w:p>
    <w:p w14:paraId="7BFB79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11.以保障和改善民生为重点加强社会建设</w:t>
      </w:r>
    </w:p>
    <w:p w14:paraId="76D3E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12.建设社会主义生态文明</w:t>
      </w:r>
    </w:p>
    <w:p w14:paraId="52818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13.维护和塑造国家安全</w:t>
      </w:r>
    </w:p>
    <w:p w14:paraId="3D59FA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14.建设巩固国防和强大人民军队</w:t>
      </w:r>
    </w:p>
    <w:p w14:paraId="74F3CD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15.坚持“一国两制”和推进祖国完全统一</w:t>
      </w:r>
    </w:p>
    <w:p w14:paraId="351D4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16.中国特色大国外交和推动构建人类命运共同体</w:t>
      </w:r>
    </w:p>
    <w:p w14:paraId="1D3DF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17.全面从严治党</w:t>
      </w:r>
    </w:p>
    <w:p w14:paraId="6D855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）中国近现代史纲要</w:t>
      </w:r>
    </w:p>
    <w:p w14:paraId="0383B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近代中国社会的性质、主要矛盾、主要任务</w:t>
      </w:r>
    </w:p>
    <w:p w14:paraId="29028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2.进入近代后中华民族的磨难与抗争</w:t>
      </w:r>
    </w:p>
    <w:p w14:paraId="49746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3.不同社会力量对国家出路的早期探索</w:t>
      </w:r>
    </w:p>
    <w:p w14:paraId="194FE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4.辛亥革命</w:t>
      </w:r>
      <w:r>
        <w:rPr>
          <w:rFonts w:hint="eastAsia" w:ascii="宋体" w:hAnsi="宋体" w:eastAsia="宋体" w:cs="宋体"/>
          <w:sz w:val="24"/>
          <w:szCs w:val="24"/>
        </w:rPr>
        <w:t>与君主专制制度的终结</w:t>
      </w:r>
    </w:p>
    <w:p w14:paraId="59CC6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5.中国共产党成立和中国革命新局面</w:t>
      </w:r>
    </w:p>
    <w:p w14:paraId="2504D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6.中国革命的新道路</w:t>
      </w:r>
    </w:p>
    <w:p w14:paraId="3F297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中华民族的抗日战争</w:t>
      </w:r>
    </w:p>
    <w:p w14:paraId="7C614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8.为建立新中国而奋斗</w:t>
      </w:r>
    </w:p>
    <w:p w14:paraId="7B8F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9.中华人民共和国的成立与中国</w:t>
      </w:r>
      <w:r>
        <w:rPr>
          <w:rFonts w:hint="eastAsia" w:ascii="宋体" w:hAnsi="宋体" w:eastAsia="宋体" w:cs="宋体"/>
          <w:sz w:val="24"/>
          <w:szCs w:val="24"/>
        </w:rPr>
        <w:t>社会主义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建设道路的探索</w:t>
      </w:r>
    </w:p>
    <w:p w14:paraId="31E69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10.改革开放与</w:t>
      </w:r>
      <w:r>
        <w:rPr>
          <w:rFonts w:hint="eastAsia" w:ascii="宋体" w:hAnsi="宋体" w:eastAsia="宋体" w:cs="宋体"/>
          <w:sz w:val="24"/>
          <w:szCs w:val="24"/>
        </w:rPr>
        <w:t>中国特色社会主义的开创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发展</w:t>
      </w:r>
    </w:p>
    <w:p w14:paraId="286AE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中国特色社会主义进入新时代</w:t>
      </w:r>
    </w:p>
    <w:p w14:paraId="705A0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8" w:leftChars="304" w:firstLine="0" w:firstLineChars="0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）马克思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主义经典文献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参见《马克思恩格斯列宁哲学经典著作导读》（《马克思恩格斯列宁哲学经典著作导读》编写组，人民出版社、高等教育出版社，2012年版）等有关马克思主义经典导读类教材。</w:t>
      </w:r>
    </w:p>
    <w:p w14:paraId="2F4D2D8D">
      <w:pPr>
        <w:spacing w:line="240" w:lineRule="auto"/>
        <w:ind w:left="638" w:leftChars="304" w:firstLine="0" w:firstLineChars="0"/>
        <w:rPr>
          <w:rFonts w:hint="eastAsia" w:ascii="宋体" w:hAnsi="宋体" w:eastAsia="宋体" w:cs="宋体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8DFD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mM0NDI3NjBjMTY0N2RkZGI2MzM5Y2MyYzQ5OWUifQ=="/>
  </w:docVars>
  <w:rsids>
    <w:rsidRoot w:val="00E258BF"/>
    <w:rsid w:val="00002E7B"/>
    <w:rsid w:val="000340DC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1C322EF"/>
    <w:rsid w:val="1D22751C"/>
    <w:rsid w:val="1DAD16CF"/>
    <w:rsid w:val="1E0B46AD"/>
    <w:rsid w:val="2B4C0FD7"/>
    <w:rsid w:val="34AF58B8"/>
    <w:rsid w:val="3A344A39"/>
    <w:rsid w:val="45252994"/>
    <w:rsid w:val="48DC77D7"/>
    <w:rsid w:val="4B823EB8"/>
    <w:rsid w:val="4B960863"/>
    <w:rsid w:val="4D2D759D"/>
    <w:rsid w:val="4D9536E9"/>
    <w:rsid w:val="5301721D"/>
    <w:rsid w:val="53505B46"/>
    <w:rsid w:val="56B57B39"/>
    <w:rsid w:val="56CF5858"/>
    <w:rsid w:val="5A704E3D"/>
    <w:rsid w:val="61136944"/>
    <w:rsid w:val="648E52FD"/>
    <w:rsid w:val="6E5106F8"/>
    <w:rsid w:val="6EA36BD5"/>
    <w:rsid w:val="742C22F3"/>
    <w:rsid w:val="7CEB1C01"/>
    <w:rsid w:val="7E233BE3"/>
    <w:rsid w:val="7EEC7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 Char Char1"/>
    <w:basedOn w:val="6"/>
    <w:link w:val="4"/>
    <w:uiPriority w:val="0"/>
    <w:rPr>
      <w:kern w:val="2"/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937</Words>
  <Characters>999</Characters>
  <Lines>7</Lines>
  <Paragraphs>2</Paragraphs>
  <TotalTime>28</TotalTime>
  <ScaleCrop>false</ScaleCrop>
  <LinksUpToDate>false</LinksUpToDate>
  <CharactersWithSpaces>1048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2024-10-10T07:16:21Z</dcterms:modified>
  <dc:title>浙江师范大学2004年研究生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8BCF6FD921D246ECA80961F7B0CD8E3C_13</vt:lpwstr>
  </property>
</Properties>
</file>