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E5BEE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全国硕士研究生复试同等学力加试科目考试大纲</w:t>
      </w:r>
    </w:p>
    <w:p w14:paraId="06F5F6F5">
      <w:pPr>
        <w:spacing w:line="500" w:lineRule="exact"/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       考试科目名称：密码学         科目代码：          </w:t>
      </w:r>
    </w:p>
    <w:p w14:paraId="379ADF41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一、密码学的基本概念</w:t>
      </w:r>
    </w:p>
    <w:p w14:paraId="1F5D0EBD">
      <w:pPr>
        <w:spacing w:line="320" w:lineRule="exact"/>
        <w:jc w:val="left"/>
        <w:rPr>
          <w:rFonts w:hint="eastAsia"/>
        </w:rPr>
      </w:pPr>
      <w:r>
        <w:rPr>
          <w:rFonts w:hint="eastAsia"/>
          <w:color w:val="000000"/>
          <w:szCs w:val="20"/>
        </w:rPr>
        <w:t>1．古典密码术</w:t>
      </w:r>
      <w:r>
        <w:rPr>
          <w:rFonts w:hint="eastAsia"/>
        </w:rPr>
        <w:t>。</w:t>
      </w:r>
    </w:p>
    <w:p w14:paraId="4B637CB9">
      <w:pPr>
        <w:spacing w:line="32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</w:rPr>
        <w:t>2．</w:t>
      </w:r>
      <w:r>
        <w:t>Caesar</w:t>
      </w:r>
      <w:r>
        <w:rPr>
          <w:rFonts w:hint="eastAsia"/>
        </w:rPr>
        <w:t>密码与H</w:t>
      </w:r>
      <w:r>
        <w:t>ill</w:t>
      </w:r>
      <w:r>
        <w:rPr>
          <w:rFonts w:hint="eastAsia"/>
        </w:rPr>
        <w:t>密码</w:t>
      </w:r>
      <w:r>
        <w:t xml:space="preserve"> </w:t>
      </w:r>
      <w:r>
        <w:rPr>
          <w:rFonts w:hint="eastAsia"/>
          <w:color w:val="000000"/>
          <w:szCs w:val="20"/>
        </w:rPr>
        <w:t>。</w:t>
      </w:r>
    </w:p>
    <w:p w14:paraId="1D18B935">
      <w:pPr>
        <w:spacing w:line="32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3．古典密码的两种基本方法。</w:t>
      </w:r>
    </w:p>
    <w:p w14:paraId="77E64B0D">
      <w:pPr>
        <w:spacing w:line="320" w:lineRule="exact"/>
        <w:jc w:val="left"/>
        <w:rPr>
          <w:rFonts w:hint="eastAsia"/>
        </w:rPr>
      </w:pPr>
      <w:r>
        <w:rPr>
          <w:rFonts w:hint="eastAsia"/>
          <w:color w:val="000000"/>
          <w:szCs w:val="20"/>
        </w:rPr>
        <w:t>4．密码学的基本原理与流程图</w:t>
      </w:r>
      <w:r>
        <w:rPr>
          <w:rFonts w:hint="eastAsia"/>
        </w:rPr>
        <w:t>。</w:t>
      </w:r>
    </w:p>
    <w:p w14:paraId="1CE8E566">
      <w:pPr>
        <w:spacing w:line="320" w:lineRule="exact"/>
        <w:jc w:val="left"/>
        <w:rPr>
          <w:color w:val="000000"/>
          <w:szCs w:val="20"/>
        </w:rPr>
      </w:pPr>
      <w:r>
        <w:rPr>
          <w:rFonts w:hint="eastAsia"/>
        </w:rPr>
        <w:t>5．密码体制的分类。</w:t>
      </w:r>
    </w:p>
    <w:p w14:paraId="00D401BF">
      <w:pPr>
        <w:spacing w:line="32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6.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密码系统的安全原则</w:t>
      </w:r>
      <w:r>
        <w:rPr>
          <w:rFonts w:hint="eastAsia" w:ascii="黑体" w:eastAsia="黑体"/>
          <w:color w:val="000000"/>
          <w:sz w:val="28"/>
          <w:szCs w:val="28"/>
        </w:rPr>
        <w:t>。</w:t>
      </w:r>
    </w:p>
    <w:p w14:paraId="4308EA73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二、对称密码算法</w:t>
      </w:r>
    </w:p>
    <w:p w14:paraId="1CFA265D">
      <w:pPr>
        <w:spacing w:line="320" w:lineRule="exact"/>
        <w:jc w:val="left"/>
        <w:rPr>
          <w:rFonts w:hint="eastAsia"/>
        </w:rPr>
      </w:pPr>
      <w:r>
        <w:rPr>
          <w:rFonts w:hint="eastAsia"/>
          <w:color w:val="000000"/>
          <w:szCs w:val="20"/>
        </w:rPr>
        <w:t>1．D</w:t>
      </w:r>
      <w:r>
        <w:rPr>
          <w:color w:val="000000"/>
          <w:szCs w:val="20"/>
        </w:rPr>
        <w:t>ES</w:t>
      </w:r>
      <w:r>
        <w:rPr>
          <w:rFonts w:hint="eastAsia"/>
          <w:color w:val="000000"/>
          <w:szCs w:val="20"/>
        </w:rPr>
        <w:t>加密算法</w:t>
      </w:r>
      <w:r>
        <w:rPr>
          <w:rFonts w:hint="eastAsia"/>
        </w:rPr>
        <w:t>。</w:t>
      </w:r>
    </w:p>
    <w:p w14:paraId="7712125E">
      <w:pPr>
        <w:spacing w:line="32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</w:rPr>
        <w:t>2．A</w:t>
      </w:r>
      <w:r>
        <w:t>ES</w:t>
      </w:r>
      <w:r>
        <w:rPr>
          <w:rFonts w:hint="eastAsia"/>
        </w:rPr>
        <w:t>加密算法</w:t>
      </w:r>
      <w:r>
        <w:rPr>
          <w:rFonts w:hint="eastAsia"/>
          <w:color w:val="000000"/>
          <w:szCs w:val="20"/>
        </w:rPr>
        <w:t>。</w:t>
      </w:r>
    </w:p>
    <w:p w14:paraId="6B4CB0A3">
      <w:pPr>
        <w:spacing w:line="32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3．国家密码标准算法S</w:t>
      </w:r>
      <w:r>
        <w:rPr>
          <w:color w:val="000000"/>
          <w:szCs w:val="20"/>
        </w:rPr>
        <w:t>M2</w:t>
      </w:r>
      <w:r>
        <w:rPr>
          <w:rFonts w:hint="eastAsia"/>
          <w:color w:val="000000"/>
          <w:szCs w:val="20"/>
        </w:rPr>
        <w:t>。</w:t>
      </w:r>
    </w:p>
    <w:p w14:paraId="4F22B5A9">
      <w:pPr>
        <w:spacing w:line="32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4．对称密码算法的设计基础（经典方法）。</w:t>
      </w:r>
    </w:p>
    <w:p w14:paraId="268CD224">
      <w:pPr>
        <w:spacing w:line="320" w:lineRule="exact"/>
        <w:jc w:val="left"/>
      </w:pPr>
      <w:r>
        <w:rPr>
          <w:rFonts w:hint="eastAsia"/>
          <w:color w:val="000000"/>
          <w:szCs w:val="20"/>
        </w:rPr>
        <w:t>5．对称密码的原理、特点与基本要求</w:t>
      </w:r>
      <w:r>
        <w:rPr>
          <w:rFonts w:hint="eastAsia"/>
        </w:rPr>
        <w:t>。</w:t>
      </w:r>
      <w:r>
        <w:t xml:space="preserve"> </w:t>
      </w:r>
    </w:p>
    <w:p w14:paraId="6440BDC7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>6.</w:t>
      </w:r>
      <w:r>
        <w:t xml:space="preserve">  DES</w:t>
      </w:r>
      <w:r>
        <w:rPr>
          <w:rFonts w:hint="eastAsia"/>
        </w:rPr>
        <w:t>、A</w:t>
      </w:r>
      <w:r>
        <w:t>ES</w:t>
      </w:r>
      <w:r>
        <w:rPr>
          <w:rFonts w:hint="eastAsia"/>
        </w:rPr>
        <w:t>、SM2等对称密码算法中的</w:t>
      </w:r>
      <w:r>
        <w:rPr>
          <w:rFonts w:eastAsia="仿宋"/>
          <w:sz w:val="24"/>
        </w:rPr>
        <w:t>基本特性</w:t>
      </w:r>
      <w:r>
        <w:rPr>
          <w:rFonts w:hint="eastAsia" w:eastAsia="仿宋"/>
          <w:sz w:val="24"/>
        </w:rPr>
        <w:t>及优缺点。</w:t>
      </w:r>
    </w:p>
    <w:p w14:paraId="13EFFD77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三、公钥密码算法</w:t>
      </w:r>
    </w:p>
    <w:p w14:paraId="5C132C54">
      <w:pPr>
        <w:spacing w:line="320" w:lineRule="exact"/>
        <w:jc w:val="left"/>
        <w:rPr>
          <w:rFonts w:hint="eastAsia"/>
        </w:rPr>
      </w:pPr>
      <w:r>
        <w:rPr>
          <w:rFonts w:hint="eastAsia"/>
          <w:color w:val="000000"/>
          <w:szCs w:val="20"/>
        </w:rPr>
        <w:t>1．R</w:t>
      </w:r>
      <w:r>
        <w:rPr>
          <w:color w:val="000000"/>
          <w:szCs w:val="20"/>
        </w:rPr>
        <w:t>SA</w:t>
      </w:r>
      <w:r>
        <w:rPr>
          <w:rFonts w:hint="eastAsia"/>
          <w:color w:val="000000"/>
          <w:szCs w:val="20"/>
        </w:rPr>
        <w:t>公钥加密算法与数字签名算法。</w:t>
      </w:r>
    </w:p>
    <w:p w14:paraId="7AF98892">
      <w:pPr>
        <w:spacing w:line="32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</w:rPr>
        <w:t>2．ElGamal</w:t>
      </w:r>
      <w:r>
        <w:rPr>
          <w:rFonts w:hint="eastAsia"/>
          <w:color w:val="000000"/>
          <w:szCs w:val="20"/>
        </w:rPr>
        <w:t>公钥加密算法与数字签名算法。</w:t>
      </w:r>
    </w:p>
    <w:p w14:paraId="7379D5D5">
      <w:pPr>
        <w:spacing w:line="32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3．椭圆曲线公钥加密算法与数字签名算法。</w:t>
      </w:r>
    </w:p>
    <w:p w14:paraId="68968939">
      <w:pPr>
        <w:spacing w:line="32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4.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对称加密算法与公钥加密算法的特点与数字。</w:t>
      </w:r>
    </w:p>
    <w:p w14:paraId="1DCBAA11">
      <w:pPr>
        <w:spacing w:line="32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5.</w:t>
      </w:r>
      <w:r>
        <w:rPr>
          <w:color w:val="000000"/>
          <w:szCs w:val="20"/>
        </w:rPr>
        <w:t xml:space="preserve"> 一般数字签名算法的概念、基本特性、组成结构。</w:t>
      </w:r>
    </w:p>
    <w:p w14:paraId="22766658">
      <w:pPr>
        <w:spacing w:line="32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6.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R</w:t>
      </w:r>
      <w:r>
        <w:rPr>
          <w:color w:val="000000"/>
          <w:szCs w:val="20"/>
        </w:rPr>
        <w:t>SA、</w:t>
      </w:r>
      <w:r>
        <w:rPr>
          <w:rFonts w:hint="eastAsia"/>
          <w:color w:val="000000"/>
          <w:szCs w:val="20"/>
        </w:rPr>
        <w:t>ElGamal、ECC等公钥加密与数字签名的计算。</w:t>
      </w:r>
    </w:p>
    <w:p w14:paraId="4A0219C3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</w:t>
      </w:r>
      <w:r>
        <w:rPr>
          <w:rFonts w:eastAsia="黑体"/>
          <w:color w:val="000000"/>
          <w:sz w:val="28"/>
          <w:szCs w:val="28"/>
        </w:rPr>
        <w:t>Hash函数</w:t>
      </w:r>
    </w:p>
    <w:p w14:paraId="7F282F9C">
      <w:pPr>
        <w:spacing w:line="320" w:lineRule="exact"/>
        <w:jc w:val="left"/>
        <w:rPr>
          <w:rFonts w:hint="eastAsia"/>
        </w:rPr>
      </w:pPr>
      <w:r>
        <w:rPr>
          <w:rFonts w:hint="eastAsia"/>
          <w:color w:val="000000"/>
          <w:szCs w:val="20"/>
        </w:rPr>
        <w:t>1．H</w:t>
      </w:r>
      <w:r>
        <w:rPr>
          <w:color w:val="000000"/>
          <w:szCs w:val="20"/>
        </w:rPr>
        <w:t>ash</w:t>
      </w:r>
      <w:r>
        <w:rPr>
          <w:rFonts w:hint="eastAsia"/>
          <w:color w:val="000000"/>
          <w:szCs w:val="20"/>
        </w:rPr>
        <w:t>函数的定义。</w:t>
      </w:r>
    </w:p>
    <w:p w14:paraId="6EBC0F64">
      <w:pPr>
        <w:spacing w:line="32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</w:rPr>
        <w:t>2．</w:t>
      </w:r>
      <w:r>
        <w:rPr>
          <w:rFonts w:hint="eastAsia"/>
          <w:color w:val="000000"/>
          <w:szCs w:val="20"/>
        </w:rPr>
        <w:t>H</w:t>
      </w:r>
      <w:r>
        <w:rPr>
          <w:color w:val="000000"/>
          <w:szCs w:val="20"/>
        </w:rPr>
        <w:t>ash</w:t>
      </w:r>
      <w:r>
        <w:rPr>
          <w:rFonts w:hint="eastAsia"/>
          <w:color w:val="000000"/>
          <w:szCs w:val="20"/>
        </w:rPr>
        <w:t>函数的三个安全性要求。</w:t>
      </w:r>
    </w:p>
    <w:p w14:paraId="658CE59D">
      <w:pPr>
        <w:numPr>
          <w:ilvl w:val="0"/>
          <w:numId w:val="1"/>
        </w:numPr>
        <w:spacing w:line="320" w:lineRule="exact"/>
        <w:jc w:val="left"/>
        <w:rPr>
          <w:rFonts w:hint="eastAsia"/>
        </w:rPr>
      </w:pPr>
      <w:r>
        <w:rPr>
          <w:rFonts w:hint="eastAsia"/>
          <w:color w:val="000000"/>
          <w:szCs w:val="20"/>
        </w:rPr>
        <w:t>H</w:t>
      </w:r>
      <w:r>
        <w:rPr>
          <w:color w:val="000000"/>
          <w:szCs w:val="20"/>
        </w:rPr>
        <w:t>ash</w:t>
      </w:r>
      <w:r>
        <w:rPr>
          <w:rFonts w:hint="eastAsia"/>
          <w:color w:val="000000"/>
          <w:szCs w:val="20"/>
        </w:rPr>
        <w:t>函数</w:t>
      </w:r>
      <w:r>
        <w:rPr>
          <w:color w:val="000000"/>
          <w:szCs w:val="20"/>
        </w:rPr>
        <w:t>MD5</w:t>
      </w:r>
      <w:r>
        <w:rPr>
          <w:rFonts w:hint="eastAsia"/>
          <w:color w:val="000000"/>
          <w:szCs w:val="20"/>
        </w:rPr>
        <w:t>与SHA-1的基本特性。</w:t>
      </w:r>
    </w:p>
    <w:p w14:paraId="1C0E6DB7">
      <w:pPr>
        <w:spacing w:before="156" w:beforeLines="50" w:after="156" w:afterLines="50" w:line="32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五、密码管理</w:t>
      </w:r>
    </w:p>
    <w:p w14:paraId="50B9D716">
      <w:pPr>
        <w:spacing w:line="32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1．</w:t>
      </w:r>
      <w:r>
        <w:rPr>
          <w:color w:val="000000"/>
          <w:szCs w:val="20"/>
        </w:rPr>
        <w:t>密钥管理基本内容和概念</w:t>
      </w:r>
      <w:r>
        <w:rPr>
          <w:rFonts w:hint="eastAsia"/>
          <w:color w:val="000000"/>
          <w:szCs w:val="20"/>
        </w:rPr>
        <w:t>。</w:t>
      </w:r>
    </w:p>
    <w:p w14:paraId="49CC1546">
      <w:pPr>
        <w:spacing w:line="32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2.</w:t>
      </w:r>
      <w:r>
        <w:rPr>
          <w:color w:val="000000"/>
          <w:szCs w:val="20"/>
        </w:rPr>
        <w:t xml:space="preserve">  Diffie-Hellman密钥交换</w:t>
      </w:r>
      <w:r>
        <w:rPr>
          <w:rFonts w:hint="eastAsia"/>
          <w:color w:val="000000"/>
          <w:szCs w:val="20"/>
        </w:rPr>
        <w:t>协议</w:t>
      </w:r>
      <w:r>
        <w:rPr>
          <w:color w:val="000000"/>
          <w:szCs w:val="20"/>
        </w:rPr>
        <w:t>及安全性基础。</w:t>
      </w:r>
    </w:p>
    <w:p w14:paraId="7FBF51F2">
      <w:pPr>
        <w:spacing w:line="320" w:lineRule="exact"/>
        <w:jc w:val="left"/>
        <w:rPr>
          <w:color w:val="000000"/>
          <w:szCs w:val="20"/>
        </w:rPr>
      </w:pPr>
      <w:r>
        <w:rPr>
          <w:color w:val="000000"/>
          <w:szCs w:val="20"/>
        </w:rPr>
        <w:t xml:space="preserve">3. </w:t>
      </w:r>
      <w:r>
        <w:rPr>
          <w:rFonts w:hint="eastAsia"/>
          <w:color w:val="000000"/>
          <w:szCs w:val="20"/>
        </w:rPr>
        <w:t xml:space="preserve"> </w:t>
      </w:r>
      <w:r>
        <w:rPr>
          <w:color w:val="000000"/>
          <w:szCs w:val="20"/>
        </w:rPr>
        <w:t>利用Diffie-Hellman</w:t>
      </w:r>
      <w:r>
        <w:rPr>
          <w:rFonts w:hint="eastAsia"/>
          <w:color w:val="000000"/>
          <w:szCs w:val="20"/>
        </w:rPr>
        <w:t>协议简单地</w:t>
      </w:r>
      <w:r>
        <w:rPr>
          <w:color w:val="000000"/>
          <w:szCs w:val="20"/>
        </w:rPr>
        <w:t>建立一个双方共享的密钥</w:t>
      </w:r>
      <w:r>
        <w:rPr>
          <w:rFonts w:hint="eastAsia"/>
          <w:color w:val="000000"/>
          <w:szCs w:val="20"/>
        </w:rPr>
        <w:t>。</w:t>
      </w:r>
    </w:p>
    <w:p w14:paraId="750645BD">
      <w:pPr>
        <w:spacing w:line="320" w:lineRule="exact"/>
        <w:jc w:val="left"/>
        <w:rPr>
          <w:color w:val="000000"/>
          <w:szCs w:val="20"/>
        </w:rPr>
      </w:pPr>
      <w:r>
        <w:rPr>
          <w:color w:val="000000"/>
          <w:szCs w:val="20"/>
        </w:rPr>
        <w:t>4.  认证机构</w:t>
      </w:r>
      <w:r>
        <w:rPr>
          <w:rFonts w:hint="eastAsia"/>
          <w:color w:val="000000"/>
          <w:szCs w:val="20"/>
        </w:rPr>
        <w:t>CA与信任链。</w:t>
      </w:r>
    </w:p>
    <w:p w14:paraId="36792980">
      <w:pPr>
        <w:spacing w:line="320" w:lineRule="exact"/>
        <w:jc w:val="left"/>
        <w:rPr>
          <w:rFonts w:hint="eastAsia"/>
          <w:color w:val="000000"/>
          <w:szCs w:val="20"/>
        </w:rPr>
      </w:pPr>
      <w:r>
        <w:rPr>
          <w:color w:val="000000"/>
          <w:szCs w:val="20"/>
        </w:rPr>
        <w:t>5. 公钥证书</w:t>
      </w:r>
      <w:r>
        <w:rPr>
          <w:rFonts w:hint="eastAsia"/>
          <w:color w:val="000000"/>
          <w:szCs w:val="20"/>
        </w:rPr>
        <w:t>X.509</w:t>
      </w:r>
      <w:r>
        <w:rPr>
          <w:color w:val="000000"/>
          <w:szCs w:val="20"/>
        </w:rPr>
        <w:t>与基本内容</w:t>
      </w:r>
      <w:r>
        <w:rPr>
          <w:rFonts w:hint="eastAsia"/>
          <w:color w:val="000000"/>
          <w:szCs w:val="20"/>
        </w:rPr>
        <w:t>。</w:t>
      </w:r>
    </w:p>
    <w:p w14:paraId="0A9038F9">
      <w:pPr>
        <w:spacing w:before="156" w:beforeLines="50" w:after="156" w:afterLines="50" w:line="400" w:lineRule="exact"/>
        <w:jc w:val="left"/>
        <w:rPr>
          <w:rFonts w:hint="eastAsia"/>
          <w:color w:val="000000"/>
          <w:szCs w:val="20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参考书目：《信息安全与密码学》(20</w:t>
      </w:r>
      <w:r>
        <w:rPr>
          <w:rFonts w:ascii="黑体" w:eastAsia="黑体"/>
          <w:b/>
          <w:color w:val="000000"/>
          <w:sz w:val="28"/>
          <w:szCs w:val="28"/>
        </w:rPr>
        <w:t>07</w:t>
      </w:r>
      <w:r>
        <w:rPr>
          <w:rFonts w:hint="eastAsia" w:ascii="黑体" w:eastAsia="黑体"/>
          <w:b/>
          <w:color w:val="000000"/>
          <w:sz w:val="28"/>
          <w:szCs w:val="28"/>
        </w:rPr>
        <w:t>年版)，徐茂智、游林编著，清华大学出版社，20</w:t>
      </w:r>
      <w:r>
        <w:rPr>
          <w:rFonts w:ascii="黑体" w:eastAsia="黑体"/>
          <w:b/>
          <w:color w:val="000000"/>
          <w:sz w:val="28"/>
          <w:szCs w:val="28"/>
        </w:rPr>
        <w:t>07</w:t>
      </w:r>
      <w:r>
        <w:rPr>
          <w:rFonts w:hint="eastAsia" w:ascii="黑体" w:eastAsia="黑体"/>
          <w:b/>
          <w:color w:val="000000"/>
          <w:sz w:val="28"/>
          <w:szCs w:val="28"/>
        </w:rPr>
        <w:t>.0</w:t>
      </w:r>
      <w:r>
        <w:rPr>
          <w:rFonts w:ascii="黑体" w:eastAsia="黑体"/>
          <w:b/>
          <w:color w:val="000000"/>
          <w:sz w:val="28"/>
          <w:szCs w:val="28"/>
        </w:rPr>
        <w:t>1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C1FCC">
    <w:pPr>
      <w:pStyle w:val="3"/>
      <w:rPr>
        <w:rFonts w:hint="eastAsia"/>
      </w:rPr>
    </w:pPr>
    <w:r>
      <w:rPr>
        <w:rFonts w:hint="eastAsia"/>
      </w:rPr>
      <w:tab/>
    </w:r>
    <w:r>
      <w:rPr>
        <w:rStyle w:val="7"/>
        <w:rFonts w:hint="eastAsia"/>
      </w:rPr>
      <w:t>第</w:t>
    </w: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  <w:r>
      <w:rPr>
        <w:rStyle w:val="7"/>
        <w:rFonts w:hint="eastAsia"/>
      </w:rPr>
      <w:t>页 共</w:t>
    </w:r>
    <w:r>
      <w:rPr>
        <w:rStyle w:val="7"/>
      </w:rPr>
      <w:fldChar w:fldCharType="begin"/>
    </w:r>
    <w:r>
      <w:rPr>
        <w:rStyle w:val="7"/>
      </w:rPr>
      <w:instrText xml:space="preserve"> NUMPAGES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  <w:r>
      <w:rPr>
        <w:rStyle w:val="7"/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C52C99"/>
    <w:multiLevelType w:val="multilevel"/>
    <w:tmpl w:val="73C52C99"/>
    <w:lvl w:ilvl="0" w:tentative="0">
      <w:start w:val="3"/>
      <w:numFmt w:val="decimal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4"/>
    <w:rsid w:val="0000601D"/>
    <w:rsid w:val="000078C1"/>
    <w:rsid w:val="000A3868"/>
    <w:rsid w:val="000E6645"/>
    <w:rsid w:val="00100571"/>
    <w:rsid w:val="00161CB3"/>
    <w:rsid w:val="00163874"/>
    <w:rsid w:val="001D4F8C"/>
    <w:rsid w:val="002703D1"/>
    <w:rsid w:val="00297B8A"/>
    <w:rsid w:val="003202C1"/>
    <w:rsid w:val="00332DD9"/>
    <w:rsid w:val="00337A93"/>
    <w:rsid w:val="00374AF6"/>
    <w:rsid w:val="00376CC5"/>
    <w:rsid w:val="00397E9E"/>
    <w:rsid w:val="003A58B0"/>
    <w:rsid w:val="003E5B59"/>
    <w:rsid w:val="003E5EF9"/>
    <w:rsid w:val="004248C8"/>
    <w:rsid w:val="00445B4C"/>
    <w:rsid w:val="004C1C48"/>
    <w:rsid w:val="004F27DC"/>
    <w:rsid w:val="005C5454"/>
    <w:rsid w:val="005D4BEF"/>
    <w:rsid w:val="005F7142"/>
    <w:rsid w:val="006034E8"/>
    <w:rsid w:val="00672F01"/>
    <w:rsid w:val="00693CF3"/>
    <w:rsid w:val="007152BD"/>
    <w:rsid w:val="007573A3"/>
    <w:rsid w:val="007A0DAF"/>
    <w:rsid w:val="007C4FEF"/>
    <w:rsid w:val="007F1B84"/>
    <w:rsid w:val="008045EA"/>
    <w:rsid w:val="00820247"/>
    <w:rsid w:val="0085220A"/>
    <w:rsid w:val="008A105B"/>
    <w:rsid w:val="008A4432"/>
    <w:rsid w:val="008A50DC"/>
    <w:rsid w:val="008B2694"/>
    <w:rsid w:val="00933F1A"/>
    <w:rsid w:val="009968C2"/>
    <w:rsid w:val="009E6A76"/>
    <w:rsid w:val="00A325F2"/>
    <w:rsid w:val="00A45E10"/>
    <w:rsid w:val="00A61BA5"/>
    <w:rsid w:val="00A93724"/>
    <w:rsid w:val="00AE2CAA"/>
    <w:rsid w:val="00AE4C8F"/>
    <w:rsid w:val="00AF6A18"/>
    <w:rsid w:val="00B234CB"/>
    <w:rsid w:val="00B634CE"/>
    <w:rsid w:val="00B81281"/>
    <w:rsid w:val="00B91C66"/>
    <w:rsid w:val="00BF60C0"/>
    <w:rsid w:val="00C209CF"/>
    <w:rsid w:val="00C52EED"/>
    <w:rsid w:val="00CE0523"/>
    <w:rsid w:val="00CE2490"/>
    <w:rsid w:val="00D467D8"/>
    <w:rsid w:val="00D75D22"/>
    <w:rsid w:val="00DC6ED6"/>
    <w:rsid w:val="00DD5014"/>
    <w:rsid w:val="00E35804"/>
    <w:rsid w:val="00EA0A54"/>
    <w:rsid w:val="00ED37FE"/>
    <w:rsid w:val="00F12809"/>
    <w:rsid w:val="00FB2452"/>
    <w:rsid w:val="00FC03CB"/>
    <w:rsid w:val="00FE4B20"/>
    <w:rsid w:val="06416902"/>
    <w:rsid w:val="7CED5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2018-06-29T02:52:00Z</dcterms:created>
  <cp:lastModifiedBy>vertesyuan</cp:lastModifiedBy>
  <cp:lastPrinted>2011-06-29T05:47:00Z</cp:lastPrinted>
  <dcterms:modified xsi:type="dcterms:W3CDTF">2024-10-11T03:31:54Z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FEA7C67373E24AA3A4889A385F853321_13</vt:lpwstr>
  </property>
</Properties>
</file>