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32"/>
        <w:spacing w:before="168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昆明理工大学硕士研究生入学考试《专业命题设计》考试大纲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2219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581"/>
        <w:spacing w:before="91" w:line="220" w:lineRule="auto"/>
        <w:outlineLvl w:val="1"/>
        <w:rPr/>
      </w:pPr>
      <w:r>
        <w:rPr>
          <w:b/>
          <w:bCs/>
          <w:spacing w:val="-6"/>
        </w:rPr>
        <w:t>一、试卷满分及考试时间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91" w:line="220" w:lineRule="auto"/>
        <w:rPr/>
      </w:pPr>
      <w:r>
        <w:rPr>
          <w:spacing w:val="-6"/>
        </w:rPr>
        <w:t>试卷满分为</w:t>
      </w:r>
      <w:r>
        <w:rPr>
          <w:spacing w:val="-36"/>
        </w:rPr>
        <w:t xml:space="preserve"> </w:t>
      </w:r>
      <w:r>
        <w:rPr>
          <w:spacing w:val="-6"/>
        </w:rPr>
        <w:t>150</w:t>
      </w:r>
      <w:r>
        <w:rPr>
          <w:spacing w:val="-57"/>
        </w:rPr>
        <w:t xml:space="preserve"> </w:t>
      </w:r>
      <w:r>
        <w:rPr>
          <w:spacing w:val="-6"/>
        </w:rPr>
        <w:t>分，考试时间为</w:t>
      </w:r>
      <w:r>
        <w:rPr>
          <w:spacing w:val="-38"/>
        </w:rPr>
        <w:t xml:space="preserve"> </w:t>
      </w:r>
      <w:r>
        <w:rPr>
          <w:spacing w:val="-6"/>
        </w:rPr>
        <w:t>180</w:t>
      </w:r>
      <w:r>
        <w:rPr>
          <w:spacing w:val="-57"/>
        </w:rPr>
        <w:t xml:space="preserve"> </w:t>
      </w:r>
      <w:r>
        <w:rPr>
          <w:spacing w:val="-6"/>
        </w:rPr>
        <w:t>分钟。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581"/>
        <w:spacing w:before="91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31" w:right="7" w:firstLine="414"/>
        <w:spacing w:before="91" w:line="399" w:lineRule="auto"/>
        <w:rPr/>
      </w:pPr>
      <w:r>
        <w:rPr>
          <w:spacing w:val="-4"/>
        </w:rPr>
        <w:t>答题方式为闭卷、笔试。自带白色不透明</w:t>
      </w:r>
      <w:r>
        <w:rPr>
          <w:spacing w:val="-67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2</w:t>
      </w:r>
      <w:r>
        <w:rPr>
          <w:spacing w:val="-47"/>
        </w:rPr>
        <w:t xml:space="preserve"> </w:t>
      </w:r>
      <w:r>
        <w:rPr>
          <w:spacing w:val="-5"/>
        </w:rPr>
        <w:t>幅面绘图纸及绘图工</w:t>
      </w:r>
      <w:r>
        <w:rPr/>
        <w:t xml:space="preserve"> </w:t>
      </w:r>
      <w:r>
        <w:rPr>
          <w:spacing w:val="-15"/>
        </w:rPr>
        <w:t>具。</w:t>
      </w:r>
    </w:p>
    <w:p>
      <w:pPr>
        <w:pStyle w:val="BodyText"/>
        <w:ind w:left="577"/>
        <w:spacing w:before="101" w:line="220" w:lineRule="auto"/>
        <w:outlineLvl w:val="1"/>
        <w:rPr/>
      </w:pPr>
      <w:r>
        <w:rPr>
          <w:b/>
          <w:bCs/>
          <w:spacing w:val="-4"/>
        </w:rPr>
        <w:t>三、试卷的内容结构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5" w:right="27" w:firstLine="560"/>
        <w:spacing w:before="92" w:line="398" w:lineRule="auto"/>
        <w:rPr/>
      </w:pPr>
      <w:r>
        <w:rPr>
          <w:spacing w:val="-4"/>
        </w:rPr>
        <w:t>《专业命题设计》考试试卷中包含产品设计</w:t>
      </w:r>
      <w:r>
        <w:rPr>
          <w:spacing w:val="-5"/>
        </w:rPr>
        <w:t>、室内设计、景观设</w:t>
      </w:r>
      <w:r>
        <w:rPr/>
        <w:t xml:space="preserve"> </w:t>
      </w:r>
      <w:r>
        <w:rPr>
          <w:spacing w:val="-2"/>
        </w:rPr>
        <w:t>计、视觉传达设计四个专业方向的考题。</w:t>
      </w:r>
    </w:p>
    <w:p>
      <w:pPr>
        <w:pStyle w:val="BodyText"/>
        <w:ind w:left="594"/>
        <w:spacing w:before="42" w:line="220" w:lineRule="auto"/>
        <w:outlineLvl w:val="2"/>
        <w:rPr/>
      </w:pPr>
      <w:r>
        <w:rPr>
          <w:b/>
          <w:bCs/>
          <w:spacing w:val="-9"/>
        </w:rPr>
        <w:t>（一）、产品设计方向命题设计</w:t>
      </w:r>
      <w:r>
        <w:rPr>
          <w:spacing w:val="-9"/>
        </w:rPr>
        <w:t xml:space="preserve">                   </w:t>
      </w:r>
      <w:r>
        <w:rPr>
          <w:b/>
          <w:bCs/>
          <w:spacing w:val="-9"/>
        </w:rPr>
        <w:t>150</w:t>
      </w:r>
      <w:r>
        <w:rPr>
          <w:spacing w:val="-41"/>
        </w:rPr>
        <w:t xml:space="preserve"> </w:t>
      </w:r>
      <w:r>
        <w:rPr>
          <w:b/>
          <w:bCs/>
          <w:spacing w:val="-9"/>
        </w:rPr>
        <w:t>分</w:t>
      </w:r>
    </w:p>
    <w:p>
      <w:pPr>
        <w:pStyle w:val="BodyText"/>
        <w:ind w:left="1025"/>
        <w:spacing w:before="290" w:line="220" w:lineRule="auto"/>
        <w:rPr/>
      </w:pPr>
      <w:r>
        <w:rPr>
          <w:spacing w:val="-4"/>
        </w:rPr>
        <w:t>1、考试题型：产品设计快题设计。</w:t>
      </w:r>
    </w:p>
    <w:p>
      <w:pPr>
        <w:pStyle w:val="BodyText"/>
        <w:ind w:left="1007"/>
        <w:spacing w:before="290" w:line="220" w:lineRule="auto"/>
        <w:rPr/>
      </w:pPr>
      <w:r>
        <w:rPr>
          <w:spacing w:val="-1"/>
        </w:rPr>
        <w:t>2、各部分内容的考查比例</w:t>
      </w:r>
    </w:p>
    <w:p>
      <w:pPr>
        <w:pStyle w:val="BodyText"/>
        <w:ind w:left="865"/>
        <w:spacing w:before="290" w:line="221" w:lineRule="auto"/>
        <w:rPr/>
      </w:pPr>
      <w:r>
        <w:rPr>
          <w:spacing w:val="-1"/>
        </w:rPr>
        <w:t>创新性与可实现性        约占</w:t>
      </w:r>
      <w:r>
        <w:rPr>
          <w:spacing w:val="-56"/>
        </w:rPr>
        <w:t xml:space="preserve"> </w:t>
      </w:r>
      <w:r>
        <w:rPr>
          <w:spacing w:val="-1"/>
        </w:rPr>
        <w:t>30</w:t>
      </w:r>
      <w:r>
        <w:rPr>
          <w:spacing w:val="-58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864"/>
        <w:spacing w:before="290" w:line="220" w:lineRule="auto"/>
        <w:rPr/>
      </w:pPr>
      <w:r>
        <w:rPr>
          <w:spacing w:val="-1"/>
        </w:rPr>
        <w:t>造型新颖性与色彩协调性  约占 45</w:t>
      </w:r>
      <w:r>
        <w:rPr>
          <w:spacing w:val="-46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867"/>
        <w:spacing w:before="290" w:line="221" w:lineRule="auto"/>
        <w:rPr/>
      </w:pPr>
      <w:r>
        <w:rPr>
          <w:spacing w:val="-2"/>
        </w:rPr>
        <w:t>绿色设计与节能环保      约占</w:t>
      </w:r>
      <w:r>
        <w:rPr>
          <w:spacing w:val="-43"/>
        </w:rPr>
        <w:t xml:space="preserve"> </w:t>
      </w:r>
      <w:r>
        <w:rPr>
          <w:spacing w:val="-2"/>
        </w:rPr>
        <w:t>30</w:t>
      </w:r>
      <w:r>
        <w:rPr>
          <w:spacing w:val="-55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892"/>
        <w:spacing w:before="289" w:line="220" w:lineRule="auto"/>
        <w:rPr/>
      </w:pPr>
      <w:r>
        <w:rPr>
          <w:spacing w:val="-3"/>
        </w:rPr>
        <w:t>图面表现与文字表达      约占</w:t>
      </w:r>
      <w:r>
        <w:rPr>
          <w:spacing w:val="-48"/>
        </w:rPr>
        <w:t xml:space="preserve"> </w:t>
      </w:r>
      <w:r>
        <w:rPr>
          <w:spacing w:val="-3"/>
        </w:rPr>
        <w:t>45</w:t>
      </w:r>
      <w:r>
        <w:rPr>
          <w:spacing w:val="-55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594"/>
        <w:spacing w:before="290" w:line="220" w:lineRule="auto"/>
        <w:outlineLvl w:val="2"/>
        <w:rPr/>
      </w:pPr>
      <w:r>
        <w:rPr>
          <w:b/>
          <w:bCs/>
          <w:spacing w:val="-9"/>
        </w:rPr>
        <w:t>（二）、室内设计方向命题设计</w:t>
      </w:r>
      <w:r>
        <w:rPr>
          <w:spacing w:val="-9"/>
        </w:rPr>
        <w:t xml:space="preserve">                   </w:t>
      </w:r>
      <w:r>
        <w:rPr>
          <w:b/>
          <w:bCs/>
          <w:spacing w:val="-9"/>
        </w:rPr>
        <w:t>150</w:t>
      </w:r>
      <w:r>
        <w:rPr>
          <w:spacing w:val="-41"/>
        </w:rPr>
        <w:t xml:space="preserve"> </w:t>
      </w:r>
      <w:r>
        <w:rPr>
          <w:b/>
          <w:bCs/>
          <w:spacing w:val="-9"/>
        </w:rPr>
        <w:t>分</w:t>
      </w:r>
    </w:p>
    <w:p>
      <w:pPr>
        <w:pStyle w:val="BodyText"/>
        <w:ind w:left="881"/>
        <w:spacing w:before="291" w:line="220" w:lineRule="auto"/>
        <w:rPr/>
      </w:pPr>
      <w:r>
        <w:rPr>
          <w:spacing w:val="-4"/>
        </w:rPr>
        <w:t>l、考试题型：室内设计快题设计。</w:t>
      </w:r>
    </w:p>
    <w:p>
      <w:pPr>
        <w:pStyle w:val="BodyText"/>
        <w:ind w:left="868"/>
        <w:spacing w:before="291" w:line="220" w:lineRule="auto"/>
        <w:rPr/>
      </w:pPr>
      <w:r>
        <w:rPr>
          <w:spacing w:val="-1"/>
        </w:rPr>
        <w:t>2、各部分内容的考查比例</w:t>
      </w:r>
    </w:p>
    <w:p>
      <w:pPr>
        <w:pStyle w:val="BodyText"/>
        <w:ind w:left="1288"/>
        <w:spacing w:before="289" w:line="221" w:lineRule="auto"/>
        <w:rPr/>
      </w:pPr>
      <w:r>
        <w:rPr>
          <w:spacing w:val="-1"/>
        </w:rPr>
        <w:t>构思立意与设计定位          </w:t>
      </w:r>
      <w:r>
        <w:rPr>
          <w:spacing w:val="-2"/>
        </w:rPr>
        <w:t>约占</w:t>
      </w:r>
      <w:r>
        <w:rPr>
          <w:spacing w:val="16"/>
        </w:rPr>
        <w:t xml:space="preserve"> </w:t>
      </w:r>
      <w:r>
        <w:rPr>
          <w:spacing w:val="-2"/>
        </w:rPr>
        <w:t>30</w:t>
      </w:r>
      <w:r>
        <w:rPr>
          <w:spacing w:val="-55"/>
        </w:rPr>
        <w:t xml:space="preserve"> </w:t>
      </w:r>
      <w:r>
        <w:rPr>
          <w:spacing w:val="-2"/>
        </w:rPr>
        <w:t>分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180" w:lineRule="exact"/>
        <w:rPr/>
      </w:pPr>
      <w:r/>
    </w:p>
    <w:tbl>
      <w:tblPr>
        <w:tblStyle w:val="TableNormal"/>
        <w:tblW w:w="6946" w:type="dxa"/>
        <w:tblInd w:w="73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451"/>
        <w:gridCol w:w="2495"/>
      </w:tblGrid>
      <w:tr>
        <w:trPr>
          <w:trHeight w:val="4197" w:hRule="atLeast"/>
        </w:trPr>
        <w:tc>
          <w:tcPr>
            <w:tcW w:w="4451" w:type="dxa"/>
            <w:vAlign w:val="top"/>
          </w:tcPr>
          <w:p>
            <w:pPr>
              <w:pStyle w:val="TableText"/>
              <w:ind w:left="558" w:right="1384" w:hanging="4"/>
              <w:spacing w:before="2" w:line="402" w:lineRule="auto"/>
              <w:jc w:val="both"/>
              <w:rPr/>
            </w:pPr>
            <w:r>
              <w:rPr>
                <w:spacing w:val="-1"/>
              </w:rPr>
              <w:t>功能安排与空间布置</w:t>
            </w:r>
            <w:r>
              <w:rPr/>
              <w:t xml:space="preserve"> </w:t>
            </w:r>
            <w:r>
              <w:rPr>
                <w:spacing w:val="-3"/>
              </w:rPr>
              <w:t>空间环境的形式设计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图面表现与文字表达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91" w:line="220" w:lineRule="auto"/>
              <w:rPr/>
            </w:pPr>
            <w:r>
              <w:rPr>
                <w:b/>
                <w:bCs/>
                <w:spacing w:val="-23"/>
              </w:rPr>
              <w:t>（三）、景观设计方向命题设计</w:t>
            </w:r>
          </w:p>
          <w:p>
            <w:pPr>
              <w:pStyle w:val="TableText"/>
              <w:ind w:right="14"/>
              <w:spacing w:before="290" w:line="220" w:lineRule="auto"/>
              <w:jc w:val="right"/>
              <w:rPr/>
            </w:pPr>
            <w:r>
              <w:rPr>
                <w:spacing w:val="-4"/>
              </w:rPr>
              <w:t>l、考试题型：景观设计快题设计。</w:t>
            </w:r>
          </w:p>
          <w:p>
            <w:pPr>
              <w:pStyle w:val="TableText"/>
              <w:ind w:left="133"/>
              <w:spacing w:before="290" w:line="220" w:lineRule="auto"/>
              <w:rPr/>
            </w:pPr>
            <w:r>
              <w:rPr>
                <w:spacing w:val="-1"/>
              </w:rPr>
              <w:t>2、各部分内容的考查比例</w:t>
            </w:r>
          </w:p>
        </w:tc>
        <w:tc>
          <w:tcPr>
            <w:tcW w:w="2495" w:type="dxa"/>
            <w:vAlign w:val="top"/>
          </w:tcPr>
          <w:p>
            <w:pPr>
              <w:pStyle w:val="TableText"/>
              <w:ind w:left="167" w:right="1012" w:firstLine="23"/>
              <w:spacing w:before="3" w:line="402" w:lineRule="auto"/>
              <w:jc w:val="both"/>
              <w:rPr/>
            </w:pPr>
            <w:r>
              <w:rPr>
                <w:spacing w:val="-8"/>
              </w:rPr>
              <w:t>约占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45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分</w:t>
            </w:r>
            <w:r>
              <w:rPr/>
              <w:t xml:space="preserve"> </w:t>
            </w:r>
            <w:r>
              <w:rPr>
                <w:spacing w:val="-9"/>
              </w:rPr>
              <w:t>约占</w:t>
            </w:r>
            <w:r>
              <w:rPr>
                <w:spacing w:val="-57"/>
              </w:rPr>
              <w:t xml:space="preserve"> </w:t>
            </w:r>
            <w:r>
              <w:rPr>
                <w:spacing w:val="-9"/>
              </w:rPr>
              <w:t>30</w:t>
            </w:r>
            <w:r>
              <w:rPr>
                <w:spacing w:val="-55"/>
              </w:rPr>
              <w:t xml:space="preserve"> </w:t>
            </w:r>
            <w:r>
              <w:rPr>
                <w:spacing w:val="-9"/>
              </w:rPr>
              <w:t>分</w:t>
            </w:r>
            <w:r>
              <w:rPr/>
              <w:t xml:space="preserve"> </w:t>
            </w:r>
            <w:r>
              <w:rPr>
                <w:spacing w:val="-8"/>
              </w:rPr>
              <w:t>约占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45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分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91" w:line="221" w:lineRule="auto"/>
              <w:jc w:val="right"/>
              <w:rPr/>
            </w:pPr>
            <w:r>
              <w:rPr>
                <w:b/>
                <w:bCs/>
                <w:spacing w:val="-15"/>
              </w:rPr>
              <w:t>1</w:t>
            </w:r>
            <w:r>
              <w:rPr>
                <w:b/>
                <w:bCs/>
                <w:spacing w:val="-14"/>
              </w:rPr>
              <w:t>50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13"/>
              </w:rPr>
              <w:t>分</w:t>
            </w:r>
          </w:p>
        </w:tc>
      </w:tr>
      <w:tr>
        <w:trPr>
          <w:trHeight w:val="624" w:hRule="atLeast"/>
        </w:trPr>
        <w:tc>
          <w:tcPr>
            <w:tcW w:w="4451" w:type="dxa"/>
            <w:vAlign w:val="top"/>
          </w:tcPr>
          <w:p>
            <w:pPr>
              <w:pStyle w:val="TableText"/>
              <w:ind w:left="550"/>
              <w:spacing w:before="171" w:line="220" w:lineRule="auto"/>
              <w:rPr/>
            </w:pPr>
            <w:r>
              <w:rPr>
                <w:spacing w:val="-1"/>
              </w:rPr>
              <w:t>概念构思与设计定位</w:t>
            </w:r>
          </w:p>
        </w:tc>
        <w:tc>
          <w:tcPr>
            <w:tcW w:w="2495" w:type="dxa"/>
            <w:vAlign w:val="top"/>
          </w:tcPr>
          <w:p>
            <w:pPr>
              <w:pStyle w:val="TableText"/>
              <w:ind w:left="167"/>
              <w:spacing w:before="171" w:line="221" w:lineRule="auto"/>
              <w:rPr/>
            </w:pPr>
            <w:r>
              <w:rPr>
                <w:spacing w:val="-7"/>
              </w:rPr>
              <w:t>约占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30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  <w:tr>
        <w:trPr>
          <w:trHeight w:val="624" w:hRule="atLeast"/>
        </w:trPr>
        <w:tc>
          <w:tcPr>
            <w:tcW w:w="4451" w:type="dxa"/>
            <w:vAlign w:val="top"/>
          </w:tcPr>
          <w:p>
            <w:pPr>
              <w:pStyle w:val="TableText"/>
              <w:ind w:left="554"/>
              <w:spacing w:before="172" w:line="219" w:lineRule="auto"/>
              <w:rPr/>
            </w:pPr>
            <w:r>
              <w:rPr>
                <w:spacing w:val="-2"/>
              </w:rPr>
              <w:t>景观功能与空间布局</w:t>
            </w:r>
          </w:p>
        </w:tc>
        <w:tc>
          <w:tcPr>
            <w:tcW w:w="2495" w:type="dxa"/>
            <w:vAlign w:val="top"/>
          </w:tcPr>
          <w:p>
            <w:pPr>
              <w:pStyle w:val="TableText"/>
              <w:ind w:left="167"/>
              <w:spacing w:before="171" w:line="221" w:lineRule="auto"/>
              <w:rPr/>
            </w:pPr>
            <w:r>
              <w:rPr>
                <w:spacing w:val="-5"/>
              </w:rPr>
              <w:t>约占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37.5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</w:tr>
      <w:tr>
        <w:trPr>
          <w:trHeight w:val="624" w:hRule="atLeast"/>
        </w:trPr>
        <w:tc>
          <w:tcPr>
            <w:tcW w:w="4451" w:type="dxa"/>
            <w:vAlign w:val="top"/>
          </w:tcPr>
          <w:p>
            <w:pPr>
              <w:pStyle w:val="TableText"/>
              <w:ind w:left="554"/>
              <w:spacing w:before="171" w:line="220" w:lineRule="auto"/>
              <w:rPr/>
            </w:pPr>
            <w:r>
              <w:rPr>
                <w:spacing w:val="-2"/>
              </w:rPr>
              <w:t>景观节点与细节设计</w:t>
            </w:r>
          </w:p>
        </w:tc>
        <w:tc>
          <w:tcPr>
            <w:tcW w:w="2495" w:type="dxa"/>
            <w:vAlign w:val="top"/>
          </w:tcPr>
          <w:p>
            <w:pPr>
              <w:pStyle w:val="TableText"/>
              <w:ind w:left="167"/>
              <w:spacing w:before="171" w:line="221" w:lineRule="auto"/>
              <w:rPr/>
            </w:pPr>
            <w:r>
              <w:rPr>
                <w:spacing w:val="-5"/>
              </w:rPr>
              <w:t>约占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45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</w:tr>
      <w:tr>
        <w:trPr>
          <w:trHeight w:val="452" w:hRule="atLeast"/>
        </w:trPr>
        <w:tc>
          <w:tcPr>
            <w:tcW w:w="4451" w:type="dxa"/>
            <w:vAlign w:val="top"/>
          </w:tcPr>
          <w:p>
            <w:pPr>
              <w:pStyle w:val="TableText"/>
              <w:ind w:left="577"/>
              <w:spacing w:before="172" w:line="178" w:lineRule="auto"/>
              <w:rPr/>
            </w:pPr>
            <w:r>
              <w:rPr>
                <w:spacing w:val="-5"/>
              </w:rPr>
              <w:t>图面表现与文字表达</w:t>
            </w:r>
          </w:p>
        </w:tc>
        <w:tc>
          <w:tcPr>
            <w:tcW w:w="2495" w:type="dxa"/>
            <w:vAlign w:val="top"/>
          </w:tcPr>
          <w:p>
            <w:pPr>
              <w:pStyle w:val="TableText"/>
              <w:ind w:left="167"/>
              <w:spacing w:before="172" w:line="178" w:lineRule="auto"/>
              <w:rPr/>
            </w:pPr>
            <w:r>
              <w:rPr>
                <w:spacing w:val="-5"/>
              </w:rPr>
              <w:t>约占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37.5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573"/>
        <w:spacing w:before="91" w:line="219" w:lineRule="auto"/>
        <w:outlineLvl w:val="2"/>
        <w:rPr/>
      </w:pPr>
      <w:r>
        <w:rPr>
          <w:b/>
          <w:bCs/>
          <w:spacing w:val="-12"/>
        </w:rPr>
        <w:t>（四）、视觉传达设计方向命题设计</w:t>
      </w:r>
      <w:r>
        <w:rPr>
          <w:spacing w:val="3"/>
        </w:rPr>
        <w:t xml:space="preserve">              </w:t>
      </w:r>
      <w:r>
        <w:rPr>
          <w:b/>
          <w:bCs/>
          <w:spacing w:val="-12"/>
        </w:rPr>
        <w:t>150</w:t>
      </w:r>
      <w:r>
        <w:rPr>
          <w:spacing w:val="-42"/>
        </w:rPr>
        <w:t xml:space="preserve"> </w:t>
      </w:r>
      <w:r>
        <w:rPr>
          <w:b/>
          <w:bCs/>
          <w:spacing w:val="-12"/>
        </w:rPr>
        <w:t>分</w:t>
      </w:r>
    </w:p>
    <w:p>
      <w:pPr>
        <w:pStyle w:val="BodyText"/>
        <w:ind w:left="1025"/>
        <w:spacing w:before="291" w:line="219" w:lineRule="auto"/>
        <w:rPr/>
      </w:pPr>
      <w:r>
        <w:rPr>
          <w:spacing w:val="-2"/>
        </w:rPr>
        <w:t>1、考试题型：视觉传达设计快题设计。</w:t>
      </w:r>
    </w:p>
    <w:p>
      <w:pPr>
        <w:pStyle w:val="BodyText"/>
        <w:ind w:left="1007"/>
        <w:spacing w:before="291" w:line="220" w:lineRule="auto"/>
        <w:rPr/>
      </w:pPr>
      <w:r>
        <w:rPr>
          <w:spacing w:val="-1"/>
        </w:rPr>
        <w:t>2、各部分内容的考查比例</w:t>
      </w:r>
    </w:p>
    <w:p>
      <w:pPr>
        <w:spacing w:before="49"/>
        <w:rPr/>
      </w:pPr>
      <w:r/>
    </w:p>
    <w:tbl>
      <w:tblPr>
        <w:tblStyle w:val="TableNormal"/>
        <w:tblW w:w="5314" w:type="dxa"/>
        <w:tblInd w:w="135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290"/>
        <w:gridCol w:w="2024"/>
      </w:tblGrid>
      <w:tr>
        <w:trPr>
          <w:trHeight w:val="453" w:hRule="atLeast"/>
        </w:trPr>
        <w:tc>
          <w:tcPr>
            <w:tcW w:w="3290" w:type="dxa"/>
            <w:vAlign w:val="top"/>
          </w:tcPr>
          <w:p>
            <w:pPr>
              <w:pStyle w:val="TableText"/>
              <w:ind w:left="3"/>
              <w:spacing w:before="1" w:line="220" w:lineRule="auto"/>
              <w:rPr/>
            </w:pPr>
            <w:r>
              <w:rPr>
                <w:spacing w:val="-2"/>
              </w:rPr>
              <w:t>主题表意的准确性</w:t>
            </w:r>
          </w:p>
        </w:tc>
        <w:tc>
          <w:tcPr>
            <w:tcW w:w="2024" w:type="dxa"/>
            <w:vAlign w:val="top"/>
          </w:tcPr>
          <w:p>
            <w:pPr>
              <w:pStyle w:val="TableText"/>
              <w:spacing w:before="1" w:line="220" w:lineRule="auto"/>
              <w:jc w:val="right"/>
              <w:rPr/>
            </w:pPr>
            <w:r>
              <w:rPr>
                <w:spacing w:val="-10"/>
              </w:rPr>
              <w:t>约占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30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</w:tr>
      <w:tr>
        <w:trPr>
          <w:trHeight w:val="624" w:hRule="atLeast"/>
        </w:trPr>
        <w:tc>
          <w:tcPr>
            <w:tcW w:w="3290" w:type="dxa"/>
            <w:vAlign w:val="top"/>
          </w:tcPr>
          <w:p>
            <w:pPr>
              <w:pStyle w:val="TableText"/>
              <w:spacing w:before="171" w:line="221" w:lineRule="auto"/>
              <w:rPr/>
            </w:pPr>
            <w:r>
              <w:rPr>
                <w:spacing w:val="-1"/>
              </w:rPr>
              <w:t>视觉表现的原创性</w:t>
            </w:r>
          </w:p>
        </w:tc>
        <w:tc>
          <w:tcPr>
            <w:tcW w:w="2024" w:type="dxa"/>
            <w:vAlign w:val="top"/>
          </w:tcPr>
          <w:p>
            <w:pPr>
              <w:pStyle w:val="TableText"/>
              <w:spacing w:before="171" w:line="221" w:lineRule="auto"/>
              <w:jc w:val="right"/>
              <w:rPr/>
            </w:pPr>
            <w:r>
              <w:rPr>
                <w:spacing w:val="-9"/>
              </w:rPr>
              <w:t>约占</w:t>
            </w:r>
            <w:r>
              <w:rPr>
                <w:spacing w:val="-60"/>
              </w:rPr>
              <w:t xml:space="preserve"> </w:t>
            </w:r>
            <w:r>
              <w:rPr>
                <w:spacing w:val="-9"/>
              </w:rPr>
              <w:t>45</w:t>
            </w:r>
            <w:r>
              <w:rPr>
                <w:spacing w:val="-55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</w:tr>
      <w:tr>
        <w:trPr>
          <w:trHeight w:val="624" w:hRule="atLeast"/>
        </w:trPr>
        <w:tc>
          <w:tcPr>
            <w:tcW w:w="3290" w:type="dxa"/>
            <w:vAlign w:val="top"/>
          </w:tcPr>
          <w:p>
            <w:pPr>
              <w:pStyle w:val="TableText"/>
              <w:ind w:left="7"/>
              <w:spacing w:before="171" w:line="220" w:lineRule="auto"/>
              <w:rPr/>
            </w:pPr>
            <w:r>
              <w:rPr>
                <w:spacing w:val="-2"/>
              </w:rPr>
              <w:t>艺术创意的独特性</w:t>
            </w:r>
          </w:p>
        </w:tc>
        <w:tc>
          <w:tcPr>
            <w:tcW w:w="2024" w:type="dxa"/>
            <w:vAlign w:val="top"/>
          </w:tcPr>
          <w:p>
            <w:pPr>
              <w:pStyle w:val="TableText"/>
              <w:spacing w:before="171" w:line="221" w:lineRule="auto"/>
              <w:jc w:val="right"/>
              <w:rPr/>
            </w:pPr>
            <w:r>
              <w:rPr>
                <w:spacing w:val="-10"/>
              </w:rPr>
              <w:t>约占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30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</w:tr>
      <w:tr>
        <w:trPr>
          <w:trHeight w:val="452" w:hRule="atLeast"/>
        </w:trPr>
        <w:tc>
          <w:tcPr>
            <w:tcW w:w="3290" w:type="dxa"/>
            <w:vAlign w:val="top"/>
          </w:tcPr>
          <w:p>
            <w:pPr>
              <w:pStyle w:val="TableText"/>
              <w:ind w:left="28"/>
              <w:spacing w:before="172" w:line="178" w:lineRule="auto"/>
              <w:rPr/>
            </w:pPr>
            <w:r>
              <w:rPr>
                <w:spacing w:val="-5"/>
              </w:rPr>
              <w:t>图面表现与文字表达</w:t>
            </w:r>
          </w:p>
        </w:tc>
        <w:tc>
          <w:tcPr>
            <w:tcW w:w="2024" w:type="dxa"/>
            <w:vAlign w:val="top"/>
          </w:tcPr>
          <w:p>
            <w:pPr>
              <w:pStyle w:val="TableText"/>
              <w:spacing w:before="172" w:line="178" w:lineRule="auto"/>
              <w:jc w:val="right"/>
              <w:rPr/>
            </w:pPr>
            <w:r>
              <w:rPr>
                <w:spacing w:val="-8"/>
              </w:rPr>
              <w:t>约占</w:t>
            </w:r>
            <w:r>
              <w:rPr>
                <w:spacing w:val="-62"/>
              </w:rPr>
              <w:t xml:space="preserve"> </w:t>
            </w:r>
            <w:r>
              <w:rPr>
                <w:spacing w:val="-8"/>
              </w:rPr>
              <w:t>45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right="10"/>
        <w:spacing w:before="91" w:line="220" w:lineRule="auto"/>
        <w:jc w:val="right"/>
        <w:rPr/>
      </w:pPr>
      <w:r>
        <w:rPr>
          <w:spacing w:val="-5"/>
        </w:rPr>
        <w:t>四个方向的试题在同一份试卷上，考生根据自己所学专业，选择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7"/>
        <w:spacing w:before="180" w:line="220" w:lineRule="auto"/>
        <w:rPr/>
      </w:pPr>
      <w:r>
        <w:rPr>
          <w:spacing w:val="-3"/>
        </w:rPr>
        <w:t>完成其中任一个方向的试题即可。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603"/>
        <w:spacing w:before="91" w:line="221" w:lineRule="auto"/>
        <w:outlineLvl w:val="1"/>
        <w:rPr/>
      </w:pPr>
      <w:r>
        <w:rPr>
          <w:b/>
          <w:bCs/>
          <w:spacing w:val="-7"/>
        </w:rPr>
        <w:t>四、试卷的题型结构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1010"/>
        <w:spacing w:before="91" w:line="221" w:lineRule="auto"/>
        <w:rPr/>
      </w:pPr>
      <w:r>
        <w:rPr>
          <w:spacing w:val="-4"/>
        </w:rPr>
        <w:t>快题设计</w:t>
      </w:r>
    </w:p>
    <w:p>
      <w:pPr>
        <w:ind w:left="2358"/>
        <w:spacing w:before="289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591"/>
        <w:spacing w:before="292" w:line="220" w:lineRule="auto"/>
        <w:outlineLvl w:val="1"/>
        <w:rPr/>
      </w:pPr>
      <w:r>
        <w:rPr>
          <w:b/>
          <w:bCs/>
          <w:spacing w:val="-4"/>
        </w:rPr>
        <w:t>一、产品设计方向</w:t>
      </w:r>
    </w:p>
    <w:p>
      <w:pPr>
        <w:pStyle w:val="BodyText"/>
        <w:ind w:left="24" w:right="1" w:firstLine="560"/>
        <w:spacing w:before="291" w:line="406" w:lineRule="auto"/>
        <w:jc w:val="both"/>
        <w:rPr/>
      </w:pPr>
      <w:r>
        <w:rPr>
          <w:spacing w:val="-4"/>
        </w:rPr>
        <w:t>考察学生对工业设计基本理论和设计表现技巧的掌握能力。要求</w:t>
      </w:r>
      <w:r>
        <w:rPr>
          <w:spacing w:val="6"/>
        </w:rPr>
        <w:t xml:space="preserve"> </w:t>
      </w:r>
      <w:r>
        <w:rPr>
          <w:spacing w:val="-2"/>
        </w:rPr>
        <w:t>能运用产品设计的基本理论知识，从使用方式、功能、造型、色彩、</w:t>
      </w:r>
      <w:r>
        <w:rPr>
          <w:spacing w:val="6"/>
        </w:rPr>
        <w:t xml:space="preserve"> </w:t>
      </w:r>
      <w:r>
        <w:rPr>
          <w:spacing w:val="-4"/>
        </w:rPr>
        <w:t>人机工程、材料工艺、环境等方面提出产品设计的方案。考察的知识</w:t>
      </w:r>
      <w:r>
        <w:rPr>
          <w:spacing w:val="14"/>
        </w:rPr>
        <w:t xml:space="preserve"> </w:t>
      </w:r>
      <w:r>
        <w:rPr>
          <w:spacing w:val="-4"/>
        </w:rPr>
        <w:t>及范围包括工业设计领域的基础造型理论、产品设计方法、人机工程</w:t>
      </w:r>
      <w:r>
        <w:rPr>
          <w:spacing w:val="14"/>
        </w:rPr>
        <w:t xml:space="preserve"> </w:t>
      </w:r>
      <w:r>
        <w:rPr>
          <w:spacing w:val="-3"/>
        </w:rPr>
        <w:t>学等。</w:t>
      </w:r>
    </w:p>
    <w:p>
      <w:pPr>
        <w:pStyle w:val="BodyText"/>
        <w:ind w:left="591"/>
        <w:spacing w:before="41" w:line="220" w:lineRule="auto"/>
        <w:outlineLvl w:val="1"/>
        <w:rPr/>
      </w:pPr>
      <w:r>
        <w:rPr>
          <w:b/>
          <w:bCs/>
          <w:spacing w:val="-5"/>
        </w:rPr>
        <w:t>二、环境艺术（室内设计）方向</w:t>
      </w:r>
    </w:p>
    <w:p>
      <w:pPr>
        <w:pStyle w:val="BodyText"/>
        <w:ind w:left="24" w:right="48" w:firstLine="481"/>
        <w:spacing w:before="289" w:line="408" w:lineRule="auto"/>
        <w:rPr/>
      </w:pPr>
      <w:r>
        <w:rPr>
          <w:spacing w:val="9"/>
        </w:rPr>
        <w:t>考查范围包括各类建筑内外环境设计的原理与方法、要求与程</w:t>
      </w:r>
      <w:r>
        <w:rPr>
          <w:spacing w:val="14"/>
        </w:rPr>
        <w:t xml:space="preserve"> </w:t>
      </w:r>
      <w:r>
        <w:rPr>
          <w:spacing w:val="-4"/>
        </w:rPr>
        <w:t>序，以及与其相关专业配合的知识。把握空间设计的原理与手法，并</w:t>
      </w:r>
      <w:r>
        <w:rPr>
          <w:spacing w:val="14"/>
        </w:rPr>
        <w:t xml:space="preserve"> </w:t>
      </w:r>
      <w:r>
        <w:rPr>
          <w:spacing w:val="-3"/>
        </w:rPr>
        <w:t>能运用造型、色彩、照明、陈设、绿化、传达</w:t>
      </w:r>
      <w:r>
        <w:rPr>
          <w:spacing w:val="-4"/>
        </w:rPr>
        <w:t>等设计要素来创造良好</w:t>
      </w:r>
      <w:r>
        <w:rPr/>
        <w:t xml:space="preserve"> </w:t>
      </w:r>
      <w:r>
        <w:rPr>
          <w:spacing w:val="-3"/>
        </w:rPr>
        <w:t>的、功能合理及具有艺术性的建筑室内外环</w:t>
      </w:r>
      <w:r>
        <w:rPr>
          <w:spacing w:val="-4"/>
        </w:rPr>
        <w:t>境。把握建筑室内外环境</w:t>
      </w:r>
      <w:r>
        <w:rPr/>
        <w:t xml:space="preserve"> </w:t>
      </w:r>
      <w:r>
        <w:rPr>
          <w:spacing w:val="-4"/>
        </w:rPr>
        <w:t>中人体的基本尺度与行为方式，了解与认识相关装饰材料、装修作法</w:t>
      </w:r>
      <w:r>
        <w:rPr>
          <w:spacing w:val="14"/>
        </w:rPr>
        <w:t xml:space="preserve"> </w:t>
      </w:r>
      <w:r>
        <w:rPr>
          <w:spacing w:val="-4"/>
        </w:rPr>
        <w:t>与安全防火等设计规范，并能运用正确的设计制图与表现方式进行设</w:t>
      </w:r>
      <w:r>
        <w:rPr>
          <w:spacing w:val="14"/>
        </w:rPr>
        <w:t xml:space="preserve"> </w:t>
      </w:r>
      <w:r>
        <w:rPr>
          <w:spacing w:val="-13"/>
        </w:rPr>
        <w:t>计。</w:t>
      </w:r>
    </w:p>
    <w:p>
      <w:pPr>
        <w:pStyle w:val="BodyText"/>
        <w:ind w:left="505"/>
        <w:spacing w:before="38" w:line="220" w:lineRule="auto"/>
        <w:rPr/>
      </w:pPr>
      <w:r>
        <w:rPr>
          <w:spacing w:val="-4"/>
        </w:rPr>
        <w:t>三、</w:t>
      </w:r>
      <w:r>
        <w:rPr>
          <w:b/>
          <w:bCs/>
          <w:spacing w:val="-4"/>
        </w:rPr>
        <w:t>环境艺术（景观设计）方向</w:t>
      </w:r>
    </w:p>
    <w:p>
      <w:pPr>
        <w:pStyle w:val="BodyText"/>
        <w:ind w:left="25" w:firstLine="479"/>
        <w:spacing w:before="290" w:line="399" w:lineRule="auto"/>
        <w:rPr/>
      </w:pPr>
      <w:r>
        <w:rPr>
          <w:spacing w:val="-1"/>
        </w:rPr>
        <w:t>考查范围包括各类城市公园、绿地、广场、居住区及建筑外部景</w:t>
      </w:r>
      <w:r>
        <w:rPr>
          <w:spacing w:val="6"/>
        </w:rPr>
        <w:t xml:space="preserve"> </w:t>
      </w:r>
      <w:r>
        <w:rPr>
          <w:spacing w:val="-2"/>
        </w:rPr>
        <w:t>观设计的原理、方法、程序与表现，以及与之相关专业配合的知识。</w:t>
      </w:r>
    </w:p>
    <w:p>
      <w:pPr>
        <w:spacing w:line="399" w:lineRule="auto"/>
        <w:sectPr>
          <w:pgSz w:w="11907" w:h="16839"/>
          <w:pgMar w:top="1431" w:right="1746" w:bottom="0" w:left="1785" w:header="0" w:footer="0" w:gutter="0"/>
        </w:sectPr>
        <w:rPr/>
      </w:pPr>
    </w:p>
    <w:p>
      <w:pPr>
        <w:pStyle w:val="BodyText"/>
        <w:ind w:left="24" w:right="12" w:firstLine="1"/>
        <w:spacing w:before="181" w:line="406" w:lineRule="auto"/>
        <w:jc w:val="both"/>
        <w:rPr/>
      </w:pPr>
      <w:r>
        <w:rPr>
          <w:spacing w:val="-4"/>
        </w:rPr>
        <w:t>把握景观功能与空间设计的原理与手法，并能运用视觉美学、生态技</w:t>
      </w:r>
      <w:r>
        <w:rPr>
          <w:spacing w:val="15"/>
        </w:rPr>
        <w:t xml:space="preserve"> </w:t>
      </w:r>
      <w:r>
        <w:rPr>
          <w:spacing w:val="-4"/>
        </w:rPr>
        <w:t>术、材料造型、景观绿化、色彩、照明、铺地、小品等设计元素来创</w:t>
      </w:r>
      <w:r>
        <w:rPr>
          <w:spacing w:val="16"/>
        </w:rPr>
        <w:t xml:space="preserve"> </w:t>
      </w:r>
      <w:r>
        <w:rPr>
          <w:spacing w:val="-4"/>
        </w:rPr>
        <w:t>造视觉良好、功能合理、具有艺术性的人居环境。掌握人体的基本尺</w:t>
      </w:r>
      <w:r>
        <w:rPr>
          <w:spacing w:val="16"/>
        </w:rPr>
        <w:t xml:space="preserve"> </w:t>
      </w:r>
      <w:r>
        <w:rPr>
          <w:spacing w:val="-4"/>
        </w:rPr>
        <w:t>度与环境——行为模式，了解与认识相关景观构造的详细作法与相关</w:t>
      </w:r>
      <w:r>
        <w:rPr>
          <w:spacing w:val="17"/>
        </w:rPr>
        <w:t xml:space="preserve"> </w:t>
      </w:r>
      <w:r>
        <w:rPr>
          <w:spacing w:val="-1"/>
        </w:rPr>
        <w:t>设计规范，并能熟练按照制图规范正确绘制设计图纸。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613"/>
        <w:spacing w:before="91" w:line="219" w:lineRule="auto"/>
        <w:outlineLvl w:val="1"/>
        <w:rPr/>
      </w:pPr>
      <w:r>
        <w:rPr>
          <w:b/>
          <w:bCs/>
          <w:spacing w:val="-6"/>
        </w:rPr>
        <w:t>四、视觉传达设计方向</w:t>
      </w:r>
    </w:p>
    <w:p>
      <w:pPr>
        <w:pStyle w:val="BodyText"/>
        <w:ind w:left="24" w:right="8" w:firstLine="562"/>
        <w:spacing w:before="290" w:line="405" w:lineRule="auto"/>
        <w:rPr/>
      </w:pPr>
      <w:r>
        <w:rPr>
          <w:spacing w:val="1"/>
        </w:rPr>
        <w:t>主要考查专业设计与造型能力,要求设计思维敏捷，思路开阔，</w:t>
      </w:r>
      <w:r>
        <w:rPr/>
        <w:t xml:space="preserve"> </w:t>
      </w:r>
      <w:r>
        <w:rPr>
          <w:spacing w:val="-3"/>
        </w:rPr>
        <w:t>造型准确，应用设计规范。考查范围包括标志</w:t>
      </w:r>
      <w:r>
        <w:rPr>
          <w:spacing w:val="-4"/>
        </w:rPr>
        <w:t>设计、包装设计、海报</w:t>
      </w:r>
      <w:r>
        <w:rPr/>
        <w:t xml:space="preserve"> </w:t>
      </w:r>
      <w:r>
        <w:rPr>
          <w:spacing w:val="1"/>
        </w:rPr>
        <w:t>设计、书籍装帧设计、</w:t>
      </w:r>
      <w:r>
        <w:rPr/>
        <w:t>CI</w:t>
      </w:r>
      <w:r>
        <w:rPr>
          <w:spacing w:val="1"/>
        </w:rPr>
        <w:t xml:space="preserve"> 设计等。涉及文字设计、图形语言、图案</w:t>
      </w:r>
      <w:r>
        <w:rPr>
          <w:spacing w:val="9"/>
        </w:rPr>
        <w:t xml:space="preserve"> </w:t>
      </w:r>
      <w:r>
        <w:rPr>
          <w:spacing w:val="-2"/>
        </w:rPr>
        <w:t>设计、平面构成、色彩构成等知识内容。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研究生部研招字[2008]02号</dc:title>
  <dc:creator>YlmF</dc:creator>
  <dcterms:created xsi:type="dcterms:W3CDTF">2022-09-28T14:44:55Z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2024-10-14T10:24:16</vt:filetime>
  </property>
</Properties>
</file>