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40E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0D7046B0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学院：</w:t>
      </w:r>
      <w:r>
        <w:rPr>
          <w:rFonts w:hint="eastAsia"/>
          <w:b/>
          <w:bCs/>
          <w:sz w:val="28"/>
          <w:u w:val="single"/>
          <w:lang w:eastAsia="zh-CN"/>
        </w:rPr>
        <w:t>材料与环境工程</w:t>
      </w:r>
      <w:r>
        <w:rPr>
          <w:rFonts w:hint="eastAsia"/>
          <w:b/>
          <w:bCs/>
          <w:sz w:val="28"/>
          <w:u w:val="single"/>
        </w:rPr>
        <w:t>学院               加试科目：</w:t>
      </w:r>
      <w:r>
        <w:rPr>
          <w:rFonts w:hint="eastAsia"/>
          <w:b/>
          <w:bCs/>
          <w:sz w:val="28"/>
          <w:u w:val="single"/>
          <w:lang w:eastAsia="zh-CN"/>
        </w:rPr>
        <w:t>环境监测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138F1BB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一、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绪论</w:t>
      </w:r>
    </w:p>
    <w:p w14:paraId="20DA214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环境监测的目的</w:t>
      </w:r>
      <w:r>
        <w:rPr>
          <w:rFonts w:hint="eastAsia"/>
          <w:color w:val="000000"/>
          <w:szCs w:val="20"/>
        </w:rPr>
        <w:t>。</w:t>
      </w:r>
    </w:p>
    <w:p w14:paraId="2945E23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环境污染和环境监测的特点</w:t>
      </w:r>
    </w:p>
    <w:p w14:paraId="3F0389B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/>
        </w:rPr>
        <w:t>环境优先污染物和优先监测</w:t>
      </w:r>
      <w:r>
        <w:rPr>
          <w:rFonts w:hint="eastAsia"/>
          <w:color w:val="000000"/>
          <w:szCs w:val="20"/>
        </w:rPr>
        <w:t>。</w:t>
      </w:r>
    </w:p>
    <w:p w14:paraId="38FC28B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/>
        </w:rPr>
        <w:t>环境标准的作用、分类和分级等</w:t>
      </w:r>
      <w:r>
        <w:rPr>
          <w:rFonts w:hint="eastAsia"/>
          <w:color w:val="000000"/>
          <w:szCs w:val="20"/>
        </w:rPr>
        <w:t>。</w:t>
      </w:r>
    </w:p>
    <w:p w14:paraId="04E35B7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二、水和废水监测</w:t>
      </w:r>
    </w:p>
    <w:p w14:paraId="7240580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1．水质监测的对象和目的；水质监测方案的制订（主要是地面水）。</w:t>
      </w:r>
    </w:p>
    <w:p w14:paraId="1696083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水样的类型、水样的采集、保存；湿式消解、干法灰化、富集与分离</w:t>
      </w:r>
      <w:r>
        <w:rPr>
          <w:rFonts w:hint="eastAsia"/>
          <w:lang w:eastAsia="zh-CN"/>
        </w:rPr>
        <w:t>；</w:t>
      </w:r>
      <w:r>
        <w:rPr>
          <w:rFonts w:hint="eastAsia"/>
        </w:rPr>
        <w:t>流量测量</w:t>
      </w:r>
      <w:r>
        <w:rPr>
          <w:rFonts w:hint="eastAsia"/>
          <w:color w:val="000000"/>
          <w:szCs w:val="20"/>
        </w:rPr>
        <w:t>。</w:t>
      </w:r>
    </w:p>
    <w:p w14:paraId="41BE568F">
      <w:pPr>
        <w:spacing w:line="260" w:lineRule="exact"/>
        <w:jc w:val="left"/>
        <w:rPr>
          <w:rFonts w:hint="eastAsia"/>
          <w:lang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3. </w:t>
      </w:r>
      <w:r>
        <w:rPr>
          <w:rFonts w:hint="eastAsia"/>
        </w:rPr>
        <w:t>水质的物理指标、化学指标的测定（包括金属化合物、非金属化合物及有机物的测定）</w:t>
      </w:r>
      <w:r>
        <w:rPr>
          <w:rFonts w:hint="eastAsia"/>
          <w:lang w:eastAsia="zh-CN"/>
        </w:rPr>
        <w:t>。</w:t>
      </w:r>
    </w:p>
    <w:p w14:paraId="6CA50DB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三、</w:t>
      </w:r>
      <w:r>
        <w:rPr>
          <w:rFonts w:hint="eastAsia" w:ascii="黑体" w:eastAsia="黑体"/>
          <w:color w:val="000000"/>
          <w:sz w:val="28"/>
          <w:szCs w:val="28"/>
        </w:rPr>
        <w:t>空气和废气监测</w:t>
      </w:r>
    </w:p>
    <w:p w14:paraId="1D8E0F2C">
      <w:pPr>
        <w:spacing w:line="260" w:lineRule="exact"/>
        <w:jc w:val="left"/>
        <w:rPr>
          <w:rFonts w:hint="eastAsia"/>
          <w:lang w:eastAsia="zh-CN"/>
        </w:rPr>
      </w:pPr>
      <w:r>
        <w:rPr>
          <w:rFonts w:hint="eastAsia"/>
        </w:rPr>
        <w:t>1．空气中的污染物及其存在状态；空气中污染物的时空分布特点</w:t>
      </w:r>
      <w:r>
        <w:rPr>
          <w:rFonts w:hint="eastAsia"/>
          <w:lang w:eastAsia="zh-CN"/>
        </w:rPr>
        <w:t>。</w:t>
      </w:r>
    </w:p>
    <w:p w14:paraId="52F3C9E8">
      <w:pPr>
        <w:spacing w:line="260" w:lineRule="exact"/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空气污染监测方案的制订；直接采样法、富集采样法、滤料阻留法、低温冷凝法、自然积集法；采样仪器；采样效率</w:t>
      </w:r>
      <w:r>
        <w:rPr>
          <w:rFonts w:hint="eastAsia"/>
          <w:lang w:eastAsia="zh-CN"/>
        </w:rPr>
        <w:t>。</w:t>
      </w:r>
    </w:p>
    <w:p w14:paraId="6E142B7F">
      <w:pPr>
        <w:spacing w:line="260" w:lineRule="exact"/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空气中气态、蒸气态污染物及颗粒物的测定</w:t>
      </w:r>
      <w:r>
        <w:rPr>
          <w:rFonts w:hint="eastAsia"/>
          <w:lang w:eastAsia="zh-CN"/>
        </w:rPr>
        <w:t>。</w:t>
      </w:r>
    </w:p>
    <w:p w14:paraId="12E20CE6">
      <w:pPr>
        <w:spacing w:line="260" w:lineRule="exact"/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固定污染源的排气监测</w:t>
      </w:r>
      <w:r>
        <w:rPr>
          <w:rFonts w:hint="eastAsia"/>
          <w:lang w:eastAsia="zh-CN"/>
        </w:rPr>
        <w:t>。</w:t>
      </w:r>
    </w:p>
    <w:p w14:paraId="0A27CF53">
      <w:pPr>
        <w:spacing w:line="260" w:lineRule="exact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流动污染源监测；静态配气法；动态配气法。</w:t>
      </w:r>
    </w:p>
    <w:p w14:paraId="6D1635DF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四、固体废物监测</w:t>
      </w:r>
    </w:p>
    <w:p w14:paraId="3231A58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危险固体废物的定义及鉴别标准</w:t>
      </w:r>
      <w:r>
        <w:rPr>
          <w:rFonts w:hint="eastAsia"/>
          <w:color w:val="000000"/>
          <w:szCs w:val="20"/>
        </w:rPr>
        <w:t>。</w:t>
      </w:r>
    </w:p>
    <w:p w14:paraId="0A2B5139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固体废物的监测方案的制定</w:t>
      </w:r>
      <w:r>
        <w:rPr>
          <w:rFonts w:hint="eastAsia"/>
          <w:color w:val="000000"/>
          <w:szCs w:val="20"/>
        </w:rPr>
        <w:t>。</w:t>
      </w:r>
    </w:p>
    <w:p w14:paraId="6B2407F4">
      <w:pPr>
        <w:spacing w:line="260" w:lineRule="exact"/>
        <w:jc w:val="left"/>
        <w:rPr>
          <w:rFonts w:hint="eastAsia"/>
          <w:lang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3. </w:t>
      </w:r>
      <w:r>
        <w:rPr>
          <w:rFonts w:hint="eastAsia"/>
        </w:rPr>
        <w:t>有害特性的监测方法</w:t>
      </w:r>
      <w:r>
        <w:rPr>
          <w:rFonts w:hint="eastAsia"/>
          <w:lang w:eastAsia="zh-CN"/>
        </w:rPr>
        <w:t>。</w:t>
      </w:r>
    </w:p>
    <w:p w14:paraId="636D34E8">
      <w:pPr>
        <w:spacing w:line="260" w:lineRule="exact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生活垃圾的监测</w:t>
      </w:r>
      <w:r>
        <w:rPr>
          <w:rFonts w:hint="eastAsia"/>
          <w:lang w:eastAsia="zh-CN"/>
        </w:rPr>
        <w:t>。</w:t>
      </w:r>
    </w:p>
    <w:p w14:paraId="33E1E669">
      <w:pPr>
        <w:spacing w:line="260" w:lineRule="exact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有害物质的毒理学研究方法</w:t>
      </w:r>
      <w:r>
        <w:rPr>
          <w:rFonts w:hint="eastAsia"/>
          <w:lang w:eastAsia="zh-CN"/>
        </w:rPr>
        <w:t>。</w:t>
      </w:r>
    </w:p>
    <w:p w14:paraId="57465902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五、土壤质量监测</w:t>
      </w:r>
    </w:p>
    <w:p w14:paraId="78839FA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土壤的组成、特点</w:t>
      </w:r>
      <w:r>
        <w:rPr>
          <w:rFonts w:hint="eastAsia"/>
          <w:color w:val="000000"/>
          <w:szCs w:val="20"/>
        </w:rPr>
        <w:t>。</w:t>
      </w:r>
    </w:p>
    <w:p w14:paraId="1A0D99F3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土壤污染的概念</w:t>
      </w:r>
      <w:r>
        <w:rPr>
          <w:rFonts w:hint="eastAsia"/>
          <w:color w:val="000000"/>
          <w:szCs w:val="20"/>
        </w:rPr>
        <w:t>。</w:t>
      </w:r>
    </w:p>
    <w:p w14:paraId="11F4BFC0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/>
        </w:rPr>
        <w:t>土壤监测方案的制订</w:t>
      </w:r>
      <w:r>
        <w:rPr>
          <w:rFonts w:hint="eastAsia"/>
          <w:color w:val="000000"/>
          <w:szCs w:val="20"/>
        </w:rPr>
        <w:t>。</w:t>
      </w:r>
    </w:p>
    <w:p w14:paraId="508162B1">
      <w:pPr>
        <w:spacing w:line="260" w:lineRule="exact"/>
        <w:jc w:val="left"/>
        <w:rPr>
          <w:rFonts w:hint="eastAsia"/>
          <w:lang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4. </w:t>
      </w:r>
      <w:r>
        <w:rPr>
          <w:rFonts w:hint="eastAsia"/>
        </w:rPr>
        <w:t>污染土壤与土壤背景值采样方法</w:t>
      </w:r>
      <w:r>
        <w:rPr>
          <w:rFonts w:hint="eastAsia"/>
          <w:lang w:eastAsia="zh-CN"/>
        </w:rPr>
        <w:t>。</w:t>
      </w:r>
    </w:p>
    <w:p w14:paraId="0AB3FCB0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六、环境污染生物监测 </w:t>
      </w:r>
    </w:p>
    <w:p w14:paraId="5407915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生物群落监测方法（水污染指示生物、生物指数监测法、污水生物系统法、PFU微型生物群落监测法）</w:t>
      </w:r>
      <w:r>
        <w:rPr>
          <w:rFonts w:hint="eastAsia"/>
          <w:color w:val="000000"/>
          <w:szCs w:val="20"/>
        </w:rPr>
        <w:t>。</w:t>
      </w:r>
    </w:p>
    <w:p w14:paraId="23B1D827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细菌学检验法</w:t>
      </w:r>
      <w:r>
        <w:rPr>
          <w:rFonts w:hint="eastAsia"/>
          <w:color w:val="000000"/>
          <w:szCs w:val="20"/>
        </w:rPr>
        <w:t>。</w:t>
      </w:r>
    </w:p>
    <w:p w14:paraId="1E424C05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/>
        </w:rPr>
        <w:t>指示植物及受害症状</w:t>
      </w:r>
      <w:r>
        <w:rPr>
          <w:rFonts w:hint="eastAsia"/>
          <w:color w:val="000000"/>
          <w:szCs w:val="20"/>
        </w:rPr>
        <w:t>。</w:t>
      </w:r>
    </w:p>
    <w:p w14:paraId="7AD17B3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/>
        </w:rPr>
        <w:t>空气污染生物监测</w:t>
      </w:r>
      <w:r>
        <w:rPr>
          <w:rFonts w:hint="eastAsia"/>
          <w:color w:val="000000"/>
          <w:szCs w:val="20"/>
        </w:rPr>
        <w:t>。</w:t>
      </w:r>
    </w:p>
    <w:p w14:paraId="2CB44059">
      <w:pPr>
        <w:spacing w:line="260" w:lineRule="exact"/>
        <w:jc w:val="left"/>
        <w:rPr>
          <w:rFonts w:hint="eastAsia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5. </w:t>
      </w:r>
      <w:r>
        <w:rPr>
          <w:rFonts w:hint="eastAsia"/>
        </w:rPr>
        <w:t>生物污染监测</w:t>
      </w:r>
      <w:r>
        <w:rPr>
          <w:rFonts w:hint="eastAsia"/>
          <w:lang w:eastAsia="zh-CN"/>
        </w:rPr>
        <w:t>。</w:t>
      </w:r>
    </w:p>
    <w:p w14:paraId="71E9530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七、噪声监测</w:t>
      </w:r>
    </w:p>
    <w:p w14:paraId="66146F70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声音的发生、频率、波长和声速</w:t>
      </w:r>
      <w:r>
        <w:rPr>
          <w:rFonts w:hint="eastAsia"/>
          <w:color w:val="000000"/>
          <w:szCs w:val="20"/>
        </w:rPr>
        <w:t>。</w:t>
      </w:r>
    </w:p>
    <w:p w14:paraId="7E67BDD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分贝、声功率级、声强级和声压级</w:t>
      </w:r>
      <w:r>
        <w:rPr>
          <w:rFonts w:hint="eastAsia"/>
          <w:color w:val="000000"/>
          <w:szCs w:val="20"/>
        </w:rPr>
        <w:t>。</w:t>
      </w:r>
    </w:p>
    <w:p w14:paraId="4716F3E0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/>
        </w:rPr>
        <w:t>噪声的叠加和相减；响度和响度级</w:t>
      </w:r>
      <w:r>
        <w:rPr>
          <w:rFonts w:hint="eastAsia"/>
          <w:color w:val="000000"/>
          <w:szCs w:val="20"/>
        </w:rPr>
        <w:t>。</w:t>
      </w:r>
    </w:p>
    <w:p w14:paraId="7B33682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/>
        </w:rPr>
        <w:t>计权声级；等效连续声级、噪声污染级和昼夜等效声级</w:t>
      </w:r>
      <w:r>
        <w:rPr>
          <w:rFonts w:hint="eastAsia"/>
          <w:color w:val="000000"/>
          <w:szCs w:val="20"/>
        </w:rPr>
        <w:t>。</w:t>
      </w:r>
    </w:p>
    <w:p w14:paraId="502D8E2E">
      <w:pPr>
        <w:spacing w:line="260" w:lineRule="exact"/>
        <w:jc w:val="left"/>
        <w:rPr>
          <w:rFonts w:hint="eastAsia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5. </w:t>
      </w:r>
      <w:r>
        <w:rPr>
          <w:rFonts w:hint="eastAsia"/>
        </w:rPr>
        <w:t>声级计；噪声标准；城市区域环境噪声监测</w:t>
      </w:r>
      <w:r>
        <w:rPr>
          <w:rFonts w:hint="eastAsia"/>
          <w:lang w:eastAsia="zh-CN"/>
        </w:rPr>
        <w:t>。</w:t>
      </w:r>
    </w:p>
    <w:p w14:paraId="30DFEDAE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八、环境监测质量保证 </w:t>
      </w:r>
    </w:p>
    <w:p w14:paraId="3CEE9BBA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质量保证的意义和内容</w:t>
      </w:r>
      <w:r>
        <w:rPr>
          <w:rFonts w:hint="eastAsia"/>
          <w:color w:val="000000"/>
          <w:szCs w:val="20"/>
        </w:rPr>
        <w:t>。</w:t>
      </w:r>
    </w:p>
    <w:p w14:paraId="345AF3D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数据的处理和结果表述；测量结果的统计检验</w:t>
      </w:r>
      <w:r>
        <w:rPr>
          <w:rFonts w:hint="eastAsia"/>
          <w:color w:val="000000"/>
          <w:szCs w:val="20"/>
        </w:rPr>
        <w:t>。</w:t>
      </w:r>
    </w:p>
    <w:p w14:paraId="218E7DA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</w:t>
      </w:r>
      <w:r>
        <w:rPr>
          <w:rFonts w:hint="eastAsia"/>
        </w:rPr>
        <w:t>直线相关和回归；实验室内质量控制和实验室间质量控制</w:t>
      </w:r>
      <w:r>
        <w:rPr>
          <w:rFonts w:hint="eastAsia"/>
          <w:color w:val="000000"/>
          <w:szCs w:val="20"/>
        </w:rPr>
        <w:t>。</w:t>
      </w:r>
    </w:p>
    <w:p w14:paraId="72E810C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/>
        </w:rPr>
        <w:t>分析方法标准化和标准分析方法</w:t>
      </w:r>
      <w:r>
        <w:rPr>
          <w:rFonts w:hint="eastAsia"/>
          <w:color w:val="000000"/>
          <w:szCs w:val="20"/>
        </w:rPr>
        <w:t>。</w:t>
      </w:r>
    </w:p>
    <w:p w14:paraId="659E33FA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/>
        </w:rPr>
        <w:t>标准物质的定义及制备；环境质量图</w:t>
      </w:r>
      <w:r>
        <w:rPr>
          <w:rFonts w:hint="eastAsia"/>
          <w:color w:val="000000"/>
          <w:szCs w:val="20"/>
        </w:rPr>
        <w:t>。</w:t>
      </w:r>
    </w:p>
    <w:p w14:paraId="78B4A85A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470EC682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6E72FAE7"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空气和废气监测分析方法. 国家环保总局《空气与废气监测分析方法》委员会编，中国环境科学出版社，2003.</w:t>
      </w:r>
    </w:p>
    <w:p w14:paraId="27443616"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水和废水监测分析方法. 国家环保总局《空气与废气监测分析方法》委员会编，中国环境科学出版社，2002.</w:t>
      </w:r>
    </w:p>
    <w:p w14:paraId="5635BE48">
      <w:pPr>
        <w:spacing w:line="260" w:lineRule="exact"/>
        <w:jc w:val="lef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.土壤环境监测技术要点分析</w:t>
      </w:r>
      <w:r>
        <w:rPr>
          <w:rFonts w:hint="eastAsia" w:ascii="宋体" w:hAnsi="宋体"/>
          <w:color w:val="000000"/>
          <w:sz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</w:rPr>
        <w:t>中国环境监测总站,中国环境出版社，2017</w:t>
      </w:r>
      <w:r>
        <w:rPr>
          <w:rFonts w:hint="eastAsia" w:ascii="宋体" w:hAnsi="宋体"/>
          <w:color w:val="000000"/>
          <w:sz w:val="24"/>
          <w:lang w:val="en-US" w:eastAsia="zh-CN"/>
        </w:rPr>
        <w:t>.</w:t>
      </w:r>
    </w:p>
    <w:p w14:paraId="440EA17B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9264D"/>
    <w:rsid w:val="00305F15"/>
    <w:rsid w:val="00334C29"/>
    <w:rsid w:val="005A176E"/>
    <w:rsid w:val="0074272B"/>
    <w:rsid w:val="008C650F"/>
    <w:rsid w:val="009544AC"/>
    <w:rsid w:val="00A47478"/>
    <w:rsid w:val="00B01717"/>
    <w:rsid w:val="00BF7A65"/>
    <w:rsid w:val="00C87097"/>
    <w:rsid w:val="00D142A0"/>
    <w:rsid w:val="00D85F5A"/>
    <w:rsid w:val="00DC77E4"/>
    <w:rsid w:val="00FB2E93"/>
    <w:rsid w:val="03126845"/>
    <w:rsid w:val="0669655A"/>
    <w:rsid w:val="0D0E2BA6"/>
    <w:rsid w:val="18CB0C4A"/>
    <w:rsid w:val="76B80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2013-07-08T13:18:00Z</dcterms:created>
  <cp:lastModifiedBy>vertesyuan</cp:lastModifiedBy>
  <dcterms:modified xsi:type="dcterms:W3CDTF">2024-10-11T03:30:55Z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C0AE20AE64A74F89AB6019F12C2C8B62_13</vt:lpwstr>
  </property>
</Properties>
</file>