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6"/>
        <w:spacing w:before="173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7"/>
        </w:rPr>
        <w:t>湖北大学 2025 年硕士研究生入学考试大纲</w:t>
      </w:r>
    </w:p>
    <w:p>
      <w:pPr>
        <w:pStyle w:val="BodyText"/>
        <w:ind w:left="2221"/>
        <w:spacing w:before="205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color w:val="353535"/>
          <w:spacing w:val="-3"/>
        </w:rPr>
        <w:t>考试科目名称：地理信息系统</w:t>
      </w:r>
    </w:p>
    <w:p>
      <w:pPr>
        <w:pStyle w:val="BodyText"/>
        <w:ind w:left="2898"/>
        <w:spacing w:before="268" w:line="219" w:lineRule="auto"/>
        <w:outlineLvl w:val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0"/>
          <w:szCs w:val="30"/>
          <w:b/>
          <w:bCs/>
          <w:color w:val="353535"/>
          <w:spacing w:val="-3"/>
        </w:rPr>
        <w:t>考试科目代码：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color w:val="353535"/>
          <w:spacing w:val="-3"/>
        </w:rPr>
        <w:t>827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81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第一部分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考试说明</w:t>
      </w:r>
    </w:p>
    <w:p>
      <w:pPr>
        <w:pStyle w:val="BodyText"/>
        <w:ind w:left="27"/>
        <w:spacing w:before="155" w:line="219" w:lineRule="auto"/>
        <w:rPr/>
      </w:pPr>
      <w:r>
        <w:rPr>
          <w:spacing w:val="-3"/>
        </w:rPr>
        <w:t>一、考试性质</w:t>
      </w:r>
    </w:p>
    <w:p>
      <w:pPr>
        <w:pStyle w:val="BodyText"/>
        <w:ind w:left="22" w:right="13" w:firstLine="486"/>
        <w:spacing w:before="26" w:line="237" w:lineRule="auto"/>
        <w:jc w:val="both"/>
        <w:rPr/>
      </w:pPr>
      <w:r>
        <w:rPr>
          <w:spacing w:val="-3"/>
        </w:rPr>
        <w:t>《地理信息系统》是湖北大学地图学与地理信息系</w:t>
      </w:r>
      <w:r>
        <w:rPr>
          <w:spacing w:val="-4"/>
        </w:rPr>
        <w:t>统、资源与环境（测绘工</w:t>
      </w:r>
      <w:r>
        <w:rPr/>
        <w:t xml:space="preserve"> </w:t>
      </w:r>
      <w:r>
        <w:rPr>
          <w:spacing w:val="-3"/>
        </w:rPr>
        <w:t>程）及农业工程与信息技术三个专业硕士研究生入学考试科目之一，主要考查学</w:t>
      </w:r>
      <w:r>
        <w:rPr>
          <w:spacing w:val="1"/>
        </w:rPr>
        <w:t xml:space="preserve"> </w:t>
      </w:r>
      <w:r>
        <w:rPr>
          <w:spacing w:val="-3"/>
        </w:rPr>
        <w:t>生对地理信息系统原理、方法及应用等知识的掌握情况。考试大纲的制定力求反</w:t>
      </w:r>
      <w:r>
        <w:rPr>
          <w:spacing w:val="1"/>
        </w:rPr>
        <w:t xml:space="preserve"> </w:t>
      </w:r>
      <w:r>
        <w:rPr>
          <w:spacing w:val="-3"/>
        </w:rPr>
        <w:t>映本专业的特点，科学、公平、准确、规范地测评学生掌握地理信息系统的基本</w:t>
      </w:r>
      <w:r>
        <w:rPr>
          <w:spacing w:val="1"/>
        </w:rPr>
        <w:t xml:space="preserve"> </w:t>
      </w:r>
      <w:r>
        <w:rPr>
          <w:spacing w:val="-3"/>
        </w:rPr>
        <w:t>概念、基础原理和基本方法的情况，测试学生是否具备攻读本领域专业硕士学位</w:t>
      </w:r>
      <w:r>
        <w:rPr>
          <w:spacing w:val="1"/>
        </w:rPr>
        <w:t xml:space="preserve"> </w:t>
      </w:r>
      <w:r>
        <w:rPr>
          <w:spacing w:val="-3"/>
        </w:rPr>
        <w:t>所必须的基本素质、一般能力和培养潜能，为国家的经济建设培养具有分析与解</w:t>
      </w:r>
      <w:r>
        <w:rPr>
          <w:spacing w:val="1"/>
        </w:rPr>
        <w:t xml:space="preserve"> </w:t>
      </w:r>
      <w:r>
        <w:rPr>
          <w:spacing w:val="-1"/>
        </w:rPr>
        <w:t>决实际问题能力的高层次、应用型、复合型的专业人才。</w:t>
      </w:r>
    </w:p>
    <w:p>
      <w:pPr>
        <w:pStyle w:val="BodyText"/>
        <w:ind w:left="503"/>
        <w:spacing w:before="27" w:line="219" w:lineRule="auto"/>
        <w:rPr/>
      </w:pPr>
      <w:r>
        <w:rPr>
          <w:spacing w:val="-1"/>
        </w:rPr>
        <w:t>考试对象为报考我校硕士研究生入学考试的准考学生。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19" w:lineRule="auto"/>
        <w:outlineLvl w:val="1"/>
        <w:rPr/>
      </w:pPr>
      <w:r>
        <w:rPr>
          <w:spacing w:val="-2"/>
        </w:rPr>
        <w:t>二、考试形式与试卷结构</w:t>
      </w:r>
    </w:p>
    <w:p>
      <w:pPr>
        <w:pStyle w:val="BodyText"/>
        <w:ind w:left="522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、答卷方式：闭卷，笔试</w:t>
      </w:r>
    </w:p>
    <w:p>
      <w:pPr>
        <w:pStyle w:val="BodyText"/>
        <w:ind w:left="499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、答题时间：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</w:t>
      </w:r>
    </w:p>
    <w:p>
      <w:pPr>
        <w:pStyle w:val="BodyText"/>
        <w:ind w:left="503"/>
        <w:spacing w:before="26" w:line="203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、题型比例</w:t>
      </w:r>
    </w:p>
    <w:p>
      <w:pPr>
        <w:spacing w:line="203" w:lineRule="auto"/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pStyle w:val="BodyText"/>
        <w:ind w:left="987" w:right="275" w:hanging="4"/>
        <w:spacing w:before="49" w:line="229" w:lineRule="auto"/>
        <w:rPr/>
      </w:pPr>
      <w:r>
        <w:rPr>
          <w:spacing w:val="-2"/>
        </w:rPr>
        <w:t>基础概念题</w:t>
      </w:r>
      <w:r>
        <w:rPr/>
        <w:t xml:space="preserve"> </w:t>
      </w:r>
      <w:r>
        <w:rPr>
          <w:spacing w:val="-5"/>
        </w:rPr>
        <w:t>简答题</w:t>
      </w:r>
    </w:p>
    <w:p>
      <w:pPr>
        <w:pStyle w:val="BodyText"/>
        <w:ind w:left="985"/>
        <w:spacing w:before="28" w:line="184" w:lineRule="auto"/>
        <w:rPr/>
      </w:pPr>
      <w:r>
        <w:rPr>
          <w:spacing w:val="-4"/>
        </w:rPr>
        <w:t>论述题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5060"/>
        <w:spacing w:before="49" w:line="221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-6"/>
        </w:rPr>
        <w:t>约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25%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7"/>
        </w:rPr>
        <w:t>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35%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约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40%</w:t>
      </w:r>
    </w:p>
    <w:p>
      <w:pPr>
        <w:spacing w:line="221" w:lineRule="auto"/>
        <w:sectPr>
          <w:type w:val="continuous"/>
          <w:pgSz w:w="11906" w:h="16839"/>
          <w:pgMar w:top="1431" w:right="1785" w:bottom="0" w:left="1785" w:header="0" w:footer="0" w:gutter="0"/>
          <w:cols w:equalWidth="0" w:num="2">
            <w:col w:w="2450" w:space="100"/>
            <w:col w:w="5785" w:space="0"/>
          </w:cols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497"/>
        <w:spacing w:before="71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、参考书目</w:t>
      </w:r>
    </w:p>
    <w:p>
      <w:pPr>
        <w:pStyle w:val="BodyText"/>
        <w:ind w:left="755"/>
        <w:spacing w:before="28" w:line="219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陆守一，陈飞翔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地理信息系统（第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版</w:t>
      </w:r>
      <w:r>
        <w:rPr>
          <w:spacing w:val="8"/>
        </w:rPr>
        <w:t>），</w:t>
      </w:r>
      <w:r>
        <w:rPr>
          <w:spacing w:val="-1"/>
        </w:rPr>
        <w:t>高等教</w:t>
      </w:r>
      <w:r>
        <w:rPr>
          <w:spacing w:val="-2"/>
        </w:rPr>
        <w:t>育出版社，</w:t>
      </w:r>
      <w:r>
        <w:rPr>
          <w:rFonts w:ascii="Times New Roman" w:hAnsi="Times New Roman" w:eastAsia="Times New Roman" w:cs="Times New Roman"/>
          <w:spacing w:val="-2"/>
        </w:rPr>
        <w:t>2017.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2981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第二部分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考查要点</w:t>
      </w:r>
    </w:p>
    <w:p>
      <w:pPr>
        <w:pStyle w:val="BodyText"/>
        <w:ind w:left="27"/>
        <w:spacing w:before="232" w:line="220" w:lineRule="auto"/>
        <w:rPr/>
      </w:pPr>
      <w:r>
        <w:rPr>
          <w:spacing w:val="-4"/>
        </w:rPr>
        <w:t>一、绪论</w:t>
      </w:r>
    </w:p>
    <w:p>
      <w:pPr>
        <w:pStyle w:val="BodyText"/>
        <w:ind w:left="522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、信息和地理信息</w:t>
      </w:r>
    </w:p>
    <w:p>
      <w:pPr>
        <w:pStyle w:val="BodyText"/>
        <w:ind w:left="49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、信息系统和地理信息系统</w:t>
      </w:r>
    </w:p>
    <w:p>
      <w:pPr>
        <w:pStyle w:val="BodyText"/>
        <w:ind w:left="503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、地理信息系统及其相关学科</w:t>
      </w:r>
    </w:p>
    <w:p>
      <w:pPr>
        <w:pStyle w:val="BodyText"/>
        <w:ind w:left="497"/>
        <w:spacing w:before="2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、地理信息系统的类型</w:t>
      </w:r>
    </w:p>
    <w:p>
      <w:pPr>
        <w:pStyle w:val="BodyText"/>
        <w:ind w:left="505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、地理信息系统的基本组成</w:t>
      </w:r>
    </w:p>
    <w:p>
      <w:pPr>
        <w:pStyle w:val="BodyText"/>
        <w:ind w:left="504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3"/>
        </w:rPr>
        <w:t>、地理信息系统的硬件系统和软件系统</w:t>
      </w:r>
    </w:p>
    <w:p>
      <w:pPr>
        <w:pStyle w:val="BodyText"/>
        <w:ind w:left="502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、地理信息系统软件的主要功能</w:t>
      </w:r>
    </w:p>
    <w:p>
      <w:pPr>
        <w:pStyle w:val="BodyText"/>
        <w:ind w:left="27" w:right="4600" w:firstLine="481"/>
        <w:spacing w:before="27" w:line="259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、地理信息系统的发展和展望</w:t>
      </w:r>
      <w:r>
        <w:rPr/>
        <w:t xml:space="preserve"> </w:t>
      </w:r>
      <w:r>
        <w:rPr>
          <w:spacing w:val="-2"/>
        </w:rPr>
        <w:t>二、地理信息系统的地理基础</w:t>
      </w:r>
    </w:p>
    <w:p>
      <w:pPr>
        <w:pStyle w:val="BodyText"/>
        <w:ind w:left="522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、地理空间坐标、平面坐标系和高程系</w:t>
      </w:r>
    </w:p>
    <w:p>
      <w:pPr>
        <w:pStyle w:val="BodyText"/>
        <w:ind w:left="499"/>
        <w:spacing w:before="27" w:line="184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、投影变换、地图投影的分类</w:t>
      </w:r>
    </w:p>
    <w:p>
      <w:pPr>
        <w:spacing w:line="184" w:lineRule="auto"/>
        <w:sectPr>
          <w:type w:val="continuous"/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pStyle w:val="BodyText"/>
        <w:ind w:left="503"/>
        <w:spacing w:before="48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、地图的概念和分类</w:t>
      </w:r>
    </w:p>
    <w:p>
      <w:pPr>
        <w:pStyle w:val="BodyText"/>
        <w:ind w:left="23"/>
        <w:spacing w:before="104" w:line="219" w:lineRule="auto"/>
        <w:rPr/>
      </w:pPr>
      <w:r>
        <w:rPr>
          <w:spacing w:val="-1"/>
        </w:rPr>
        <w:t>三、空间数据模型和空间数据结构</w:t>
      </w:r>
    </w:p>
    <w:p>
      <w:pPr>
        <w:pStyle w:val="BodyText"/>
        <w:ind w:left="522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、空间、地理空间和地理空间数据</w:t>
      </w:r>
    </w:p>
    <w:p>
      <w:pPr>
        <w:pStyle w:val="BodyText"/>
        <w:ind w:left="49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、空间实体、空间数据的概念和特点</w:t>
      </w:r>
    </w:p>
    <w:p>
      <w:pPr>
        <w:pStyle w:val="BodyText"/>
        <w:ind w:left="503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、数据模型、空间数据模型、时空数据模型</w:t>
      </w:r>
    </w:p>
    <w:p>
      <w:pPr>
        <w:pStyle w:val="BodyText"/>
        <w:ind w:left="497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、空间数据的表达和空间数据结构</w:t>
      </w:r>
    </w:p>
    <w:p>
      <w:pPr>
        <w:pStyle w:val="BodyText"/>
        <w:ind w:left="505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、矢量数据结构、表达及其编码</w:t>
      </w:r>
    </w:p>
    <w:p>
      <w:pPr>
        <w:pStyle w:val="BodyText"/>
        <w:ind w:left="502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、栅格数据结构、表达及其编码</w:t>
      </w:r>
    </w:p>
    <w:p>
      <w:pPr>
        <w:pStyle w:val="BodyText"/>
        <w:ind w:left="46" w:right="4840" w:firstLine="462"/>
        <w:spacing w:before="27" w:line="259" w:lineRule="auto"/>
        <w:rPr/>
      </w:pP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4"/>
        </w:rPr>
        <w:t>、栅格和矢量数据结构比较</w:t>
      </w:r>
      <w:r>
        <w:rPr/>
        <w:t xml:space="preserve"> </w:t>
      </w:r>
      <w:r>
        <w:rPr>
          <w:spacing w:val="-3"/>
        </w:rPr>
        <w:t>四、空间数据的获取和质量控制</w:t>
      </w:r>
    </w:p>
    <w:p>
      <w:pPr>
        <w:pStyle w:val="BodyText"/>
        <w:ind w:left="522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、地理信息系统的数据源</w:t>
      </w:r>
    </w:p>
    <w:p>
      <w:pPr>
        <w:pStyle w:val="BodyText"/>
        <w:ind w:left="49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、空间数据的获取</w:t>
      </w:r>
    </w:p>
    <w:p>
      <w:pPr>
        <w:pStyle w:val="BodyText"/>
        <w:ind w:left="503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、空间数据质量的概念</w:t>
      </w:r>
    </w:p>
    <w:p>
      <w:pPr>
        <w:pStyle w:val="BodyText"/>
        <w:ind w:left="27" w:right="5560" w:firstLine="470"/>
        <w:spacing w:before="28" w:line="25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、空间数据的元数据</w:t>
      </w:r>
      <w:r>
        <w:rPr/>
        <w:t xml:space="preserve"> </w:t>
      </w:r>
      <w:r>
        <w:rPr>
          <w:spacing w:val="-2"/>
        </w:rPr>
        <w:t>五、空间数据管理</w:t>
      </w:r>
    </w:p>
    <w:p>
      <w:pPr>
        <w:pStyle w:val="BodyText"/>
        <w:ind w:left="522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、数据库管理系统和数据库系统</w:t>
      </w:r>
    </w:p>
    <w:p>
      <w:pPr>
        <w:pStyle w:val="BodyText"/>
        <w:ind w:left="499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、数据库模型</w:t>
      </w:r>
    </w:p>
    <w:p>
      <w:pPr>
        <w:pStyle w:val="BodyText"/>
        <w:ind w:left="503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、空间数据库的概念和特点</w:t>
      </w:r>
    </w:p>
    <w:p>
      <w:pPr>
        <w:pStyle w:val="BodyText"/>
        <w:ind w:left="497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、空间数据库中的数据库技术</w:t>
      </w:r>
    </w:p>
    <w:p>
      <w:pPr>
        <w:pStyle w:val="BodyText"/>
        <w:ind w:left="505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、空间数据库管理模式</w:t>
      </w:r>
    </w:p>
    <w:p>
      <w:pPr>
        <w:pStyle w:val="BodyText"/>
        <w:ind w:left="504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7"/>
        </w:rPr>
        <w:t>、空间索引</w:t>
      </w:r>
    </w:p>
    <w:p>
      <w:pPr>
        <w:pStyle w:val="BodyText"/>
        <w:ind w:left="25"/>
        <w:spacing w:before="103" w:line="219" w:lineRule="auto"/>
        <w:rPr/>
      </w:pPr>
      <w:r>
        <w:rPr>
          <w:spacing w:val="-2"/>
        </w:rPr>
        <w:t>六、空间分析和分析模型</w:t>
      </w:r>
    </w:p>
    <w:p>
      <w:pPr>
        <w:pStyle w:val="BodyText"/>
        <w:ind w:left="522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、空间分析的相关概念</w:t>
      </w:r>
    </w:p>
    <w:p>
      <w:pPr>
        <w:pStyle w:val="BodyText"/>
        <w:ind w:left="49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、空间数据的长度量算、面积量算和分布中心量算</w:t>
      </w:r>
    </w:p>
    <w:p>
      <w:pPr>
        <w:pStyle w:val="BodyText"/>
        <w:ind w:left="503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、空间数据的查询类型、空间查询方法</w:t>
      </w:r>
    </w:p>
    <w:p>
      <w:pPr>
        <w:pStyle w:val="BodyText"/>
        <w:ind w:left="497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、叠置分析概述、视觉叠置、基于矢量数据和基于栅格数据的叠置分析</w:t>
      </w:r>
    </w:p>
    <w:p>
      <w:pPr>
        <w:pStyle w:val="BodyText"/>
        <w:ind w:left="505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、缓冲区分析、泰森多边形分析</w:t>
      </w:r>
    </w:p>
    <w:p>
      <w:pPr>
        <w:pStyle w:val="BodyText"/>
        <w:ind w:left="504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、空间网络分析</w:t>
      </w:r>
    </w:p>
    <w:p>
      <w:pPr>
        <w:pStyle w:val="BodyText"/>
        <w:ind w:left="22"/>
        <w:spacing w:before="27" w:line="219" w:lineRule="auto"/>
        <w:rPr/>
      </w:pPr>
      <w:r>
        <w:rPr>
          <w:spacing w:val="-1"/>
        </w:rPr>
        <w:t>七、空间信息的可视化和制图</w:t>
      </w:r>
    </w:p>
    <w:p>
      <w:pPr>
        <w:pStyle w:val="BodyText"/>
        <w:ind w:left="522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、空间信息可视化的概念和常用形式</w:t>
      </w:r>
    </w:p>
    <w:p>
      <w:pPr>
        <w:pStyle w:val="BodyText"/>
        <w:ind w:left="49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、地图的符号和色彩、地图符号库和汉字</w:t>
      </w:r>
      <w:r>
        <w:rPr>
          <w:spacing w:val="-2"/>
        </w:rPr>
        <w:t>库、地图的注记</w:t>
      </w:r>
    </w:p>
    <w:p>
      <w:pPr>
        <w:pStyle w:val="BodyText"/>
        <w:ind w:left="503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、专题地图的概念、专题信息和专题地图、专</w:t>
      </w:r>
      <w:r>
        <w:rPr>
          <w:spacing w:val="-2"/>
        </w:rPr>
        <w:t>题地图的表示方法</w:t>
      </w:r>
    </w:p>
    <w:p>
      <w:pPr>
        <w:pStyle w:val="BodyText"/>
        <w:ind w:left="497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、常用的几种专题地图、专题地图的设计与制作</w:t>
      </w:r>
    </w:p>
    <w:p>
      <w:pPr>
        <w:pStyle w:val="BodyText"/>
        <w:ind w:left="27" w:right="2200" w:firstLine="478"/>
        <w:spacing w:before="28" w:line="23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、电子地图的概念、电子地图概述、电子地图的应用</w:t>
      </w:r>
      <w:r>
        <w:rPr/>
        <w:t xml:space="preserve"> </w:t>
      </w:r>
      <w:r>
        <w:rPr>
          <w:spacing w:val="-2"/>
        </w:rPr>
        <w:t>八、</w:t>
      </w:r>
      <w:r>
        <w:rPr>
          <w:rFonts w:ascii="Times New Roman" w:hAnsi="Times New Roman" w:eastAsia="Times New Roman" w:cs="Times New Roman"/>
          <w:spacing w:val="-2"/>
        </w:rPr>
        <w:t>GIS </w:t>
      </w:r>
      <w:r>
        <w:rPr>
          <w:spacing w:val="-2"/>
        </w:rPr>
        <w:t>应用系统建设</w:t>
      </w:r>
    </w:p>
    <w:p>
      <w:pPr>
        <w:pStyle w:val="BodyText"/>
        <w:ind w:left="522"/>
        <w:spacing w:before="2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GIS </w:t>
      </w:r>
      <w:r>
        <w:rPr>
          <w:spacing w:val="-4"/>
        </w:rPr>
        <w:t>应用系统设计的基本要求</w:t>
      </w:r>
    </w:p>
    <w:p>
      <w:pPr>
        <w:pStyle w:val="BodyText"/>
        <w:ind w:left="499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GIS </w:t>
      </w:r>
      <w:r>
        <w:rPr>
          <w:spacing w:val="-3"/>
        </w:rPr>
        <w:t>应用系统的开发模式</w:t>
      </w:r>
    </w:p>
    <w:p>
      <w:pPr>
        <w:pStyle w:val="BodyText"/>
        <w:ind w:left="503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GIS </w:t>
      </w:r>
      <w:r>
        <w:rPr>
          <w:spacing w:val="-3"/>
        </w:rPr>
        <w:t>应用系统的开发模型</w:t>
      </w:r>
    </w:p>
    <w:p>
      <w:pPr>
        <w:pStyle w:val="BodyText"/>
        <w:ind w:left="497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GIS </w:t>
      </w:r>
      <w:r>
        <w:rPr>
          <w:spacing w:val="-3"/>
        </w:rPr>
        <w:t>应用系统的开发方法</w:t>
      </w:r>
    </w:p>
    <w:p>
      <w:pPr>
        <w:pStyle w:val="BodyText"/>
        <w:ind w:left="505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GIS </w:t>
      </w:r>
      <w:r>
        <w:rPr>
          <w:spacing w:val="-3"/>
        </w:rPr>
        <w:t>应用系统开发的主要阶段</w:t>
      </w:r>
    </w:p>
    <w:p>
      <w:pPr>
        <w:pStyle w:val="BodyText"/>
        <w:ind w:left="504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GIS </w:t>
      </w:r>
      <w:r>
        <w:rPr>
          <w:spacing w:val="-3"/>
        </w:rPr>
        <w:t>应用系统分析与设计</w:t>
      </w:r>
    </w:p>
    <w:p>
      <w:pPr>
        <w:pStyle w:val="BodyText"/>
        <w:ind w:left="502"/>
        <w:spacing w:before="25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GIS </w:t>
      </w:r>
      <w:r>
        <w:rPr>
          <w:spacing w:val="-3"/>
        </w:rPr>
        <w:t>应用系统的实施与评价</w:t>
      </w:r>
    </w:p>
    <w:p>
      <w:pPr>
        <w:spacing w:line="218" w:lineRule="auto"/>
        <w:sectPr>
          <w:pgSz w:w="11906" w:h="16839"/>
          <w:pgMar w:top="1429" w:right="1785" w:bottom="0" w:left="1785" w:header="0" w:footer="0" w:gutter="0"/>
        </w:sectPr>
        <w:rPr/>
      </w:pPr>
    </w:p>
    <w:p>
      <w:pPr>
        <w:pStyle w:val="BodyText"/>
        <w:ind w:left="29"/>
        <w:spacing w:before="48" w:line="220" w:lineRule="auto"/>
        <w:outlineLvl w:val="1"/>
        <w:rPr/>
      </w:pPr>
      <w:r>
        <w:rPr>
          <w:spacing w:val="-5"/>
        </w:rPr>
        <w:t>九、</w:t>
      </w:r>
      <w:r>
        <w:rPr>
          <w:rFonts w:ascii="Times New Roman" w:hAnsi="Times New Roman" w:eastAsia="Times New Roman" w:cs="Times New Roman"/>
          <w:spacing w:val="-5"/>
        </w:rPr>
        <w:t>GIS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5"/>
        </w:rPr>
        <w:t>的发展前沿</w:t>
      </w:r>
    </w:p>
    <w:p>
      <w:pPr>
        <w:pStyle w:val="BodyText"/>
        <w:ind w:left="522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、网络地理信息系统的概念、特点和用途</w:t>
      </w:r>
    </w:p>
    <w:p>
      <w:pPr>
        <w:pStyle w:val="BodyText"/>
        <w:ind w:left="49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、移动地理信息系统的概念、功能和特点</w:t>
      </w:r>
    </w:p>
    <w:p>
      <w:pPr>
        <w:pStyle w:val="BodyText"/>
        <w:ind w:left="503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、三维地理信息系统的概念及特点</w:t>
      </w:r>
    </w:p>
    <w:p>
      <w:pPr>
        <w:pStyle w:val="BodyText"/>
        <w:ind w:left="497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、云地理信息系统的概念及特点</w:t>
      </w:r>
    </w:p>
    <w:p>
      <w:pPr>
        <w:pStyle w:val="BodyText"/>
        <w:ind w:left="505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RS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GNSS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GIS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7"/>
        </w:rPr>
        <w:t>的集成及应用</w:t>
      </w:r>
    </w:p>
    <w:p>
      <w:pPr>
        <w:pStyle w:val="BodyText"/>
        <w:ind w:left="504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、数字孪生、智慧城市、元宇宙等概念及其应用</w:t>
      </w:r>
    </w:p>
    <w:p>
      <w:pPr>
        <w:pStyle w:val="BodyText"/>
        <w:ind w:left="502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、地理大模型的概念及其在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GIS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4"/>
        </w:rPr>
        <w:t>中的应用</w:t>
      </w:r>
    </w:p>
    <w:p>
      <w:pPr>
        <w:pStyle w:val="BodyText"/>
        <w:ind w:left="508"/>
        <w:spacing w:before="26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6"/>
        </w:rPr>
        <w:t>、人工智能在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GIS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的应用及影响</w:t>
      </w:r>
    </w:p>
    <w:sectPr>
      <w:pgSz w:w="11906" w:h="16839"/>
      <w:pgMar w:top="1429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dcterms:created xsi:type="dcterms:W3CDTF">2024-10-08T09:45:08Z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2024-10-11T14:49:35</vt:filetime>
  </property>
</Properties>
</file>