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5C576">
      <w:pPr>
        <w:spacing w:line="360" w:lineRule="auto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题号：824</w:t>
      </w:r>
    </w:p>
    <w:p w14:paraId="70A0F3CA">
      <w:pPr>
        <w:spacing w:line="360" w:lineRule="auto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《计算机辅助制造》</w:t>
      </w:r>
    </w:p>
    <w:p w14:paraId="6214FA77">
      <w:pPr>
        <w:spacing w:line="360" w:lineRule="auto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考试大纲</w:t>
      </w:r>
    </w:p>
    <w:p w14:paraId="0D463DD6">
      <w:pPr>
        <w:spacing w:line="360" w:lineRule="auto"/>
        <w:jc w:val="center"/>
        <w:rPr>
          <w:rFonts w:hint="eastAsia" w:ascii="宋体" w:hAnsi="宋体"/>
          <w:b/>
          <w:sz w:val="28"/>
        </w:rPr>
      </w:pPr>
    </w:p>
    <w:p w14:paraId="2318813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考试内容</w:t>
      </w:r>
    </w:p>
    <w:p w14:paraId="0D80A375"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根据我校教学及涵盖专业的特点，对考试范围作以下要求</w:t>
      </w:r>
    </w:p>
    <w:p w14:paraId="63D43E5F">
      <w:pPr>
        <w:spacing w:line="360" w:lineRule="auto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《计算机辅助制造》课程主要考核点为基本概念、原理和较典型的编程方法。</w:t>
      </w:r>
    </w:p>
    <w:p w14:paraId="54C6749B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CAD/CAM系统的定义、类型、组成、功能，以及CAD/CAM的新技术。</w:t>
      </w:r>
    </w:p>
    <w:p w14:paraId="7FB0E658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数控机床的定义、组成和分类的具体内容；数控加工的几个基本概念：机床的切削运动，插补，刀具补偿和高速切削等</w:t>
      </w:r>
      <w:r>
        <w:rPr>
          <w:rFonts w:ascii="宋体" w:hAnsi="宋体"/>
          <w:sz w:val="24"/>
        </w:rPr>
        <w:t>。</w:t>
      </w:r>
    </w:p>
    <w:p w14:paraId="1EA4113D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数控</w:t>
      </w:r>
      <w:r>
        <w:rPr>
          <w:rFonts w:ascii="宋体" w:hAnsi="宋体"/>
          <w:sz w:val="24"/>
        </w:rPr>
        <w:t>加工工艺过程</w:t>
      </w:r>
      <w:r>
        <w:rPr>
          <w:rFonts w:hint="eastAsia" w:ascii="宋体" w:hAnsi="宋体"/>
          <w:sz w:val="24"/>
        </w:rPr>
        <w:t>；数控加工工艺设计中的相关概念、理论和方法等；典型航空类复杂薄壁件的数控加工工艺特点。</w:t>
      </w:r>
    </w:p>
    <w:p w14:paraId="7A96A853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数控编程基本知识；常见功能字的功能特点、工作原理和编程格式；典型数控系统的二维轮廓数控铣加工程序编制。</w:t>
      </w:r>
    </w:p>
    <w:p w14:paraId="30F08F77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数控加工刀具</w:t>
      </w:r>
      <w:r>
        <w:rPr>
          <w:rFonts w:ascii="宋体" w:hAnsi="宋体"/>
          <w:sz w:val="24"/>
        </w:rPr>
        <w:t>轨迹的构成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数控</w:t>
      </w:r>
      <w:r>
        <w:rPr>
          <w:rFonts w:hint="eastAsia" w:ascii="宋体" w:hAnsi="宋体"/>
          <w:sz w:val="24"/>
        </w:rPr>
        <w:t>编程</w:t>
      </w:r>
      <w:r>
        <w:rPr>
          <w:rFonts w:ascii="宋体" w:hAnsi="宋体"/>
          <w:sz w:val="24"/>
        </w:rPr>
        <w:t>相关要素</w:t>
      </w:r>
      <w:r>
        <w:rPr>
          <w:rFonts w:hint="eastAsia" w:ascii="宋体" w:hAnsi="宋体"/>
          <w:sz w:val="24"/>
        </w:rPr>
        <w:t>；APT语言的轮廓控制方式。</w:t>
      </w:r>
    </w:p>
    <w:p w14:paraId="37B0F8E4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计算机</w:t>
      </w:r>
      <w:r>
        <w:rPr>
          <w:rFonts w:ascii="宋体" w:hAnsi="宋体"/>
          <w:sz w:val="24"/>
        </w:rPr>
        <w:t>辅助数控编程</w:t>
      </w:r>
      <w:r>
        <w:rPr>
          <w:rFonts w:hint="eastAsia" w:ascii="宋体" w:hAnsi="宋体"/>
          <w:sz w:val="24"/>
        </w:rPr>
        <w:t>（图像编程）的定义及过程；图像编程中相关概念、术语、以及二维轮廓刀具轨迹的形式及生成方法；三坐标和多坐标刀位点计算方法；三坐标和多坐标刀具轨迹的</w:t>
      </w:r>
      <w:r>
        <w:rPr>
          <w:rFonts w:ascii="宋体" w:hAnsi="宋体"/>
          <w:sz w:val="24"/>
        </w:rPr>
        <w:t>形式及</w:t>
      </w:r>
      <w:r>
        <w:rPr>
          <w:rFonts w:hint="eastAsia" w:ascii="宋体" w:hAnsi="宋体"/>
          <w:sz w:val="24"/>
        </w:rPr>
        <w:t>生成方法；三坐标和多坐标数控编程实例、程序特点；刀具</w:t>
      </w:r>
      <w:r>
        <w:rPr>
          <w:rFonts w:ascii="宋体" w:hAnsi="宋体"/>
          <w:sz w:val="24"/>
        </w:rPr>
        <w:t>轨迹验证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仿真的方法。</w:t>
      </w:r>
    </w:p>
    <w:p w14:paraId="5C62B320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后置处理的基本概念、一般过程、后置处理算法及通用后置处理系统的原理及实现途径。</w:t>
      </w:r>
    </w:p>
    <w:p w14:paraId="3E12FE69">
      <w:pPr>
        <w:pStyle w:val="2"/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数字化测量的基本概念；三坐标测量机的组成、结构形式及精度评价指标；测量机的探测系统；测量机曲面测量</w:t>
      </w:r>
      <w:r>
        <w:rPr>
          <w:rFonts w:ascii="宋体" w:hAnsi="宋体"/>
          <w:sz w:val="24"/>
        </w:rPr>
        <w:t>路径规划</w:t>
      </w:r>
      <w:r>
        <w:rPr>
          <w:rFonts w:hint="eastAsia" w:ascii="宋体" w:hAnsi="宋体"/>
          <w:sz w:val="24"/>
        </w:rPr>
        <w:t>；测量机</w:t>
      </w:r>
      <w:r>
        <w:rPr>
          <w:rFonts w:ascii="宋体" w:hAnsi="宋体"/>
          <w:sz w:val="24"/>
        </w:rPr>
        <w:t>测头半径补偿</w:t>
      </w:r>
      <w:r>
        <w:rPr>
          <w:rFonts w:hint="eastAsia" w:ascii="宋体" w:hAnsi="宋体"/>
          <w:sz w:val="24"/>
        </w:rPr>
        <w:t>；航空发动机叶片测量数据处理方法等。</w:t>
      </w:r>
    </w:p>
    <w:p w14:paraId="195A0008">
      <w:pPr>
        <w:numPr>
          <w:ilvl w:val="1"/>
          <w:numId w:val="1"/>
        </w:num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增材制造的概念，过程、工艺以及应用于发展等；计算机辅助电火花加工的概念原理；其他计算机辅助特种加工技术的基本概念和原理。</w:t>
      </w:r>
    </w:p>
    <w:p w14:paraId="1EFEA581">
      <w:pPr>
        <w:spacing w:line="360" w:lineRule="auto"/>
        <w:ind w:left="420"/>
        <w:rPr>
          <w:rFonts w:hint="eastAsia" w:ascii="宋体" w:hAnsi="宋体"/>
          <w:sz w:val="24"/>
        </w:rPr>
      </w:pP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93756"/>
    <w:multiLevelType w:val="multilevel"/>
    <w:tmpl w:val="5C393756"/>
    <w:lvl w:ilvl="0" w:tentative="0">
      <w:start w:val="1"/>
      <w:numFmt w:val="bullet"/>
      <w:lvlText w:val="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CD"/>
    <w:rsid w:val="000A3FCD"/>
    <w:rsid w:val="000B719E"/>
    <w:rsid w:val="000C5909"/>
    <w:rsid w:val="000F3F71"/>
    <w:rsid w:val="00104635"/>
    <w:rsid w:val="0012202D"/>
    <w:rsid w:val="001524A2"/>
    <w:rsid w:val="00152916"/>
    <w:rsid w:val="001E3601"/>
    <w:rsid w:val="00204061"/>
    <w:rsid w:val="00207CD6"/>
    <w:rsid w:val="00286FF9"/>
    <w:rsid w:val="002A548B"/>
    <w:rsid w:val="002F1C3A"/>
    <w:rsid w:val="002F54AA"/>
    <w:rsid w:val="003015BE"/>
    <w:rsid w:val="0034163B"/>
    <w:rsid w:val="003656BE"/>
    <w:rsid w:val="00382DAE"/>
    <w:rsid w:val="003F4902"/>
    <w:rsid w:val="004215E5"/>
    <w:rsid w:val="00424621"/>
    <w:rsid w:val="004744C9"/>
    <w:rsid w:val="004B7D5B"/>
    <w:rsid w:val="00580510"/>
    <w:rsid w:val="0066598E"/>
    <w:rsid w:val="00752908"/>
    <w:rsid w:val="007C3BE5"/>
    <w:rsid w:val="00842046"/>
    <w:rsid w:val="0085756E"/>
    <w:rsid w:val="00893773"/>
    <w:rsid w:val="008C43B2"/>
    <w:rsid w:val="008C5503"/>
    <w:rsid w:val="009264F2"/>
    <w:rsid w:val="009478E8"/>
    <w:rsid w:val="009530D0"/>
    <w:rsid w:val="00962496"/>
    <w:rsid w:val="00967845"/>
    <w:rsid w:val="009F4757"/>
    <w:rsid w:val="00A31B49"/>
    <w:rsid w:val="00A72211"/>
    <w:rsid w:val="00A8690B"/>
    <w:rsid w:val="00B02629"/>
    <w:rsid w:val="00B07888"/>
    <w:rsid w:val="00B07F0F"/>
    <w:rsid w:val="00B258DC"/>
    <w:rsid w:val="00B937BB"/>
    <w:rsid w:val="00BF7B1A"/>
    <w:rsid w:val="00C22160"/>
    <w:rsid w:val="00CD6222"/>
    <w:rsid w:val="00D009F9"/>
    <w:rsid w:val="00D151D9"/>
    <w:rsid w:val="00DA6BA5"/>
    <w:rsid w:val="00DE3812"/>
    <w:rsid w:val="00DE46FC"/>
    <w:rsid w:val="00E0053A"/>
    <w:rsid w:val="00E32006"/>
    <w:rsid w:val="00E9392F"/>
    <w:rsid w:val="00E97C0D"/>
    <w:rsid w:val="00EE7DCE"/>
    <w:rsid w:val="00FB2E26"/>
    <w:rsid w:val="00FF5F98"/>
    <w:rsid w:val="49364ACE"/>
    <w:rsid w:val="4DE47072"/>
    <w:rsid w:val="68D90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ind w:firstLine="397"/>
    </w:pPr>
    <w:rPr>
      <w:kern w:val="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1002</Company>
  <Pages>1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2022-09-13T06:48:00Z</dcterms:created>
  <cp:lastModifiedBy>vertesyuan</cp:lastModifiedBy>
  <dcterms:modified xsi:type="dcterms:W3CDTF">2024-10-10T01:47:16Z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7E6BA43EA6904CEB92D25AB892E9B84A_13</vt:lpwstr>
  </property>
</Properties>
</file>