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29" w:right="1169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328"/>
        <w:spacing w:before="133" w:line="221" w:lineRule="auto"/>
        <w:rPr/>
      </w:pPr>
      <w:r>
        <w:rPr>
          <w:spacing w:val="5"/>
        </w:rPr>
        <w:t>科目代码：882</w:t>
      </w:r>
      <w:r>
        <w:rPr>
          <w:spacing w:val="5"/>
        </w:rPr>
        <w:t xml:space="preserve">        </w:t>
      </w:r>
      <w:r>
        <w:rPr>
          <w:spacing w:val="5"/>
        </w:rPr>
        <w:t>科目名称：</w:t>
      </w:r>
      <w:r>
        <w:rPr>
          <w:spacing w:val="-68"/>
        </w:rPr>
        <w:t xml:space="preserve"> </w:t>
      </w:r>
      <w:r>
        <w:rPr>
          <w:spacing w:val="5"/>
        </w:rPr>
        <w:t>中国语言文学专业综合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63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47" w:firstLine="623"/>
        <w:spacing w:before="183" w:line="323" w:lineRule="auto"/>
        <w:rPr/>
      </w:pPr>
      <w:r>
        <w:rPr>
          <w:spacing w:val="5"/>
        </w:rPr>
        <w:t>考查维吾尔语/藏语等少数民族语言的基本知识、维吾尔语/</w:t>
      </w:r>
      <w:r>
        <w:rPr/>
        <w:t xml:space="preserve"> </w:t>
      </w:r>
      <w:r>
        <w:rPr>
          <w:spacing w:val="16"/>
        </w:rPr>
        <w:t>藏语的综合运用、维吾尔族/藏族的相关文化知识、维吾尔语/</w:t>
      </w:r>
      <w:r>
        <w:rPr/>
        <w:t xml:space="preserve"> </w:t>
      </w:r>
      <w:r>
        <w:rPr>
          <w:spacing w:val="7"/>
        </w:rPr>
        <w:t>藏语与国家安全的基本知识。</w:t>
      </w:r>
    </w:p>
    <w:p>
      <w:pPr>
        <w:ind w:left="632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47"/>
        <w:spacing w:before="180" w:line="222" w:lineRule="auto"/>
        <w:outlineLvl w:val="1"/>
        <w:rPr/>
      </w:pPr>
      <w:r>
        <w:rPr>
          <w:b/>
          <w:bCs/>
          <w:spacing w:val="4"/>
        </w:rPr>
        <w:t>1.维吾尔语/藏语的基础知识</w:t>
      </w:r>
    </w:p>
    <w:p>
      <w:pPr>
        <w:pStyle w:val="BodyText"/>
        <w:ind w:left="2" w:right="48" w:firstLine="634"/>
        <w:spacing w:before="186" w:line="321" w:lineRule="auto"/>
        <w:rPr/>
      </w:pPr>
      <w:r>
        <w:rPr>
          <w:spacing w:val="10"/>
        </w:rPr>
        <w:t>维吾尔语/藏语的语音、词汇、语法、书写、语用、句法知</w:t>
      </w:r>
      <w:r>
        <w:rPr>
          <w:spacing w:val="14"/>
        </w:rPr>
        <w:t xml:space="preserve"> </w:t>
      </w:r>
      <w:r>
        <w:rPr>
          <w:spacing w:val="-9"/>
        </w:rPr>
        <w:t>识。</w:t>
      </w:r>
    </w:p>
    <w:p>
      <w:pPr>
        <w:pStyle w:val="BodyText"/>
        <w:ind w:left="639"/>
        <w:spacing w:before="43" w:line="222" w:lineRule="auto"/>
        <w:outlineLvl w:val="1"/>
        <w:rPr/>
      </w:pPr>
      <w:r>
        <w:rPr>
          <w:b/>
          <w:bCs/>
          <w:spacing w:val="4"/>
        </w:rPr>
        <w:t>2.维吾尔语/藏语的综合运用</w:t>
      </w:r>
    </w:p>
    <w:p>
      <w:pPr>
        <w:pStyle w:val="BodyText"/>
        <w:ind w:left="637"/>
        <w:spacing w:before="188" w:line="220" w:lineRule="auto"/>
        <w:rPr/>
      </w:pPr>
      <w:r>
        <w:rPr>
          <w:spacing w:val="8"/>
        </w:rPr>
        <w:t>维汉、藏汉文本互译；维吾尔语/藏语写作。</w:t>
      </w:r>
    </w:p>
    <w:p>
      <w:pPr>
        <w:pStyle w:val="BodyText"/>
        <w:ind w:left="652"/>
        <w:spacing w:before="191" w:line="222" w:lineRule="auto"/>
        <w:outlineLvl w:val="1"/>
        <w:rPr/>
      </w:pPr>
      <w:r>
        <w:rPr>
          <w:b/>
          <w:bCs/>
          <w:spacing w:val="4"/>
        </w:rPr>
        <w:t>3.维吾尔族/藏族的相关文化知识</w:t>
      </w:r>
    </w:p>
    <w:p>
      <w:pPr>
        <w:pStyle w:val="BodyText"/>
        <w:ind w:left="18" w:right="45" w:firstLine="618"/>
        <w:spacing w:before="185" w:line="318" w:lineRule="auto"/>
        <w:rPr/>
      </w:pPr>
      <w:r>
        <w:rPr>
          <w:spacing w:val="4"/>
        </w:rPr>
        <w:t>维吾尔族/藏族的历史；维吾尔族/藏族的宗教文化；各历史</w:t>
      </w:r>
      <w:r>
        <w:rPr>
          <w:spacing w:val="14"/>
        </w:rPr>
        <w:t xml:space="preserve"> </w:t>
      </w:r>
      <w:r>
        <w:rPr>
          <w:spacing w:val="6"/>
        </w:rPr>
        <w:t>时期维吾尔族/藏族的政治、经济、文化。</w:t>
      </w:r>
    </w:p>
    <w:p>
      <w:pPr>
        <w:pStyle w:val="BodyText"/>
        <w:ind w:left="619"/>
        <w:spacing w:before="54" w:line="222" w:lineRule="auto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b/>
          <w:bCs/>
          <w:spacing w:val="6"/>
        </w:rPr>
        <w:t>.维吾尔语/藏语与国家安全的基本知识</w:t>
      </w:r>
    </w:p>
    <w:p>
      <w:pPr>
        <w:pStyle w:val="BodyText"/>
        <w:ind w:left="3" w:right="47" w:firstLine="633"/>
        <w:spacing w:before="186" w:line="317" w:lineRule="auto"/>
        <w:rPr/>
      </w:pPr>
      <w:r>
        <w:rPr>
          <w:spacing w:val="10"/>
        </w:rPr>
        <w:t>维吾尔语/藏语语言情报研究；新疆/西藏区情研究；新疆/</w:t>
      </w:r>
      <w:r>
        <w:rPr>
          <w:spacing w:val="5"/>
        </w:rPr>
        <w:t xml:space="preserve"> </w:t>
      </w:r>
      <w:r>
        <w:rPr>
          <w:spacing w:val="5"/>
        </w:rPr>
        <w:t>西藏反恐维稳研究。</w:t>
      </w:r>
    </w:p>
    <w:p>
      <w:pPr>
        <w:ind w:left="633"/>
        <w:spacing w:before="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0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</w:p>
    <w:p>
      <w:pPr>
        <w:spacing w:line="222" w:lineRule="auto"/>
        <w:sectPr>
          <w:footerReference w:type="default" r:id="rId1"/>
          <w:pgSz w:w="11906" w:h="16839"/>
          <w:pgMar w:top="1431" w:right="1427" w:bottom="1115" w:left="1612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 w:firstLine="628"/>
        <w:spacing w:before="101" w:line="317" w:lineRule="auto"/>
        <w:rPr/>
      </w:pPr>
      <w:r>
        <w:rPr>
          <w:spacing w:val="-15"/>
        </w:rPr>
        <w:t>题型包括：名词解释（20</w:t>
      </w:r>
      <w:r>
        <w:rPr>
          <w:spacing w:val="-62"/>
        </w:rPr>
        <w:t xml:space="preserve"> </w:t>
      </w:r>
      <w:r>
        <w:rPr>
          <w:spacing w:val="-15"/>
        </w:rPr>
        <w:t>分）、论述（</w:t>
      </w:r>
      <w:r>
        <w:rPr>
          <w:spacing w:val="-80"/>
        </w:rPr>
        <w:t xml:space="preserve"> </w:t>
      </w:r>
      <w:r>
        <w:rPr>
          <w:spacing w:val="-15"/>
        </w:rPr>
        <w:t>5</w:t>
      </w:r>
      <w:r>
        <w:rPr>
          <w:spacing w:val="-16"/>
        </w:rPr>
        <w:t>0</w:t>
      </w:r>
      <w:r>
        <w:rPr>
          <w:spacing w:val="-62"/>
        </w:rPr>
        <w:t xml:space="preserve"> </w:t>
      </w:r>
      <w:r>
        <w:rPr>
          <w:spacing w:val="-16"/>
        </w:rPr>
        <w:t>分）、翻译（</w:t>
      </w:r>
      <w:r>
        <w:rPr>
          <w:spacing w:val="-85"/>
        </w:rPr>
        <w:t xml:space="preserve"> </w:t>
      </w:r>
      <w:r>
        <w:rPr>
          <w:spacing w:val="-16"/>
        </w:rPr>
        <w:t>40）、</w:t>
      </w:r>
      <w:r>
        <w:rPr/>
        <w:t xml:space="preserve"> </w:t>
      </w:r>
      <w:r>
        <w:rPr>
          <w:spacing w:val="-9"/>
        </w:rPr>
        <w:t>写作（</w:t>
      </w:r>
      <w:r>
        <w:rPr>
          <w:spacing w:val="-85"/>
        </w:rPr>
        <w:t xml:space="preserve"> </w:t>
      </w:r>
      <w:r>
        <w:rPr>
          <w:spacing w:val="-9"/>
        </w:rPr>
        <w:t>40）</w:t>
      </w:r>
    </w:p>
    <w:p>
      <w:pPr>
        <w:ind w:left="660"/>
        <w:spacing w:before="5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7" w:right="96" w:firstLine="654"/>
        <w:spacing w:before="181" w:line="318" w:lineRule="auto"/>
        <w:rPr/>
      </w:pPr>
      <w:r>
        <w:rPr>
          <w:spacing w:val="2"/>
        </w:rPr>
        <w:t>1.《藏族文化发展史》，丹珠昂奔，甘肃教育出版社，2001</w:t>
      </w:r>
      <w:r>
        <w:rPr>
          <w:spacing w:val="9"/>
        </w:rPr>
        <w:t xml:space="preserve"> </w:t>
      </w:r>
      <w:r>
        <w:rPr>
          <w:spacing w:val="-10"/>
        </w:rPr>
        <w:t>年，</w:t>
      </w:r>
      <w:r>
        <w:rPr>
          <w:spacing w:val="-109"/>
        </w:rPr>
        <w:t xml:space="preserve"> </w:t>
      </w:r>
      <w:r>
        <w:rPr>
          <w:spacing w:val="-10"/>
        </w:rPr>
        <w:t>第</w:t>
      </w:r>
      <w:r>
        <w:rPr>
          <w:spacing w:val="-43"/>
        </w:rPr>
        <w:t xml:space="preserve"> </w:t>
      </w:r>
      <w:r>
        <w:rPr>
          <w:spacing w:val="-10"/>
        </w:rPr>
        <w:t>1</w:t>
      </w:r>
      <w:r>
        <w:rPr>
          <w:spacing w:val="-68"/>
        </w:rPr>
        <w:t xml:space="preserve"> </w:t>
      </w:r>
      <w:r>
        <w:rPr>
          <w:spacing w:val="-10"/>
        </w:rPr>
        <w:t>版。</w:t>
      </w:r>
    </w:p>
    <w:p>
      <w:pPr>
        <w:pStyle w:val="BodyText"/>
        <w:ind w:left="7" w:right="48" w:firstLine="646"/>
        <w:spacing w:before="48" w:line="320" w:lineRule="auto"/>
        <w:rPr/>
      </w:pPr>
      <w:r>
        <w:rPr>
          <w:spacing w:val="-6"/>
        </w:rPr>
        <w:t>2.《西藏通史》，拉巴平措、陈庆英，中国藏学出</w:t>
      </w:r>
      <w:r>
        <w:rPr>
          <w:spacing w:val="-7"/>
        </w:rPr>
        <w:t>版社，2015</w:t>
      </w:r>
      <w:r>
        <w:rPr/>
        <w:t xml:space="preserve"> </w:t>
      </w:r>
      <w:r>
        <w:rPr>
          <w:spacing w:val="-10"/>
        </w:rPr>
        <w:t>年，</w:t>
      </w:r>
      <w:r>
        <w:rPr>
          <w:spacing w:val="-109"/>
        </w:rPr>
        <w:t xml:space="preserve"> </w:t>
      </w:r>
      <w:r>
        <w:rPr>
          <w:spacing w:val="-10"/>
        </w:rPr>
        <w:t>第</w:t>
      </w:r>
      <w:r>
        <w:rPr>
          <w:spacing w:val="-43"/>
        </w:rPr>
        <w:t xml:space="preserve"> </w:t>
      </w:r>
      <w:r>
        <w:rPr>
          <w:spacing w:val="-10"/>
        </w:rPr>
        <w:t>1</w:t>
      </w:r>
      <w:r>
        <w:rPr>
          <w:spacing w:val="-68"/>
        </w:rPr>
        <w:t xml:space="preserve"> </w:t>
      </w:r>
      <w:r>
        <w:rPr>
          <w:spacing w:val="-10"/>
        </w:rPr>
        <w:t>版。</w:t>
      </w:r>
    </w:p>
    <w:p>
      <w:pPr>
        <w:pStyle w:val="BodyText"/>
        <w:ind w:left="16" w:right="131" w:firstLine="650"/>
        <w:spacing w:before="48" w:line="318" w:lineRule="auto"/>
        <w:rPr/>
      </w:pPr>
      <w:r>
        <w:rPr>
          <w:spacing w:val="-7"/>
        </w:rPr>
        <w:t>3．《维吾尔语史研究》，陈宗振著，</w:t>
      </w:r>
      <w:r>
        <w:rPr>
          <w:spacing w:val="-90"/>
        </w:rPr>
        <w:t xml:space="preserve"> </w:t>
      </w:r>
      <w:r>
        <w:rPr>
          <w:spacing w:val="-7"/>
        </w:rPr>
        <w:t>中国社会科学</w:t>
      </w:r>
      <w:r>
        <w:rPr>
          <w:spacing w:val="-8"/>
        </w:rPr>
        <w:t>出版社，</w:t>
      </w:r>
      <w:r>
        <w:rPr/>
        <w:t xml:space="preserve"> </w:t>
      </w:r>
      <w:r>
        <w:rPr>
          <w:spacing w:val="-2"/>
        </w:rPr>
        <w:t>2016</w:t>
      </w:r>
      <w:r>
        <w:rPr>
          <w:spacing w:val="-58"/>
        </w:rPr>
        <w:t xml:space="preserve"> </w:t>
      </w:r>
      <w:r>
        <w:rPr>
          <w:spacing w:val="-2"/>
        </w:rPr>
        <w:t>年，第</w:t>
      </w:r>
      <w:r>
        <w:rPr>
          <w:spacing w:val="-43"/>
        </w:rPr>
        <w:t xml:space="preserve"> </w:t>
      </w:r>
      <w:r>
        <w:rPr>
          <w:spacing w:val="-2"/>
        </w:rPr>
        <w:t>1</w:t>
      </w:r>
      <w:r>
        <w:rPr>
          <w:spacing w:val="-67"/>
        </w:rPr>
        <w:t xml:space="preserve"> </w:t>
      </w:r>
      <w:r>
        <w:rPr>
          <w:spacing w:val="-2"/>
        </w:rPr>
        <w:t>版。</w:t>
      </w:r>
    </w:p>
    <w:p>
      <w:pPr>
        <w:pStyle w:val="BodyText"/>
        <w:ind w:left="23" w:right="131" w:firstLine="629"/>
        <w:spacing w:before="52" w:line="318" w:lineRule="auto"/>
        <w:rPr/>
      </w:pPr>
      <w:r>
        <w:rPr>
          <w:spacing w:val="-1"/>
        </w:rPr>
        <w:t>4.《维吾尔语简志》，赵相如，朱志宁编著，</w:t>
      </w:r>
      <w:r>
        <w:rPr>
          <w:spacing w:val="-83"/>
        </w:rPr>
        <w:t xml:space="preserve"> </w:t>
      </w:r>
      <w:r>
        <w:rPr>
          <w:spacing w:val="-1"/>
        </w:rPr>
        <w:t>民族</w:t>
      </w:r>
      <w:r>
        <w:rPr>
          <w:spacing w:val="-2"/>
        </w:rPr>
        <w:t>出版社，</w:t>
      </w:r>
      <w:r>
        <w:rPr/>
        <w:t xml:space="preserve"> </w:t>
      </w:r>
      <w:r>
        <w:rPr>
          <w:spacing w:val="-3"/>
        </w:rPr>
        <w:t>1985</w:t>
      </w:r>
      <w:r>
        <w:rPr>
          <w:spacing w:val="-56"/>
        </w:rPr>
        <w:t xml:space="preserve"> </w:t>
      </w:r>
      <w:r>
        <w:rPr>
          <w:spacing w:val="-3"/>
        </w:rPr>
        <w:t>年，第</w:t>
      </w:r>
      <w:r>
        <w:rPr>
          <w:spacing w:val="-43"/>
        </w:rPr>
        <w:t xml:space="preserve"> </w:t>
      </w:r>
      <w:r>
        <w:rPr>
          <w:spacing w:val="-3"/>
        </w:rPr>
        <w:t>1</w:t>
      </w:r>
      <w:r>
        <w:rPr>
          <w:spacing w:val="-67"/>
        </w:rPr>
        <w:t xml:space="preserve"> </w:t>
      </w:r>
      <w:r>
        <w:rPr>
          <w:spacing w:val="-3"/>
        </w:rPr>
        <w:t>版。</w:t>
      </w:r>
    </w:p>
    <w:sectPr>
      <w:footerReference w:type="default" r:id="rId2"/>
      <w:pgSz w:w="11906" w:h="16839"/>
      <w:pgMar w:top="1431" w:right="1421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2024-09-23T10:45:30</vt:filetime>
  </property>
</Properties>
</file>