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25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683</w:t>
      </w:r>
      <w:r>
        <w:rPr>
          <w:rFonts w:ascii="SimHei" w:hAnsi="SimHei" w:eastAsia="SimHei" w:cs="SimHei"/>
          <w:sz w:val="36"/>
          <w:szCs w:val="36"/>
          <w:spacing w:val="-5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马克思主义基本原理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" w:right="285" w:firstLine="471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（研招考试主要考察考生分析问题与解决问题的能力，大纲所列内容为考生需掌握的基</w:t>
      </w:r>
      <w:r>
        <w:rPr>
          <w:spacing w:val="11"/>
        </w:rPr>
        <w:t xml:space="preserve"> </w:t>
      </w:r>
      <w:r>
        <w:rPr>
          <w:spacing w:val="-1"/>
        </w:rPr>
        <w:t>本内容，仅供复习参考使用，考试范围不限于此）</w:t>
      </w:r>
    </w:p>
    <w:p>
      <w:pPr>
        <w:ind w:left="563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8" w:right="68" w:firstLine="495"/>
        <w:spacing w:before="220" w:line="346" w:lineRule="auto"/>
        <w:rPr/>
      </w:pPr>
      <w:r>
        <w:rPr>
          <w:spacing w:val="-3"/>
        </w:rPr>
        <w:t>围绕马克思主义基本原理的学习，掌握马克思主义的基本概念、基本观点、基本方法及其</w:t>
      </w:r>
      <w:r>
        <w:rPr/>
        <w:t xml:space="preserve"> </w:t>
      </w:r>
      <w:r>
        <w:rPr>
          <w:spacing w:val="-4"/>
        </w:rPr>
        <w:t>应用，领会马克思主义立场、观点和方法。</w:t>
      </w:r>
    </w:p>
    <w:p>
      <w:pPr>
        <w:ind w:left="484"/>
        <w:spacing w:before="104" w:line="222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知识要点</w:t>
      </w:r>
    </w:p>
    <w:p>
      <w:pPr>
        <w:pStyle w:val="BodyText"/>
        <w:ind w:left="23" w:right="72" w:firstLine="473"/>
        <w:spacing w:before="219" w:line="346" w:lineRule="auto"/>
        <w:rPr/>
      </w:pPr>
      <w:r>
        <w:rPr>
          <w:b/>
          <w:bCs/>
          <w:spacing w:val="-1"/>
        </w:rPr>
        <w:t>导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论</w:t>
      </w:r>
      <w:r>
        <w:rPr>
          <w:spacing w:val="-1"/>
        </w:rPr>
        <w:t xml:space="preserve"> </w:t>
      </w:r>
      <w:r>
        <w:rPr>
          <w:spacing w:val="-1"/>
        </w:rPr>
        <w:t>重点从整体上理解马克思主义，</w:t>
      </w:r>
      <w:r>
        <w:rPr>
          <w:spacing w:val="-63"/>
        </w:rPr>
        <w:t xml:space="preserve"> </w:t>
      </w:r>
      <w:r>
        <w:rPr>
          <w:spacing w:val="-1"/>
        </w:rPr>
        <w:t>了解马克</w:t>
      </w:r>
      <w:r>
        <w:rPr>
          <w:spacing w:val="-2"/>
        </w:rPr>
        <w:t>思主义的创立与发展，以及马克思主义</w:t>
      </w:r>
      <w:r>
        <w:rPr/>
        <w:t xml:space="preserve"> </w:t>
      </w:r>
      <w:r>
        <w:rPr>
          <w:spacing w:val="-7"/>
        </w:rPr>
        <w:t>的基本特征、当代价值。</w:t>
      </w:r>
    </w:p>
    <w:p>
      <w:pPr>
        <w:pStyle w:val="BodyText"/>
        <w:ind w:right="67" w:firstLine="497"/>
        <w:spacing w:before="38" w:line="350" w:lineRule="auto"/>
        <w:rPr/>
      </w:pPr>
      <w:r>
        <w:rPr>
          <w:b/>
          <w:bCs/>
          <w:spacing w:val="-1"/>
        </w:rPr>
        <w:t>第一章</w:t>
      </w:r>
      <w:r>
        <w:rPr>
          <w:spacing w:val="-1"/>
        </w:rPr>
        <w:t xml:space="preserve"> </w:t>
      </w:r>
      <w:r>
        <w:rPr>
          <w:spacing w:val="-1"/>
        </w:rPr>
        <w:t>世界的物质性及发展规律。把握马克思主义物质观、运动观、时空观、意识观，</w:t>
      </w:r>
      <w:r>
        <w:rPr>
          <w:spacing w:val="15"/>
        </w:rPr>
        <w:t xml:space="preserve"> </w:t>
      </w:r>
      <w:r>
        <w:rPr>
          <w:spacing w:val="-2"/>
        </w:rPr>
        <w:t>掌握物质与意识的辩证关系；了解事物联系和发展的普遍性，掌握对</w:t>
      </w:r>
      <w:r>
        <w:rPr>
          <w:spacing w:val="-3"/>
        </w:rPr>
        <w:t>立统一规律、质量互变规</w:t>
      </w:r>
      <w:r>
        <w:rPr/>
        <w:t xml:space="preserve"> </w:t>
      </w:r>
      <w:r>
        <w:rPr>
          <w:spacing w:val="-1"/>
        </w:rPr>
        <w:t>律和否定之否定规律，以及联系和发展的基本环节；学习唯</w:t>
      </w:r>
      <w:r>
        <w:rPr>
          <w:spacing w:val="-2"/>
        </w:rPr>
        <w:t>物辩证法，不断增强思维能力。</w:t>
      </w:r>
    </w:p>
    <w:p>
      <w:pPr>
        <w:pStyle w:val="BodyText"/>
        <w:ind w:right="74" w:firstLine="497"/>
        <w:spacing w:before="38" w:line="351" w:lineRule="auto"/>
        <w:rPr/>
      </w:pPr>
      <w:r>
        <w:rPr>
          <w:b/>
          <w:bCs/>
        </w:rPr>
        <w:t>第二章</w:t>
      </w:r>
      <w:r>
        <w:rPr/>
        <w:t xml:space="preserve"> </w:t>
      </w:r>
      <w:r>
        <w:rPr/>
        <w:t>实践与认识及其发展规律。把握马克思主义实践观，深入了解认识</w:t>
      </w:r>
      <w:r>
        <w:rPr>
          <w:spacing w:val="-1"/>
        </w:rPr>
        <w:t>的本质、过程</w:t>
      </w:r>
      <w:r>
        <w:rPr/>
        <w:t xml:space="preserve"> </w:t>
      </w:r>
      <w:r>
        <w:rPr>
          <w:spacing w:val="-2"/>
        </w:rPr>
        <w:t>及其规律；掌握真理观、真理的检验标准；理解真理</w:t>
      </w:r>
      <w:r>
        <w:rPr>
          <w:spacing w:val="-3"/>
        </w:rPr>
        <w:t>与价值的辩证统一；理解认识世界与改造</w:t>
      </w:r>
      <w:r>
        <w:rPr/>
        <w:t xml:space="preserve"> </w:t>
      </w:r>
      <w:r>
        <w:rPr>
          <w:spacing w:val="-8"/>
        </w:rPr>
        <w:t>世界的关系。</w:t>
      </w:r>
    </w:p>
    <w:p>
      <w:pPr>
        <w:pStyle w:val="BodyText"/>
        <w:ind w:left="16" w:right="66" w:firstLine="481"/>
        <w:spacing w:before="38" w:line="352" w:lineRule="auto"/>
        <w:jc w:val="both"/>
        <w:rPr/>
      </w:pPr>
      <w:r>
        <w:rPr>
          <w:b/>
          <w:bCs/>
        </w:rPr>
        <w:t>第三章</w:t>
      </w:r>
      <w:r>
        <w:rPr/>
        <w:t xml:space="preserve"> </w:t>
      </w:r>
      <w:r>
        <w:rPr/>
        <w:t>人类社会及其发展规律。把握社会存在与社会意识的关系、社会基</w:t>
      </w:r>
      <w:r>
        <w:rPr>
          <w:spacing w:val="-1"/>
        </w:rPr>
        <w:t>本矛盾及其运</w:t>
      </w:r>
      <w:r>
        <w:rPr/>
        <w:t xml:space="preserve"> </w:t>
      </w:r>
      <w:r>
        <w:rPr>
          <w:spacing w:val="-5"/>
        </w:rPr>
        <w:t>动规律、人类普遍交往和世界历史的形成发展、社</w:t>
      </w:r>
      <w:r>
        <w:rPr>
          <w:spacing w:val="-6"/>
        </w:rPr>
        <w:t>会形态更替；</w:t>
      </w:r>
      <w:r>
        <w:rPr>
          <w:spacing w:val="-6"/>
        </w:rPr>
        <w:t xml:space="preserve"> </w:t>
      </w:r>
      <w:r>
        <w:rPr>
          <w:spacing w:val="-6"/>
        </w:rPr>
        <w:t>深入理解社会基本矛盾，阶级</w:t>
      </w:r>
      <w:r>
        <w:rPr/>
        <w:t xml:space="preserve"> </w:t>
      </w:r>
      <w:r>
        <w:rPr>
          <w:spacing w:val="-5"/>
        </w:rPr>
        <w:t>斗争、社会革命，</w:t>
      </w:r>
      <w:r>
        <w:rPr>
          <w:spacing w:val="-5"/>
        </w:rPr>
        <w:t xml:space="preserve"> </w:t>
      </w:r>
      <w:r>
        <w:rPr>
          <w:spacing w:val="-5"/>
        </w:rPr>
        <w:t>改革和科学技术在人类社会发展中</w:t>
      </w:r>
      <w:r>
        <w:rPr>
          <w:spacing w:val="-6"/>
        </w:rPr>
        <w:t>的动力作用；掌握人民群众在历史发展中</w:t>
      </w:r>
      <w:r>
        <w:rPr/>
        <w:t xml:space="preserve"> </w:t>
      </w:r>
      <w:r>
        <w:rPr>
          <w:spacing w:val="-14"/>
        </w:rPr>
        <w:t>的作用。</w:t>
      </w:r>
    </w:p>
    <w:p>
      <w:pPr>
        <w:pStyle w:val="BodyText"/>
        <w:ind w:firstLine="497"/>
        <w:spacing w:before="41" w:line="350" w:lineRule="auto"/>
        <w:rPr/>
      </w:pPr>
      <w:r>
        <w:rPr>
          <w:b/>
          <w:bCs/>
        </w:rPr>
        <w:t>第四章</w:t>
      </w:r>
      <w:r>
        <w:rPr/>
        <w:t xml:space="preserve"> </w:t>
      </w:r>
      <w:r>
        <w:rPr/>
        <w:t>资本主义的本质及其规律。把握商品经济及价值规律，深刻理解马</w:t>
      </w:r>
      <w:r>
        <w:rPr>
          <w:spacing w:val="-1"/>
        </w:rPr>
        <w:t>克思劳动价值</w:t>
      </w:r>
      <w:r>
        <w:rPr/>
        <w:t xml:space="preserve"> </w:t>
      </w:r>
      <w:r>
        <w:rPr>
          <w:spacing w:val="-6"/>
        </w:rPr>
        <w:t>论的当代价值；把握资本主义经济制度的产生、剩余价值的生产，</w:t>
      </w:r>
      <w:r>
        <w:rPr>
          <w:spacing w:val="31"/>
        </w:rPr>
        <w:t xml:space="preserve"> </w:t>
      </w:r>
      <w:r>
        <w:rPr>
          <w:spacing w:val="-6"/>
        </w:rPr>
        <w:t>以及资本主义基本矛盾及其</w:t>
      </w:r>
      <w:r>
        <w:rPr/>
        <w:t xml:space="preserve"> </w:t>
      </w:r>
      <w:r>
        <w:rPr>
          <w:spacing w:val="-6"/>
        </w:rPr>
        <w:t>经济危机，深入理解资本主义经济制度的本质；了解资本主义的</w:t>
      </w:r>
      <w:r>
        <w:rPr>
          <w:spacing w:val="-7"/>
        </w:rPr>
        <w:t>政治制度、意识形态及其本质。</w:t>
      </w:r>
    </w:p>
    <w:p>
      <w:pPr>
        <w:pStyle w:val="BodyText"/>
        <w:ind w:left="6" w:right="74" w:firstLine="491"/>
        <w:spacing w:before="37" w:line="346" w:lineRule="auto"/>
        <w:rPr/>
      </w:pPr>
      <w:r>
        <w:rPr>
          <w:b/>
          <w:bCs/>
        </w:rPr>
        <w:t>第五章</w:t>
      </w:r>
      <w:r>
        <w:rPr/>
        <w:t xml:space="preserve"> </w:t>
      </w:r>
      <w:r>
        <w:rPr/>
        <w:t>资本主义发展及其趋势。把握垄断资本主义的形成、发展；把握当</w:t>
      </w:r>
      <w:r>
        <w:rPr>
          <w:spacing w:val="-1"/>
        </w:rPr>
        <w:t>代资本主义的</w:t>
      </w:r>
      <w:r>
        <w:rPr/>
        <w:t xml:space="preserve"> </w:t>
      </w:r>
      <w:r>
        <w:rPr>
          <w:spacing w:val="-2"/>
        </w:rPr>
        <w:t>新变化及其实质；正确理解资本主义的历史地</w:t>
      </w:r>
      <w:r>
        <w:rPr>
          <w:spacing w:val="-3"/>
        </w:rPr>
        <w:t>位和发展趋势。</w:t>
      </w:r>
    </w:p>
    <w:p>
      <w:pPr>
        <w:pStyle w:val="BodyText"/>
        <w:ind w:left="13" w:right="68" w:firstLine="484"/>
        <w:spacing w:before="39" w:line="350" w:lineRule="auto"/>
        <w:rPr/>
      </w:pPr>
      <w:r>
        <w:rPr>
          <w:b/>
          <w:bCs/>
        </w:rPr>
        <w:t>第六章</w:t>
      </w:r>
      <w:r>
        <w:rPr/>
        <w:t xml:space="preserve"> </w:t>
      </w:r>
      <w:r>
        <w:rPr/>
        <w:t>社会主义的发展及其规律。把握社会主义五百年的历史进程；正确</w:t>
      </w:r>
      <w:r>
        <w:rPr>
          <w:spacing w:val="-1"/>
        </w:rPr>
        <w:t>认识科学社会</w:t>
      </w:r>
      <w:r>
        <w:rPr/>
        <w:t xml:space="preserve"> </w:t>
      </w:r>
      <w:r>
        <w:rPr>
          <w:spacing w:val="-3"/>
        </w:rPr>
        <w:t>主义的基本原则；深入认识社会主义建设的长期性、社会主义发展道路的多样性、社会主义在</w:t>
      </w:r>
      <w:r>
        <w:rPr>
          <w:spacing w:val="15"/>
        </w:rPr>
        <w:t xml:space="preserve"> </w:t>
      </w:r>
      <w:r>
        <w:rPr>
          <w:spacing w:val="-8"/>
        </w:rPr>
        <w:t>实践中开拓前进。</w:t>
      </w:r>
    </w:p>
    <w:p>
      <w:pPr>
        <w:pStyle w:val="BodyText"/>
        <w:ind w:left="497"/>
        <w:spacing w:before="37" w:line="218" w:lineRule="auto"/>
        <w:rPr/>
      </w:pPr>
      <w:r>
        <w:rPr>
          <w:b/>
          <w:bCs/>
        </w:rPr>
        <w:t>第七章</w:t>
      </w:r>
      <w:r>
        <w:rPr/>
        <w:t xml:space="preserve"> </w:t>
      </w:r>
      <w:r>
        <w:rPr/>
        <w:t>共产主义崇高理想及其最终实现。掌握共产主义的基本特征；深入</w:t>
      </w:r>
      <w:r>
        <w:rPr>
          <w:spacing w:val="-1"/>
        </w:rPr>
        <w:t>理解实现共产</w:t>
      </w:r>
    </w:p>
    <w:p>
      <w:pPr>
        <w:spacing w:line="218" w:lineRule="auto"/>
        <w:sectPr>
          <w:pgSz w:w="11907" w:h="16839"/>
          <w:pgMar w:top="1431" w:right="1006" w:bottom="0" w:left="1084" w:header="0" w:footer="0" w:gutter="0"/>
        </w:sectPr>
        <w:rPr/>
      </w:pPr>
    </w:p>
    <w:p>
      <w:pPr>
        <w:pStyle w:val="BodyText"/>
        <w:ind w:firstLine="2"/>
        <w:spacing w:before="124" w:line="347" w:lineRule="auto"/>
        <w:rPr/>
      </w:pPr>
      <w:r>
        <w:rPr>
          <w:spacing w:val="-3"/>
        </w:rPr>
        <w:t>主义是历史发展的必然趋势和长期的历史过程；辩证理解共产主义远大理想与中国特色社会主</w:t>
      </w:r>
      <w:r>
        <w:rPr>
          <w:spacing w:val="13"/>
        </w:rPr>
        <w:t xml:space="preserve"> </w:t>
      </w:r>
      <w:r>
        <w:rPr>
          <w:spacing w:val="-2"/>
        </w:rPr>
        <w:t>义共同理想的统一。</w:t>
      </w:r>
    </w:p>
    <w:p>
      <w:pPr>
        <w:ind w:left="558"/>
        <w:spacing w:before="257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490"/>
        <w:spacing w:before="222" w:line="218" w:lineRule="auto"/>
        <w:rPr/>
      </w:pPr>
      <w:r>
        <w:rPr>
          <w:b/>
          <w:bCs/>
          <w:spacing w:val="-6"/>
        </w:rPr>
        <w:t>1、考试时间：</w:t>
      </w:r>
      <w:r>
        <w:rPr>
          <w:spacing w:val="-6"/>
        </w:rPr>
        <w:t>180</w:t>
      </w:r>
      <w:r>
        <w:rPr>
          <w:spacing w:val="-41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484"/>
        <w:spacing w:before="184" w:line="219" w:lineRule="auto"/>
        <w:rPr/>
      </w:pPr>
      <w:r>
        <w:rPr>
          <w:b/>
          <w:bCs/>
          <w:spacing w:val="-5"/>
        </w:rPr>
        <w:t>2、试卷分值：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94"/>
        <w:spacing w:before="184" w:line="217" w:lineRule="auto"/>
        <w:rPr/>
      </w:pPr>
      <w:r>
        <w:rPr>
          <w:b/>
          <w:bCs/>
          <w:spacing w:val="-6"/>
        </w:rPr>
        <w:t>3、考试方式：</w:t>
      </w:r>
      <w:r>
        <w:rPr>
          <w:spacing w:val="-6"/>
        </w:rPr>
        <w:t>闭卷考试。</w:t>
      </w:r>
    </w:p>
    <w:sectPr>
      <w:pgSz w:w="11907" w:h="16839"/>
      <w:pgMar w:top="1431" w:right="1077" w:bottom="0" w:left="10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2024-09-30T16:27:18Z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2024-10-10T10:14:43</vt:filetime>
  </property>
</Properties>
</file>