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28"/>
        </w:rPr>
      </w:pPr>
      <w:r>
        <w:rPr>
          <w:rFonts w:hint="eastAsia" w:ascii="宋体" w:hAnsi="宋体" w:eastAsia="宋体"/>
          <w:b/>
          <w:sz w:val="28"/>
          <w:szCs w:val="28"/>
        </w:rPr>
        <w:t>辽宁大学202</w:t>
      </w:r>
      <w:r>
        <w:rPr>
          <w:rFonts w:hint="eastAsia" w:ascii="宋体" w:hAnsi="宋体" w:eastAsia="宋体"/>
          <w:b/>
          <w:sz w:val="28"/>
          <w:szCs w:val="28"/>
          <w:lang w:val="en-US" w:eastAsia="zh-CN"/>
        </w:rPr>
        <w:t>5</w:t>
      </w:r>
      <w:bookmarkStart w:id="0" w:name="_GoBack"/>
      <w:bookmarkEnd w:id="0"/>
      <w:r>
        <w:rPr>
          <w:rFonts w:hint="eastAsia" w:ascii="宋体" w:hAnsi="宋体" w:eastAsia="宋体"/>
          <w:b/>
          <w:sz w:val="28"/>
          <w:szCs w:val="28"/>
        </w:rPr>
        <w:t>年全国硕士研究生招生考试初试自命题科目考试大纲</w:t>
      </w:r>
    </w:p>
    <w:p>
      <w:pPr>
        <w:rPr>
          <w:rFonts w:hint="eastAsia"/>
          <w:sz w:val="28"/>
          <w:szCs w:val="28"/>
        </w:rPr>
      </w:pPr>
      <w:r>
        <w:rPr>
          <w:rFonts w:hint="eastAsia"/>
          <w:sz w:val="28"/>
          <w:szCs w:val="28"/>
        </w:rPr>
        <w:t>科目代码：</w:t>
      </w:r>
      <w:r>
        <w:rPr>
          <w:rFonts w:hint="eastAsia"/>
          <w:sz w:val="28"/>
          <w:szCs w:val="28"/>
          <w:lang w:val="en-US" w:eastAsia="zh-CN"/>
        </w:rPr>
        <w:t>613</w:t>
      </w:r>
      <w:r>
        <w:rPr>
          <w:rFonts w:hint="eastAsia"/>
          <w:sz w:val="28"/>
          <w:szCs w:val="28"/>
        </w:rPr>
        <w:t xml:space="preserve">                    </w:t>
      </w:r>
    </w:p>
    <w:p>
      <w:pPr>
        <w:rPr>
          <w:rFonts w:hint="eastAsia" w:eastAsiaTheme="minorEastAsia"/>
          <w:sz w:val="28"/>
          <w:szCs w:val="28"/>
          <w:lang w:val="en-US" w:eastAsia="zh-CN"/>
        </w:rPr>
      </w:pPr>
      <w:r>
        <w:rPr>
          <w:rFonts w:hint="eastAsia"/>
          <w:sz w:val="28"/>
          <w:szCs w:val="28"/>
        </w:rPr>
        <w:t>科目名称：政治学</w:t>
      </w:r>
      <w:r>
        <w:rPr>
          <w:rFonts w:hint="eastAsia"/>
          <w:sz w:val="28"/>
          <w:szCs w:val="28"/>
          <w:lang w:eastAsia="zh-CN"/>
        </w:rPr>
        <w:t>理论</w:t>
      </w:r>
    </w:p>
    <w:p>
      <w:pPr>
        <w:rPr>
          <w:sz w:val="28"/>
          <w:szCs w:val="28"/>
        </w:rPr>
      </w:pPr>
      <w:r>
        <w:rPr>
          <w:rFonts w:hint="eastAsia"/>
          <w:sz w:val="28"/>
          <w:szCs w:val="28"/>
        </w:rPr>
        <w:t>满分：150分</w:t>
      </w:r>
    </w:p>
    <w:p>
      <w:pPr>
        <w:spacing w:before="312" w:beforeLines="100" w:after="312" w:afterLines="100" w:line="380" w:lineRule="exact"/>
        <w:rPr>
          <w:rFonts w:ascii="宋体" w:hAnsi="宋体" w:eastAsia="宋体"/>
          <w:b/>
          <w:bCs/>
          <w:sz w:val="24"/>
          <w:szCs w:val="24"/>
        </w:rPr>
      </w:pPr>
      <w:r>
        <w:rPr>
          <w:rFonts w:hint="eastAsia" w:ascii="宋体" w:hAnsi="宋体" w:eastAsia="宋体"/>
          <w:b/>
          <w:bCs/>
          <w:sz w:val="24"/>
          <w:szCs w:val="24"/>
        </w:rPr>
        <w:t>一、考察目标</w:t>
      </w:r>
    </w:p>
    <w:p>
      <w:pPr>
        <w:spacing w:before="312" w:beforeLines="100" w:after="312" w:afterLines="100" w:line="380" w:lineRule="exact"/>
        <w:rPr>
          <w:rFonts w:ascii="宋体" w:hAnsi="宋体" w:eastAsia="宋体"/>
          <w:b/>
          <w:bCs/>
          <w:sz w:val="24"/>
          <w:szCs w:val="24"/>
        </w:rPr>
      </w:pPr>
      <w:r>
        <w:rPr>
          <w:rFonts w:hint="eastAsia" w:ascii="宋体" w:hAnsi="宋体" w:eastAsia="宋体"/>
          <w:sz w:val="24"/>
          <w:szCs w:val="24"/>
        </w:rPr>
        <w:t>本科目是辽宁大学国际经济政治学院政治学理论、国际政治、国际关系和外交学四个专业硕士研究生招生考试的共用考试科目。通过对本科目的考试，目的是考察考生是否已基本具备政治学理论、国际政治、国际关系和外交学专业四年制本科毕业生所掌握的基本专业理论知识，是否已经具备继续从事相关专业硕士阶段学习的基本条件。</w:t>
      </w:r>
    </w:p>
    <w:p>
      <w:pPr>
        <w:spacing w:before="312" w:beforeLines="100" w:after="312" w:afterLines="100" w:line="380" w:lineRule="exact"/>
        <w:rPr>
          <w:rFonts w:ascii="宋体" w:hAnsi="宋体" w:eastAsia="宋体"/>
          <w:b/>
          <w:bCs/>
          <w:sz w:val="24"/>
          <w:szCs w:val="24"/>
        </w:rPr>
      </w:pPr>
      <w:r>
        <w:rPr>
          <w:rFonts w:hint="eastAsia" w:ascii="宋体" w:hAnsi="宋体" w:eastAsia="宋体"/>
          <w:b/>
          <w:bCs/>
          <w:sz w:val="24"/>
          <w:szCs w:val="24"/>
        </w:rPr>
        <w:t>二、考试大纲</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（一）政治学基础</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第一篇 政治与政治学</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第一章</w:t>
      </w:r>
      <w:r>
        <w:rPr>
          <w:rFonts w:hint="eastAsia" w:ascii="宋体" w:hAnsi="宋体" w:eastAsia="宋体"/>
          <w:b/>
          <w:sz w:val="24"/>
          <w:szCs w:val="24"/>
          <w:lang w:val="en-US" w:eastAsia="zh-CN"/>
        </w:rPr>
        <w:t xml:space="preserve"> </w:t>
      </w:r>
      <w:r>
        <w:rPr>
          <w:rFonts w:hint="eastAsia" w:ascii="宋体" w:hAnsi="宋体" w:eastAsia="宋体"/>
          <w:b/>
          <w:sz w:val="24"/>
          <w:szCs w:val="24"/>
        </w:rPr>
        <w:t>政治</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第一节 政治的含义</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第二节 政治的历史发展和社会地位</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第二章 政治学</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第一节 政治学的含义和内容构成</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第二节 政治学的历史发展</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第三节 政治学的研究方法</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第二篇 政治关系</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第一章 利益与政治</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第一节 利益的含义</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第二节 利益关系</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第三节 利益在政治中的地位和作用</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第二章 政治权力</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第一节 政治权力的含义</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第二节 政治权力类型和政治权力关系</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第三节 政治权力的作用</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第三章 政治权利</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第一节 政治权利的含义</w:t>
      </w:r>
    </w:p>
    <w:p>
      <w:pPr>
        <w:spacing w:before="312" w:beforeLines="100" w:after="312" w:afterLines="100" w:line="380" w:lineRule="exact"/>
        <w:rPr>
          <w:rFonts w:ascii="宋体" w:hAnsi="宋体" w:eastAsia="宋体"/>
          <w:b/>
          <w:sz w:val="24"/>
          <w:szCs w:val="24"/>
        </w:rPr>
      </w:pPr>
      <w:r>
        <w:rPr>
          <w:rFonts w:hint="eastAsia" w:ascii="宋体" w:hAnsi="宋体" w:eastAsia="宋体"/>
          <w:bCs/>
          <w:sz w:val="24"/>
          <w:szCs w:val="24"/>
        </w:rPr>
        <w:t>第二节 政治权利的内容和作用</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第三篇 政治行为</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第一章 政治统治</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第一节 政治统治的含义</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第二节 政治统治的基础和类型</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第三节 政治统治的方式和作用</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第二章 政治管理</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第一节 政治管理的含义</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第二节 政治管理的职能和类型</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w:t>
      </w:r>
      <w:r>
        <w:rPr>
          <w:rFonts w:hint="eastAsia" w:ascii="宋体" w:hAnsi="宋体" w:eastAsia="宋体"/>
          <w:bCs/>
          <w:sz w:val="24"/>
          <w:szCs w:val="24"/>
          <w:lang w:eastAsia="zh-CN"/>
        </w:rPr>
        <w:t>三</w:t>
      </w:r>
      <w:r>
        <w:rPr>
          <w:rFonts w:hint="eastAsia" w:ascii="宋体" w:hAnsi="宋体" w:eastAsia="宋体"/>
          <w:bCs/>
          <w:sz w:val="24"/>
          <w:szCs w:val="24"/>
        </w:rPr>
        <w:t>节 政治管理的方式和作用</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第三章 政治参与</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第一节 政治参与的含义</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第二节 政治参与的方式和条件</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第三节 政治参与的作用和发展方向</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第四篇 政治体系</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第一章 国家</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第一节 国家的含义</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第二节 国家的形式</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第三节 国家机构</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第二章 政党</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第一节</w:t>
      </w:r>
      <w:r>
        <w:rPr>
          <w:rFonts w:hint="eastAsia" w:ascii="宋体" w:hAnsi="宋体" w:eastAsia="宋体"/>
          <w:bCs/>
          <w:sz w:val="24"/>
          <w:szCs w:val="24"/>
          <w:lang w:val="en-US" w:eastAsia="zh-CN"/>
        </w:rPr>
        <w:t xml:space="preserve"> </w:t>
      </w:r>
      <w:r>
        <w:rPr>
          <w:rFonts w:hint="eastAsia" w:ascii="宋体" w:hAnsi="宋体" w:eastAsia="宋体"/>
          <w:bCs/>
          <w:sz w:val="24"/>
          <w:szCs w:val="24"/>
        </w:rPr>
        <w:t>政党的含义</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第二节 政党制度</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第三章 政治社团</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第一节 政治社团的含义</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第二节 政治社团的类型</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第三节 政治社团在政治生活中的作用</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第五篇 政治文化</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第一章 政治心理</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第一节 政治心理的含义</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第二节 政治心理的形成基础和构成要素</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第三节 政治心理的类型和作用</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第二章 政治思想</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第一节 政治思想的含义</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第二节 政治思想的结构和类型</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第三节 政治思想的发展和作用</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第三章 政治社会化</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第一节 政治社会化的含义</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第二节 政治社会化的媒介和影响因素</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第三节 政治社会化的类型和作用</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第六篇 政治发展</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第一章 政治革命</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第一节 政治革命的含义</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第二节 政治革命的类型和方略</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第三节 政治革命的方式和作用</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第二章 政治改革</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第一节 政治改革的含义</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第二节 政治改革的目标和方式</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第三节 政治改革的条件和作用</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第三章 政治民主</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第一节 政治民主的含义</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第二节 政治民主的类型</w:t>
      </w:r>
    </w:p>
    <w:p>
      <w:pPr>
        <w:spacing w:before="312" w:beforeLines="100" w:after="312" w:afterLines="100" w:line="380" w:lineRule="exact"/>
        <w:rPr>
          <w:rFonts w:ascii="宋体" w:hAnsi="宋体" w:eastAsia="宋体"/>
          <w:bCs/>
          <w:sz w:val="24"/>
          <w:szCs w:val="24"/>
        </w:rPr>
      </w:pPr>
      <w:r>
        <w:rPr>
          <w:rFonts w:hint="eastAsia" w:ascii="宋体" w:hAnsi="宋体" w:eastAsia="宋体"/>
          <w:bCs/>
          <w:sz w:val="24"/>
          <w:szCs w:val="24"/>
        </w:rPr>
        <w:t>第三节 政治民主的发展途径和社会政治作用</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（二）国际政治学概论</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导</w:t>
      </w:r>
      <w:r>
        <w:rPr>
          <w:rFonts w:ascii="宋体" w:hAnsi="宋体" w:eastAsia="宋体"/>
          <w:b/>
          <w:sz w:val="24"/>
          <w:szCs w:val="24"/>
        </w:rPr>
        <w:t xml:space="preserve">  </w:t>
      </w:r>
      <w:r>
        <w:rPr>
          <w:rFonts w:hint="eastAsia" w:ascii="宋体" w:hAnsi="宋体" w:eastAsia="宋体"/>
          <w:b/>
          <w:sz w:val="24"/>
          <w:szCs w:val="24"/>
        </w:rPr>
        <w:t>论</w:t>
      </w:r>
      <w:r>
        <w:rPr>
          <w:rFonts w:ascii="宋体" w:hAnsi="宋体" w:eastAsia="宋体"/>
          <w:b/>
          <w:sz w:val="24"/>
          <w:szCs w:val="24"/>
        </w:rPr>
        <w:t xml:space="preserve"> </w:t>
      </w:r>
      <w:r>
        <w:rPr>
          <w:rFonts w:hint="eastAsia" w:ascii="宋体" w:hAnsi="宋体" w:eastAsia="宋体"/>
          <w:b/>
          <w:sz w:val="24"/>
          <w:szCs w:val="24"/>
          <w:lang w:val="en-US" w:eastAsia="zh-CN"/>
        </w:rPr>
        <w:t xml:space="preserve"> </w:t>
      </w:r>
      <w:r>
        <w:rPr>
          <w:rFonts w:ascii="宋体" w:hAnsi="宋体" w:eastAsia="宋体"/>
          <w:b/>
          <w:sz w:val="24"/>
          <w:szCs w:val="24"/>
        </w:rPr>
        <w:t xml:space="preserve"> </w:t>
      </w:r>
      <w:r>
        <w:rPr>
          <w:rFonts w:hint="eastAsia" w:ascii="宋体" w:hAnsi="宋体" w:eastAsia="宋体"/>
          <w:b/>
          <w:sz w:val="24"/>
          <w:szCs w:val="24"/>
        </w:rPr>
        <w:t>国际政治学及其研究对象和方法</w:t>
      </w:r>
    </w:p>
    <w:p>
      <w:pPr>
        <w:pStyle w:val="8"/>
        <w:numPr>
          <w:ilvl w:val="0"/>
          <w:numId w:val="1"/>
        </w:numPr>
        <w:spacing w:before="312" w:beforeLines="100" w:after="312" w:afterLines="100" w:line="380" w:lineRule="exact"/>
        <w:ind w:firstLineChars="0"/>
        <w:rPr>
          <w:rFonts w:ascii="宋体" w:hAnsi="宋体" w:eastAsia="宋体"/>
          <w:b/>
          <w:sz w:val="24"/>
          <w:szCs w:val="24"/>
        </w:rPr>
      </w:pPr>
      <w:r>
        <w:rPr>
          <w:rFonts w:ascii="宋体" w:hAnsi="宋体" w:eastAsia="宋体"/>
          <w:b/>
          <w:sz w:val="24"/>
          <w:szCs w:val="24"/>
        </w:rPr>
        <w:t xml:space="preserve">  </w:t>
      </w:r>
      <w:r>
        <w:rPr>
          <w:rFonts w:hint="eastAsia" w:ascii="宋体" w:hAnsi="宋体" w:eastAsia="宋体"/>
          <w:b/>
          <w:sz w:val="24"/>
          <w:szCs w:val="24"/>
        </w:rPr>
        <w:t>国际政治学的基本理论</w:t>
      </w:r>
    </w:p>
    <w:p>
      <w:pPr>
        <w:pStyle w:val="8"/>
        <w:numPr>
          <w:ilvl w:val="0"/>
          <w:numId w:val="2"/>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国际政治学的形成与发展</w:t>
      </w:r>
    </w:p>
    <w:p>
      <w:pPr>
        <w:pStyle w:val="8"/>
        <w:numPr>
          <w:ilvl w:val="0"/>
          <w:numId w:val="2"/>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马克思列宁主义国际政治理论</w:t>
      </w:r>
    </w:p>
    <w:p>
      <w:pPr>
        <w:pStyle w:val="8"/>
        <w:numPr>
          <w:ilvl w:val="0"/>
          <w:numId w:val="2"/>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西方国际政治学理论的主要流派</w:t>
      </w:r>
    </w:p>
    <w:p>
      <w:pPr>
        <w:pStyle w:val="8"/>
        <w:numPr>
          <w:ilvl w:val="0"/>
          <w:numId w:val="2"/>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中国的国际政治学理论研究</w:t>
      </w:r>
    </w:p>
    <w:p>
      <w:pPr>
        <w:pStyle w:val="8"/>
        <w:numPr>
          <w:ilvl w:val="0"/>
          <w:numId w:val="1"/>
        </w:numPr>
        <w:spacing w:before="312" w:beforeLines="100" w:after="312" w:afterLines="100" w:line="380" w:lineRule="exact"/>
        <w:ind w:firstLineChars="0"/>
        <w:rPr>
          <w:rFonts w:ascii="宋体" w:hAnsi="宋体" w:eastAsia="宋体"/>
          <w:b/>
          <w:sz w:val="24"/>
          <w:szCs w:val="24"/>
        </w:rPr>
      </w:pPr>
      <w:r>
        <w:rPr>
          <w:rFonts w:ascii="宋体" w:hAnsi="宋体" w:eastAsia="宋体"/>
          <w:b/>
          <w:sz w:val="24"/>
          <w:szCs w:val="24"/>
        </w:rPr>
        <w:t xml:space="preserve">  </w:t>
      </w:r>
      <w:r>
        <w:rPr>
          <w:rFonts w:hint="eastAsia" w:ascii="宋体" w:hAnsi="宋体" w:eastAsia="宋体"/>
          <w:b/>
          <w:sz w:val="24"/>
          <w:szCs w:val="24"/>
        </w:rPr>
        <w:t>国际体系与国际格局</w:t>
      </w:r>
    </w:p>
    <w:p>
      <w:pPr>
        <w:pStyle w:val="8"/>
        <w:numPr>
          <w:ilvl w:val="0"/>
          <w:numId w:val="3"/>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国际体系及其特征</w:t>
      </w:r>
    </w:p>
    <w:p>
      <w:pPr>
        <w:pStyle w:val="8"/>
        <w:numPr>
          <w:ilvl w:val="0"/>
          <w:numId w:val="3"/>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国际政治格局及其特征</w:t>
      </w:r>
    </w:p>
    <w:p>
      <w:pPr>
        <w:pStyle w:val="8"/>
        <w:numPr>
          <w:ilvl w:val="0"/>
          <w:numId w:val="3"/>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国际政治体系与国内政治</w:t>
      </w:r>
    </w:p>
    <w:p>
      <w:pPr>
        <w:pStyle w:val="8"/>
        <w:numPr>
          <w:ilvl w:val="0"/>
          <w:numId w:val="1"/>
        </w:numPr>
        <w:spacing w:before="312" w:beforeLines="100" w:after="312" w:afterLines="100" w:line="380" w:lineRule="exact"/>
        <w:ind w:firstLineChars="0"/>
        <w:rPr>
          <w:rFonts w:ascii="宋体" w:hAnsi="宋体" w:eastAsia="宋体"/>
          <w:b/>
          <w:sz w:val="24"/>
          <w:szCs w:val="24"/>
        </w:rPr>
      </w:pPr>
      <w:r>
        <w:rPr>
          <w:rFonts w:ascii="宋体" w:hAnsi="宋体" w:eastAsia="宋体"/>
          <w:b/>
          <w:sz w:val="24"/>
          <w:szCs w:val="24"/>
        </w:rPr>
        <w:t xml:space="preserve">  </w:t>
      </w:r>
      <w:r>
        <w:rPr>
          <w:rFonts w:hint="eastAsia" w:ascii="宋体" w:hAnsi="宋体" w:eastAsia="宋体"/>
          <w:b/>
          <w:sz w:val="24"/>
          <w:szCs w:val="24"/>
        </w:rPr>
        <w:t>国际政治的行为主体</w:t>
      </w:r>
    </w:p>
    <w:p>
      <w:pPr>
        <w:pStyle w:val="8"/>
        <w:numPr>
          <w:ilvl w:val="0"/>
          <w:numId w:val="4"/>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国际行为主体的一般特征</w:t>
      </w:r>
    </w:p>
    <w:p>
      <w:pPr>
        <w:pStyle w:val="8"/>
        <w:numPr>
          <w:ilvl w:val="0"/>
          <w:numId w:val="4"/>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国家行为主体及其特征</w:t>
      </w:r>
    </w:p>
    <w:p>
      <w:pPr>
        <w:pStyle w:val="8"/>
        <w:numPr>
          <w:ilvl w:val="0"/>
          <w:numId w:val="4"/>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非国家行为主体及其特征</w:t>
      </w:r>
    </w:p>
    <w:p>
      <w:pPr>
        <w:pStyle w:val="8"/>
        <w:numPr>
          <w:ilvl w:val="0"/>
          <w:numId w:val="4"/>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个人在国际舞台上的作用</w:t>
      </w:r>
    </w:p>
    <w:p>
      <w:pPr>
        <w:pStyle w:val="8"/>
        <w:numPr>
          <w:ilvl w:val="0"/>
          <w:numId w:val="1"/>
        </w:numPr>
        <w:spacing w:before="312" w:beforeLines="100" w:after="312" w:afterLines="100" w:line="380" w:lineRule="exact"/>
        <w:ind w:firstLineChars="0"/>
        <w:rPr>
          <w:rFonts w:ascii="宋体" w:hAnsi="宋体" w:eastAsia="宋体"/>
          <w:b/>
          <w:sz w:val="24"/>
          <w:szCs w:val="24"/>
        </w:rPr>
      </w:pPr>
      <w:r>
        <w:rPr>
          <w:rFonts w:ascii="宋体" w:hAnsi="宋体" w:eastAsia="宋体"/>
          <w:b/>
          <w:sz w:val="24"/>
          <w:szCs w:val="24"/>
        </w:rPr>
        <w:t xml:space="preserve">   </w:t>
      </w:r>
      <w:r>
        <w:rPr>
          <w:rFonts w:hint="eastAsia" w:ascii="宋体" w:hAnsi="宋体" w:eastAsia="宋体"/>
          <w:b/>
          <w:sz w:val="24"/>
          <w:szCs w:val="24"/>
        </w:rPr>
        <w:t>国际政治的基本动力</w:t>
      </w:r>
    </w:p>
    <w:p>
      <w:pPr>
        <w:pStyle w:val="8"/>
        <w:numPr>
          <w:ilvl w:val="0"/>
          <w:numId w:val="5"/>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国际政治的一般动力</w:t>
      </w:r>
    </w:p>
    <w:p>
      <w:pPr>
        <w:pStyle w:val="8"/>
        <w:numPr>
          <w:ilvl w:val="0"/>
          <w:numId w:val="5"/>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国际政治中的权力与实力</w:t>
      </w:r>
    </w:p>
    <w:p>
      <w:pPr>
        <w:pStyle w:val="8"/>
        <w:numPr>
          <w:ilvl w:val="0"/>
          <w:numId w:val="5"/>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国际政治中的国家利益</w:t>
      </w:r>
    </w:p>
    <w:p>
      <w:pPr>
        <w:pStyle w:val="8"/>
        <w:numPr>
          <w:ilvl w:val="0"/>
          <w:numId w:val="1"/>
        </w:numPr>
        <w:spacing w:before="312" w:beforeLines="100" w:after="312" w:afterLines="100" w:line="380" w:lineRule="exact"/>
        <w:ind w:firstLineChars="0"/>
        <w:rPr>
          <w:rFonts w:ascii="宋体" w:hAnsi="宋体" w:eastAsia="宋体"/>
          <w:b/>
          <w:sz w:val="24"/>
          <w:szCs w:val="24"/>
        </w:rPr>
      </w:pPr>
      <w:r>
        <w:rPr>
          <w:rFonts w:ascii="宋体" w:hAnsi="宋体" w:eastAsia="宋体"/>
          <w:b/>
          <w:sz w:val="24"/>
          <w:szCs w:val="24"/>
        </w:rPr>
        <w:t xml:space="preserve">   </w:t>
      </w:r>
      <w:r>
        <w:rPr>
          <w:rFonts w:hint="eastAsia" w:ascii="宋体" w:hAnsi="宋体" w:eastAsia="宋体"/>
          <w:b/>
          <w:sz w:val="24"/>
          <w:szCs w:val="24"/>
        </w:rPr>
        <w:t>国际政治互动的基本形式</w:t>
      </w:r>
    </w:p>
    <w:p>
      <w:pPr>
        <w:pStyle w:val="8"/>
        <w:numPr>
          <w:ilvl w:val="0"/>
          <w:numId w:val="6"/>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国际行为与国际政治互动</w:t>
      </w:r>
    </w:p>
    <w:p>
      <w:pPr>
        <w:pStyle w:val="8"/>
        <w:numPr>
          <w:ilvl w:val="0"/>
          <w:numId w:val="6"/>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国际冲突及其解决</w:t>
      </w:r>
    </w:p>
    <w:p>
      <w:pPr>
        <w:pStyle w:val="8"/>
        <w:numPr>
          <w:ilvl w:val="0"/>
          <w:numId w:val="6"/>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国际合作及其保障</w:t>
      </w:r>
    </w:p>
    <w:p>
      <w:pPr>
        <w:pStyle w:val="8"/>
        <w:numPr>
          <w:ilvl w:val="0"/>
          <w:numId w:val="1"/>
        </w:numPr>
        <w:spacing w:before="312" w:beforeLines="100" w:after="312" w:afterLines="100" w:line="380" w:lineRule="exact"/>
        <w:ind w:firstLineChars="0"/>
        <w:rPr>
          <w:rFonts w:ascii="宋体" w:hAnsi="宋体" w:eastAsia="宋体"/>
          <w:b/>
          <w:sz w:val="24"/>
          <w:szCs w:val="24"/>
        </w:rPr>
      </w:pPr>
      <w:r>
        <w:rPr>
          <w:rFonts w:ascii="宋体" w:hAnsi="宋体" w:eastAsia="宋体"/>
          <w:b/>
          <w:sz w:val="24"/>
          <w:szCs w:val="24"/>
        </w:rPr>
        <w:t xml:space="preserve">   </w:t>
      </w:r>
      <w:r>
        <w:rPr>
          <w:rFonts w:hint="eastAsia" w:ascii="宋体" w:hAnsi="宋体" w:eastAsia="宋体"/>
          <w:b/>
          <w:sz w:val="24"/>
          <w:szCs w:val="24"/>
        </w:rPr>
        <w:t>国际政治的外部环境</w:t>
      </w:r>
    </w:p>
    <w:p>
      <w:pPr>
        <w:pStyle w:val="8"/>
        <w:numPr>
          <w:ilvl w:val="0"/>
          <w:numId w:val="7"/>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自然环境对国际政治的影响</w:t>
      </w:r>
    </w:p>
    <w:p>
      <w:pPr>
        <w:pStyle w:val="8"/>
        <w:numPr>
          <w:ilvl w:val="0"/>
          <w:numId w:val="7"/>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经济因素与国际政治</w:t>
      </w:r>
    </w:p>
    <w:p>
      <w:pPr>
        <w:pStyle w:val="8"/>
        <w:numPr>
          <w:ilvl w:val="0"/>
          <w:numId w:val="7"/>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科技革命与国际政治</w:t>
      </w:r>
    </w:p>
    <w:p>
      <w:pPr>
        <w:pStyle w:val="8"/>
        <w:numPr>
          <w:ilvl w:val="0"/>
          <w:numId w:val="1"/>
        </w:numPr>
        <w:spacing w:before="312" w:beforeLines="100" w:after="312" w:afterLines="100" w:line="380" w:lineRule="exact"/>
        <w:ind w:firstLineChars="0"/>
        <w:rPr>
          <w:rFonts w:ascii="宋体" w:hAnsi="宋体" w:eastAsia="宋体"/>
          <w:b/>
          <w:sz w:val="24"/>
          <w:szCs w:val="24"/>
        </w:rPr>
      </w:pPr>
      <w:r>
        <w:rPr>
          <w:rFonts w:ascii="宋体" w:hAnsi="宋体" w:eastAsia="宋体"/>
          <w:b/>
          <w:sz w:val="24"/>
          <w:szCs w:val="24"/>
        </w:rPr>
        <w:t xml:space="preserve">   </w:t>
      </w:r>
      <w:r>
        <w:rPr>
          <w:rFonts w:hint="eastAsia" w:ascii="宋体" w:hAnsi="宋体" w:eastAsia="宋体"/>
          <w:b/>
          <w:sz w:val="24"/>
          <w:szCs w:val="24"/>
        </w:rPr>
        <w:t>国际政治的制约因素</w:t>
      </w:r>
    </w:p>
    <w:p>
      <w:pPr>
        <w:pStyle w:val="8"/>
        <w:numPr>
          <w:ilvl w:val="0"/>
          <w:numId w:val="8"/>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军事因素在国际政治中的地位与作用</w:t>
      </w:r>
    </w:p>
    <w:p>
      <w:pPr>
        <w:pStyle w:val="8"/>
        <w:numPr>
          <w:ilvl w:val="0"/>
          <w:numId w:val="8"/>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国际法在国际政治中的地位与作用</w:t>
      </w:r>
    </w:p>
    <w:p>
      <w:pPr>
        <w:pStyle w:val="8"/>
        <w:numPr>
          <w:ilvl w:val="0"/>
          <w:numId w:val="8"/>
        </w:numPr>
        <w:spacing w:before="312" w:beforeLines="100" w:after="312" w:afterLines="100" w:line="380" w:lineRule="exact"/>
        <w:ind w:firstLineChars="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文化因素和国际政治</w:t>
      </w:r>
    </w:p>
    <w:p>
      <w:pPr>
        <w:spacing w:before="312" w:beforeLines="100" w:after="312" w:afterLines="100" w:line="380" w:lineRule="exact"/>
        <w:rPr>
          <w:rFonts w:ascii="宋体" w:hAnsi="宋体" w:eastAsia="宋体"/>
          <w:b/>
          <w:sz w:val="24"/>
          <w:szCs w:val="24"/>
        </w:rPr>
      </w:pPr>
      <w:r>
        <w:rPr>
          <w:rFonts w:hint="eastAsia" w:ascii="宋体" w:hAnsi="宋体" w:eastAsia="宋体"/>
          <w:b/>
          <w:sz w:val="24"/>
          <w:szCs w:val="24"/>
        </w:rPr>
        <w:t>结</w:t>
      </w:r>
      <w:r>
        <w:rPr>
          <w:rFonts w:ascii="宋体" w:hAnsi="宋体" w:eastAsia="宋体"/>
          <w:b/>
          <w:sz w:val="24"/>
          <w:szCs w:val="24"/>
        </w:rPr>
        <w:t xml:space="preserve">   </w:t>
      </w:r>
      <w:r>
        <w:rPr>
          <w:rFonts w:hint="eastAsia" w:ascii="宋体" w:hAnsi="宋体" w:eastAsia="宋体"/>
          <w:b/>
          <w:sz w:val="24"/>
          <w:szCs w:val="24"/>
        </w:rPr>
        <w:t>语</w:t>
      </w:r>
      <w:r>
        <w:rPr>
          <w:rFonts w:ascii="宋体" w:hAnsi="宋体" w:eastAsia="宋体"/>
          <w:b/>
          <w:sz w:val="24"/>
          <w:szCs w:val="24"/>
        </w:rPr>
        <w:t xml:space="preserve">   </w:t>
      </w:r>
      <w:r>
        <w:rPr>
          <w:rFonts w:hint="eastAsia" w:ascii="宋体" w:hAnsi="宋体" w:eastAsia="宋体"/>
          <w:b/>
          <w:sz w:val="24"/>
          <w:szCs w:val="24"/>
        </w:rPr>
        <w:t>国际政治的全球化发展</w:t>
      </w:r>
    </w:p>
    <w:p>
      <w:pPr>
        <w:spacing w:before="312" w:beforeLines="100" w:after="312" w:afterLines="100" w:line="380" w:lineRule="exact"/>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864BD"/>
    <w:multiLevelType w:val="multilevel"/>
    <w:tmpl w:val="139864BD"/>
    <w:lvl w:ilvl="0" w:tentative="0">
      <w:start w:val="1"/>
      <w:numFmt w:val="japaneseCounting"/>
      <w:lvlText w:val="第%1节"/>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68634CB"/>
    <w:multiLevelType w:val="multilevel"/>
    <w:tmpl w:val="168634CB"/>
    <w:lvl w:ilvl="0" w:tentative="0">
      <w:start w:val="1"/>
      <w:numFmt w:val="japaneseCounting"/>
      <w:lvlText w:val="第%1节"/>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22973D8C"/>
    <w:multiLevelType w:val="multilevel"/>
    <w:tmpl w:val="22973D8C"/>
    <w:lvl w:ilvl="0" w:tentative="0">
      <w:start w:val="1"/>
      <w:numFmt w:val="japaneseCounting"/>
      <w:lvlText w:val="第%1节"/>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28690E21"/>
    <w:multiLevelType w:val="multilevel"/>
    <w:tmpl w:val="28690E21"/>
    <w:lvl w:ilvl="0" w:tentative="0">
      <w:start w:val="1"/>
      <w:numFmt w:val="japaneseCounting"/>
      <w:lvlText w:val="第%1节"/>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30C41202"/>
    <w:multiLevelType w:val="multilevel"/>
    <w:tmpl w:val="30C41202"/>
    <w:lvl w:ilvl="0" w:tentative="0">
      <w:start w:val="1"/>
      <w:numFmt w:val="japaneseCounting"/>
      <w:lvlText w:val="第%1节"/>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A31541E"/>
    <w:multiLevelType w:val="multilevel"/>
    <w:tmpl w:val="5A31541E"/>
    <w:lvl w:ilvl="0" w:tentative="0">
      <w:start w:val="1"/>
      <w:numFmt w:val="japaneseCounting"/>
      <w:lvlText w:val="第%1章"/>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5F6A3AC6"/>
    <w:multiLevelType w:val="multilevel"/>
    <w:tmpl w:val="5F6A3AC6"/>
    <w:lvl w:ilvl="0" w:tentative="0">
      <w:start w:val="1"/>
      <w:numFmt w:val="japaneseCounting"/>
      <w:lvlText w:val="第%1节"/>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7A236AEB"/>
    <w:multiLevelType w:val="multilevel"/>
    <w:tmpl w:val="7A236AEB"/>
    <w:lvl w:ilvl="0" w:tentative="0">
      <w:start w:val="1"/>
      <w:numFmt w:val="japaneseCounting"/>
      <w:lvlText w:val="第%1节"/>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7"/>
  </w:num>
  <w:num w:numId="3">
    <w:abstractNumId w:val="1"/>
  </w:num>
  <w:num w:numId="4">
    <w:abstractNumId w:val="4"/>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YTIyNWM0MWEwMTNmNjhlMzVlMzg5ZDcxZWU0MDcifQ=="/>
  </w:docVars>
  <w:rsids>
    <w:rsidRoot w:val="00FD6E2D"/>
    <w:rsid w:val="000411E2"/>
    <w:rsid w:val="003348CF"/>
    <w:rsid w:val="005076F7"/>
    <w:rsid w:val="00844C59"/>
    <w:rsid w:val="008D7192"/>
    <w:rsid w:val="008F6D67"/>
    <w:rsid w:val="009123A0"/>
    <w:rsid w:val="00FD6E2D"/>
    <w:rsid w:val="04E4663D"/>
    <w:rsid w:val="0E556A3B"/>
    <w:rsid w:val="18B57204"/>
    <w:rsid w:val="19403F8E"/>
    <w:rsid w:val="1C112CE9"/>
    <w:rsid w:val="1F233329"/>
    <w:rsid w:val="350B4908"/>
    <w:rsid w:val="35770E06"/>
    <w:rsid w:val="44A37056"/>
    <w:rsid w:val="456C36AB"/>
    <w:rsid w:val="45F72846"/>
    <w:rsid w:val="4B3904D4"/>
    <w:rsid w:val="66D51DC8"/>
    <w:rsid w:val="6B46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 w:type="paragraph" w:customStyle="1" w:styleId="8">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1288</Words>
  <Characters>1295</Characters>
  <Lines>20</Lines>
  <Paragraphs>5</Paragraphs>
  <TotalTime>39</TotalTime>
  <ScaleCrop>false</ScaleCrop>
  <LinksUpToDate>false</LinksUpToDate>
  <CharactersWithSpaces>1496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孙静</cp:lastModifiedBy>
  <cp:lastPrinted>2020-09-01T08:03:00Z</cp:lastPrinted>
  <dcterms:modified xsi:type="dcterms:W3CDTF">2024-07-02T07:53:45Z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924C06433DA34892984AA53E489585F7</vt:lpwstr>
  </property>
</Properties>
</file>