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30"/>
          <w:szCs w:val="30"/>
        </w:rPr>
      </w:pPr>
      <w:r>
        <w:rPr>
          <w:rFonts w:hint="eastAsia" w:eastAsia="黑体"/>
          <w:sz w:val="30"/>
          <w:szCs w:val="30"/>
          <w:lang w:val="en-US" w:eastAsia="zh-CN"/>
        </w:rPr>
        <w:t>895</w:t>
      </w:r>
      <w:bookmarkStart w:id="0" w:name="_GoBack"/>
      <w:bookmarkEnd w:id="0"/>
      <w:r>
        <w:rPr>
          <w:rFonts w:hint="eastAsia" w:eastAsia="黑体"/>
          <w:sz w:val="30"/>
          <w:szCs w:val="30"/>
        </w:rPr>
        <w:t>《管理综合》考试大纲</w:t>
      </w:r>
    </w:p>
    <w:p>
      <w:pPr>
        <w:spacing w:line="360" w:lineRule="auto"/>
        <w:rPr>
          <w:rFonts w:hint="eastAsia" w:ascii="宋体" w:hAnsi="宋体" w:eastAsia="宋体"/>
          <w:b/>
          <w:sz w:val="24"/>
        </w:rPr>
      </w:pPr>
      <w:r>
        <w:rPr>
          <w:rFonts w:hint="eastAsia" w:ascii="宋体" w:hAnsi="宋体" w:eastAsia="宋体"/>
          <w:b/>
          <w:sz w:val="24"/>
        </w:rPr>
        <w:t>考试内容</w:t>
      </w:r>
    </w:p>
    <w:p>
      <w:pPr>
        <w:pStyle w:val="2"/>
        <w:spacing w:line="360" w:lineRule="auto"/>
        <w:ind w:firstLine="480" w:firstLineChars="200"/>
        <w:rPr>
          <w:rFonts w:hint="eastAsia" w:hAnsi="宋体" w:cs="宋体"/>
          <w:sz w:val="24"/>
          <w:szCs w:val="24"/>
        </w:rPr>
      </w:pPr>
      <w:r>
        <w:rPr>
          <w:rFonts w:hint="eastAsia" w:hAnsi="宋体" w:cs="宋体"/>
          <w:sz w:val="24"/>
          <w:szCs w:val="24"/>
        </w:rPr>
        <w:t>管理综合考核由</w:t>
      </w:r>
      <w:r>
        <w:rPr>
          <w:rFonts w:hint="eastAsia" w:hAnsi="宋体" w:cs="宋体"/>
          <w:b/>
          <w:bCs/>
          <w:sz w:val="24"/>
          <w:szCs w:val="24"/>
        </w:rPr>
        <w:t>管理学与运筹学</w:t>
      </w:r>
      <w:r>
        <w:rPr>
          <w:rFonts w:hint="eastAsia" w:hAnsi="宋体" w:cs="宋体"/>
          <w:sz w:val="24"/>
          <w:szCs w:val="24"/>
          <w:lang w:eastAsia="zh-CN"/>
        </w:rPr>
        <w:t>“</w:t>
      </w:r>
      <w:r>
        <w:rPr>
          <w:rFonts w:hint="eastAsia" w:hAnsi="宋体" w:cs="宋体"/>
          <w:b/>
          <w:bCs/>
          <w:sz w:val="24"/>
          <w:szCs w:val="24"/>
        </w:rPr>
        <w:t>两部分</w:t>
      </w:r>
      <w:r>
        <w:rPr>
          <w:rFonts w:hint="eastAsia" w:hAnsi="宋体" w:cs="宋体"/>
          <w:sz w:val="24"/>
          <w:szCs w:val="24"/>
          <w:lang w:eastAsia="zh-CN"/>
        </w:rPr>
        <w:t>”</w:t>
      </w:r>
      <w:r>
        <w:rPr>
          <w:rFonts w:hint="eastAsia" w:hAnsi="宋体" w:cs="宋体"/>
          <w:sz w:val="24"/>
          <w:szCs w:val="24"/>
        </w:rPr>
        <w:t>考试内容</w:t>
      </w:r>
      <w:r>
        <w:rPr>
          <w:rFonts w:hint="eastAsia" w:hAnsi="宋体" w:cs="宋体"/>
          <w:sz w:val="24"/>
          <w:szCs w:val="24"/>
          <w:lang w:val="en-US" w:eastAsia="zh-CN"/>
        </w:rPr>
        <w:t>共同</w:t>
      </w:r>
      <w:r>
        <w:rPr>
          <w:rFonts w:hint="eastAsia" w:hAnsi="宋体" w:cs="宋体"/>
          <w:sz w:val="24"/>
          <w:szCs w:val="24"/>
        </w:rPr>
        <w:t>组成。</w:t>
      </w:r>
    </w:p>
    <w:p>
      <w:pPr>
        <w:pStyle w:val="2"/>
        <w:spacing w:line="360" w:lineRule="auto"/>
        <w:ind w:firstLine="480" w:firstLineChars="200"/>
        <w:rPr>
          <w:rFonts w:hint="eastAsia" w:hAnsi="宋体" w:cs="宋体"/>
          <w:sz w:val="24"/>
          <w:szCs w:val="24"/>
        </w:rPr>
      </w:pPr>
      <w:r>
        <w:rPr>
          <w:rFonts w:hint="eastAsia" w:hAnsi="宋体" w:cs="宋体"/>
          <w:sz w:val="24"/>
          <w:szCs w:val="24"/>
        </w:rPr>
        <w:t>管理学考试旨在测试考生对基本管理概念、原理和方法的掌握情况。根据本科教学情况，对管理学考试范围作以下要求：</w:t>
      </w:r>
    </w:p>
    <w:p>
      <w:pPr>
        <w:pStyle w:val="2"/>
        <w:spacing w:line="360" w:lineRule="auto"/>
        <w:ind w:firstLine="410" w:firstLineChars="171"/>
        <w:rPr>
          <w:rFonts w:hint="eastAsia" w:hAnsi="宋体" w:cs="宋体"/>
          <w:sz w:val="24"/>
          <w:szCs w:val="24"/>
        </w:rPr>
      </w:pPr>
      <w:r>
        <w:rPr>
          <w:rFonts w:hint="eastAsia" w:hAnsi="宋体" w:cs="宋体"/>
          <w:sz w:val="24"/>
          <w:szCs w:val="24"/>
        </w:rPr>
        <w:t>1. 管理的基本概念和性质；管理学的产生与发展历程；当今管理学科的主要流派；管理的环境。</w:t>
      </w:r>
    </w:p>
    <w:p>
      <w:pPr>
        <w:pStyle w:val="2"/>
        <w:spacing w:line="360" w:lineRule="auto"/>
        <w:ind w:firstLine="410" w:firstLineChars="171"/>
        <w:rPr>
          <w:rFonts w:hint="eastAsia" w:hAnsi="宋体" w:cs="宋体"/>
          <w:sz w:val="24"/>
          <w:szCs w:val="24"/>
        </w:rPr>
      </w:pPr>
      <w:r>
        <w:rPr>
          <w:rFonts w:hint="eastAsia" w:hAnsi="宋体" w:cs="宋体"/>
          <w:sz w:val="24"/>
          <w:szCs w:val="24"/>
        </w:rPr>
        <w:t>2. 管理过程中的几大基本职能，即计划、组织、领导、控制，以及决策、协调、创新等新管理职能的基本概念、作用和性质、内容和基本原理，也包括执行这些职能的手段和方法。</w:t>
      </w:r>
    </w:p>
    <w:p>
      <w:pPr>
        <w:pStyle w:val="2"/>
        <w:spacing w:line="360" w:lineRule="auto"/>
        <w:ind w:firstLine="410" w:firstLineChars="171"/>
        <w:rPr>
          <w:rFonts w:cs="宋体"/>
          <w:bCs/>
          <w:sz w:val="24"/>
          <w:szCs w:val="24"/>
        </w:rPr>
      </w:pPr>
      <w:r>
        <w:rPr>
          <w:rFonts w:hint="eastAsia" w:hAnsi="宋体" w:cs="宋体"/>
          <w:sz w:val="24"/>
          <w:szCs w:val="24"/>
        </w:rPr>
        <w:t>3. 现代管理学若干学科前沿问题，例如</w:t>
      </w:r>
      <w:r>
        <w:rPr>
          <w:rFonts w:hint="eastAsia" w:cs="宋体"/>
          <w:bCs/>
          <w:sz w:val="24"/>
          <w:szCs w:val="24"/>
        </w:rPr>
        <w:t>变革与创新、组织冲突、文化与伦理、诚信的价值、团队管理等，以及这些前沿问题在现实管理中的难题和挑战。</w:t>
      </w:r>
    </w:p>
    <w:p>
      <w:pPr>
        <w:pStyle w:val="2"/>
        <w:spacing w:line="360" w:lineRule="auto"/>
        <w:ind w:firstLine="410" w:firstLineChars="171"/>
        <w:rPr>
          <w:rFonts w:hint="eastAsia" w:hAnsi="宋体" w:cs="宋体"/>
          <w:sz w:val="24"/>
        </w:rPr>
      </w:pPr>
      <w:r>
        <w:rPr>
          <w:rFonts w:hint="eastAsia" w:hAnsi="宋体" w:cs="宋体"/>
          <w:sz w:val="24"/>
        </w:rPr>
        <w:t>运筹学旨在测试考生对运筹学基本概念、原理和方法的掌握，“基本概念”将对每章节中概念以填空、判断对错、改错等题型出现，“原理”将以证明、简答等题型出现，“方法”将以建模、计算、画图、逻辑推断等题型出现。</w:t>
      </w:r>
    </w:p>
    <w:p>
      <w:pPr>
        <w:pStyle w:val="2"/>
        <w:spacing w:line="360" w:lineRule="auto"/>
        <w:ind w:firstLine="410" w:firstLineChars="171"/>
        <w:rPr>
          <w:rFonts w:hint="eastAsia" w:hAnsi="宋体" w:cs="宋体"/>
          <w:b/>
          <w:bCs/>
          <w:sz w:val="24"/>
        </w:rPr>
      </w:pPr>
      <w:r>
        <w:rPr>
          <w:rFonts w:hint="eastAsia" w:hAnsi="宋体" w:cs="宋体"/>
          <w:sz w:val="24"/>
        </w:rPr>
        <w:t>根据《运筹学》的宽泛性和教学侧重点不同的情况，《运筹学》考试限定在一定范围内，重点考查学生对基本概念的理解和不同形式系统求优的解题方法和具体计算，其要求如下：</w:t>
      </w:r>
    </w:p>
    <w:p>
      <w:pPr>
        <w:pStyle w:val="2"/>
        <w:spacing w:line="360" w:lineRule="auto"/>
        <w:ind w:firstLine="410" w:firstLineChars="171"/>
        <w:rPr>
          <w:rFonts w:hint="eastAsia" w:hAnsi="宋体" w:cs="宋体"/>
          <w:sz w:val="24"/>
        </w:rPr>
      </w:pPr>
      <w:r>
        <w:rPr>
          <w:rFonts w:hint="eastAsia" w:hAnsi="宋体" w:cs="宋体"/>
          <w:sz w:val="24"/>
        </w:rPr>
        <w:t>1.线性规划：基本概念和原理；建立模型；单纯形求解；大</w:t>
      </w:r>
      <w:r>
        <w:rPr>
          <w:rFonts w:ascii="Times New Roman" w:hAnsi="Times New Roman" w:cs="Times New Roman"/>
          <w:sz w:val="24"/>
        </w:rPr>
        <w:t>M</w:t>
      </w:r>
      <w:r>
        <w:rPr>
          <w:rFonts w:hint="eastAsia" w:hAnsi="宋体" w:cs="宋体"/>
          <w:sz w:val="24"/>
        </w:rPr>
        <w:t>法；对偶问题；影子价格的经济解释；资源或价值系数的灵敏度分析。</w:t>
      </w:r>
    </w:p>
    <w:p>
      <w:pPr>
        <w:pStyle w:val="2"/>
        <w:spacing w:line="360" w:lineRule="auto"/>
        <w:ind w:firstLine="410" w:firstLineChars="171"/>
        <w:rPr>
          <w:rFonts w:hint="eastAsia" w:hAnsi="宋体" w:cs="宋体"/>
          <w:sz w:val="24"/>
        </w:rPr>
      </w:pPr>
      <w:r>
        <w:rPr>
          <w:rFonts w:hint="eastAsia" w:hAnsi="宋体" w:cs="宋体"/>
          <w:sz w:val="24"/>
        </w:rPr>
        <w:t>2.运输问题：产销平衡和产销不平衡运输问题的建模，表上作业法求解。</w:t>
      </w:r>
    </w:p>
    <w:p>
      <w:pPr>
        <w:pStyle w:val="2"/>
        <w:spacing w:line="360" w:lineRule="auto"/>
        <w:ind w:firstLine="410" w:firstLineChars="171"/>
        <w:rPr>
          <w:rFonts w:hint="eastAsia" w:hAnsi="宋体" w:cs="宋体"/>
          <w:sz w:val="24"/>
        </w:rPr>
      </w:pPr>
      <w:r>
        <w:rPr>
          <w:rFonts w:hint="eastAsia" w:hAnsi="宋体" w:cs="宋体"/>
          <w:sz w:val="24"/>
        </w:rPr>
        <w:t>3.整数规划：分枝定解法；割平面法；指派问题；0－1整数规划。</w:t>
      </w:r>
    </w:p>
    <w:p>
      <w:pPr>
        <w:pStyle w:val="2"/>
        <w:spacing w:line="360" w:lineRule="auto"/>
        <w:ind w:firstLine="410" w:firstLineChars="171"/>
        <w:rPr>
          <w:rFonts w:hint="eastAsia" w:hAnsi="宋体" w:cs="宋体"/>
          <w:sz w:val="24"/>
        </w:rPr>
      </w:pPr>
      <w:r>
        <w:rPr>
          <w:rFonts w:hint="eastAsia" w:hAnsi="宋体" w:cs="宋体"/>
          <w:sz w:val="24"/>
        </w:rPr>
        <w:t>4.目标规划：基本概念，建立模型和求解。</w:t>
      </w:r>
    </w:p>
    <w:p>
      <w:pPr>
        <w:pStyle w:val="2"/>
        <w:spacing w:line="360" w:lineRule="auto"/>
        <w:ind w:firstLine="410" w:firstLineChars="171"/>
        <w:rPr>
          <w:rFonts w:hint="eastAsia" w:hAnsi="宋体" w:cs="宋体"/>
          <w:sz w:val="24"/>
        </w:rPr>
      </w:pPr>
      <w:r>
        <w:rPr>
          <w:rFonts w:hint="eastAsia" w:hAnsi="宋体" w:cs="宋体"/>
          <w:sz w:val="24"/>
        </w:rPr>
        <w:t>5.动态规划：基本概念和原理；比较典型的动态规划应用问题。</w:t>
      </w:r>
    </w:p>
    <w:p>
      <w:pPr>
        <w:pStyle w:val="2"/>
        <w:spacing w:line="360" w:lineRule="auto"/>
        <w:ind w:firstLine="410" w:firstLineChars="171"/>
        <w:rPr>
          <w:rFonts w:hint="eastAsia" w:hAnsi="宋体" w:cs="宋体"/>
          <w:sz w:val="24"/>
        </w:rPr>
      </w:pPr>
      <w:r>
        <w:rPr>
          <w:rFonts w:hint="eastAsia" w:hAnsi="宋体" w:cs="宋体"/>
          <w:sz w:val="24"/>
        </w:rPr>
        <w:t>6.网络计划：网络图的绘制；时间参数的计算；优化分析。</w:t>
      </w:r>
    </w:p>
    <w:p>
      <w:pPr>
        <w:pStyle w:val="2"/>
        <w:spacing w:line="360" w:lineRule="auto"/>
        <w:ind w:firstLine="410" w:firstLineChars="171"/>
        <w:rPr>
          <w:rFonts w:hint="eastAsia" w:hAnsi="宋体" w:cs="宋体"/>
          <w:sz w:val="24"/>
        </w:rPr>
      </w:pPr>
      <w:r>
        <w:rPr>
          <w:rFonts w:hint="eastAsia" w:hAnsi="宋体" w:cs="宋体"/>
          <w:sz w:val="24"/>
        </w:rPr>
        <w:t>7.图与网络分析：基本概念；最短路问题；最大流问题。</w:t>
      </w:r>
    </w:p>
    <w:p>
      <w:pPr>
        <w:pStyle w:val="2"/>
        <w:spacing w:line="360" w:lineRule="auto"/>
        <w:ind w:firstLine="410" w:firstLineChars="171"/>
        <w:rPr>
          <w:rFonts w:hint="eastAsia" w:hAnsi="宋体" w:cs="宋体"/>
          <w:sz w:val="24"/>
        </w:rPr>
      </w:pPr>
      <w:r>
        <w:rPr>
          <w:rFonts w:hint="eastAsia" w:hAnsi="宋体" w:cs="宋体"/>
          <w:sz w:val="24"/>
        </w:rPr>
        <w:t>8.对策论：基本概念，矩阵对策模型的逻辑分析；非零和对策的求解。</w:t>
      </w:r>
    </w:p>
    <w:p>
      <w:pPr>
        <w:pStyle w:val="2"/>
        <w:spacing w:line="360" w:lineRule="auto"/>
        <w:ind w:firstLine="410" w:firstLineChars="171"/>
        <w:rPr>
          <w:rFonts w:hint="eastAsia" w:eastAsia="黑体"/>
          <w:sz w:val="30"/>
          <w:szCs w:val="30"/>
        </w:rPr>
      </w:pPr>
      <w:r>
        <w:rPr>
          <w:rFonts w:hint="eastAsia" w:hAnsi="宋体" w:cs="宋体"/>
          <w:sz w:val="24"/>
        </w:rPr>
        <w:t>9.排队论：基本概念；M/M/1，M/M/1/N，M/M/C建模和求解。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xMzMzYWVkNTIyODk4YmYyM2Y2YzFmZjRkZDE4MDMifQ=="/>
  </w:docVars>
  <w:rsids>
    <w:rsidRoot w:val="00F4643F"/>
    <w:rsid w:val="00BB117A"/>
    <w:rsid w:val="00D53A7B"/>
    <w:rsid w:val="00F4643F"/>
    <w:rsid w:val="291E0FA9"/>
    <w:rsid w:val="39AA5BDE"/>
    <w:rsid w:val="7BDE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qFormat/>
    <w:uiPriority w:val="0"/>
    <w:rPr>
      <w:rFonts w:ascii="宋体" w:hAnsi="Courier New" w:eastAsia="宋体" w:cs="Courier New"/>
      <w:szCs w:val="21"/>
    </w:rPr>
  </w:style>
  <w:style w:type="character" w:customStyle="1" w:styleId="5">
    <w:name w:val="纯文本 字符"/>
    <w:basedOn w:val="4"/>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728</Words>
  <Characters>754</Characters>
  <Lines>5</Lines>
  <Paragraphs>1</Paragraphs>
  <TotalTime>0</TotalTime>
  <ScaleCrop>false</ScaleCrop>
  <LinksUpToDate>false</LinksUpToDate>
  <CharactersWithSpaces>757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2021-09-15T05:57:00Z</dcterms:created>
  <dc:creator>Feiran Chen</dc:creator>
  <cp:lastModifiedBy>朱晶</cp:lastModifiedBy>
  <dcterms:modified xsi:type="dcterms:W3CDTF">2023-09-18T03:52:34Z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3D2A7C829F7E4A1096E9296FA27D7FBB</vt:lpwstr>
  </property>
</Properties>
</file>