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16FE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2024年硕士研究生入学考试专业课考试大纲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529"/>
      </w:tblGrid>
      <w:tr w14:paraId="1805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4111" w:type="dxa"/>
            <w:noWrap w:val="0"/>
            <w:vAlign w:val="center"/>
          </w:tcPr>
          <w:p w14:paraId="56D6A888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考试科目代码：835</w:t>
            </w:r>
          </w:p>
        </w:tc>
        <w:tc>
          <w:tcPr>
            <w:tcW w:w="4529" w:type="dxa"/>
            <w:noWrap w:val="0"/>
            <w:vAlign w:val="center"/>
          </w:tcPr>
          <w:p w14:paraId="7CCD2BCF"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考试科目名称：教育管理学</w:t>
            </w:r>
          </w:p>
        </w:tc>
      </w:tr>
      <w:tr w14:paraId="42F6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1F1E5C2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5C84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060ABB0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hAnsi="宋体"/>
                <w:szCs w:val="21"/>
              </w:rPr>
              <w:t>教育管理学</w:t>
            </w:r>
            <w:r>
              <w:rPr>
                <w:rFonts w:hAnsi="宋体"/>
                <w:szCs w:val="21"/>
              </w:rPr>
              <w:t>研究生入学考试是为招收</w:t>
            </w:r>
            <w:r>
              <w:rPr>
                <w:rFonts w:hint="eastAsia" w:hAnsi="宋体"/>
                <w:szCs w:val="21"/>
              </w:rPr>
              <w:t>教育管理</w:t>
            </w:r>
            <w:r>
              <w:rPr>
                <w:rFonts w:hAnsi="宋体"/>
                <w:szCs w:val="21"/>
              </w:rPr>
              <w:t>专业硕士研究生而实施的具有选拔功能的水平考试。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它的主要目的是测试学生对教育管理学各项内容的掌握程度。要求学生对教育管理学内容有比较系统和全面的了解，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教育管理学</w:t>
            </w:r>
            <w:r>
              <w:rPr>
                <w:rFonts w:hAnsi="宋体"/>
                <w:szCs w:val="21"/>
              </w:rPr>
              <w:t>的基本概念和基本理论</w:t>
            </w:r>
            <w:r>
              <w:rPr>
                <w:rFonts w:hint="eastAsia" w:hAnsi="宋体"/>
                <w:szCs w:val="21"/>
              </w:rPr>
              <w:t>；能够运用有关基本原理去分析教育管理中的现象，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 xml:space="preserve">教育管理的基本规律，同时需具有对教育管理问题进行理论分析和提出解决方案的能力。    </w:t>
            </w:r>
          </w:p>
        </w:tc>
      </w:tr>
      <w:tr w14:paraId="0DB6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7BEAEA3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3E9A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78078568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 教育管理与教育管理学</w:t>
            </w:r>
          </w:p>
          <w:p w14:paraId="04E3B8A3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教育管理的内在追求与外部环境</w:t>
            </w:r>
          </w:p>
          <w:p w14:paraId="6AB674C1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教育管理的过程与内容</w:t>
            </w:r>
          </w:p>
          <w:p w14:paraId="5808BD3C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教育管理学的学科定位</w:t>
            </w:r>
          </w:p>
          <w:p w14:paraId="6E7594DF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教育管理学的研究方法</w:t>
            </w:r>
          </w:p>
          <w:p w14:paraId="21B0CF97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2</w:t>
            </w:r>
            <w:r>
              <w:rPr>
                <w:rFonts w:hint="eastAsia" w:hAnsi="宋体" w:cs="SimSun-Identity-H"/>
                <w:b/>
                <w:szCs w:val="21"/>
              </w:rPr>
              <w:t>．教育管理的历史沿革</w:t>
            </w:r>
          </w:p>
          <w:p w14:paraId="063A3C27">
            <w:pPr>
              <w:pStyle w:val="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中国教育管理发展的历史回顾</w:t>
            </w:r>
          </w:p>
          <w:p w14:paraId="7A2069CE">
            <w:pPr>
              <w:pStyle w:val="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西方教育管理发展的历史观览</w:t>
            </w:r>
          </w:p>
          <w:p w14:paraId="129F2093">
            <w:pPr>
              <w:pStyle w:val="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中西方教育管理比较及发展脉络反思</w:t>
            </w:r>
          </w:p>
          <w:p w14:paraId="738440AD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3</w:t>
            </w:r>
            <w:r>
              <w:rPr>
                <w:rFonts w:hint="eastAsia" w:hAnsi="宋体" w:cs="SimSun-Identity-H"/>
                <w:b/>
                <w:szCs w:val="21"/>
              </w:rPr>
              <w:t>．</w:t>
            </w:r>
            <w:r>
              <w:rPr>
                <w:rFonts w:hint="eastAsia" w:hAnsi="宋体"/>
                <w:b/>
                <w:sz w:val="21"/>
                <w:szCs w:val="21"/>
              </w:rPr>
              <w:t>教育管理的理论演进</w:t>
            </w:r>
          </w:p>
          <w:p w14:paraId="55E3DB2D">
            <w:pPr>
              <w:pStyle w:val="7"/>
              <w:numPr>
                <w:ilvl w:val="0"/>
                <w:numId w:val="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中国教育管理思想的演进</w:t>
            </w:r>
          </w:p>
          <w:p w14:paraId="5B463633">
            <w:pPr>
              <w:pStyle w:val="7"/>
              <w:numPr>
                <w:ilvl w:val="0"/>
                <w:numId w:val="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西方教育管理理论的发展</w:t>
            </w:r>
          </w:p>
          <w:p w14:paraId="361E5DCE">
            <w:pPr>
              <w:pStyle w:val="7"/>
              <w:numPr>
                <w:ilvl w:val="0"/>
                <w:numId w:val="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当代教育管理理论演进的特点和趋势</w:t>
            </w:r>
          </w:p>
          <w:p w14:paraId="2DF289E4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4</w:t>
            </w:r>
            <w:r>
              <w:rPr>
                <w:rFonts w:hint="eastAsia" w:hAnsi="宋体" w:cs="SimSun-Identity-H"/>
                <w:b/>
                <w:szCs w:val="21"/>
              </w:rPr>
              <w:t>．</w:t>
            </w:r>
            <w:r>
              <w:rPr>
                <w:rFonts w:hint="eastAsia" w:hAnsi="宋体"/>
                <w:b/>
                <w:sz w:val="21"/>
                <w:szCs w:val="21"/>
              </w:rPr>
              <w:t>教育行政管理体制</w:t>
            </w:r>
          </w:p>
          <w:p w14:paraId="1FE06828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教育行政管理体制的性质</w:t>
            </w:r>
          </w:p>
          <w:p w14:paraId="33585792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我国教育行政管理体制及其职能转变</w:t>
            </w:r>
          </w:p>
          <w:p w14:paraId="225463DB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国外教育行政改革趋势</w:t>
            </w:r>
          </w:p>
          <w:p w14:paraId="7F4FEEDE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5</w:t>
            </w:r>
            <w:r>
              <w:rPr>
                <w:rFonts w:hint="eastAsia" w:hAnsi="宋体" w:cs="SimSun-Identity-H"/>
                <w:b/>
                <w:szCs w:val="21"/>
              </w:rPr>
              <w:t>．学校组织结构与管理性质</w:t>
            </w:r>
          </w:p>
          <w:p w14:paraId="5D857EAB">
            <w:pPr>
              <w:pStyle w:val="7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学校组织结构的设计</w:t>
            </w:r>
          </w:p>
          <w:p w14:paraId="57C73F72">
            <w:pPr>
              <w:pStyle w:val="7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学校管理制度的建设</w:t>
            </w:r>
          </w:p>
          <w:p w14:paraId="46075A01">
            <w:pPr>
              <w:pStyle w:val="7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学校领导体制的完善</w:t>
            </w:r>
          </w:p>
          <w:p w14:paraId="39548E52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6</w:t>
            </w:r>
            <w:r>
              <w:rPr>
                <w:rFonts w:hint="eastAsia" w:hAnsi="宋体" w:cs="SimSun-Identity-H"/>
                <w:b/>
                <w:szCs w:val="21"/>
              </w:rPr>
              <w:t>．教育领导</w:t>
            </w:r>
          </w:p>
          <w:p w14:paraId="3131842A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教育领导的本质</w:t>
            </w:r>
          </w:p>
          <w:p w14:paraId="6F639837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教育领导理论</w:t>
            </w:r>
          </w:p>
          <w:p w14:paraId="0CC899C0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教育领导类型</w:t>
            </w:r>
          </w:p>
          <w:p w14:paraId="1B437529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教育领导者</w:t>
            </w:r>
          </w:p>
          <w:p w14:paraId="4DA96EBC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7</w:t>
            </w:r>
            <w:r>
              <w:rPr>
                <w:rFonts w:hint="eastAsia" w:hAnsi="宋体" w:cs="SimSun-Identity-H"/>
                <w:b/>
                <w:szCs w:val="21"/>
              </w:rPr>
              <w:t>．</w:t>
            </w:r>
            <w:r>
              <w:rPr>
                <w:rFonts w:hint="eastAsia" w:hAnsi="宋体"/>
                <w:b/>
                <w:sz w:val="21"/>
                <w:szCs w:val="21"/>
              </w:rPr>
              <w:t>教育计划</w:t>
            </w:r>
          </w:p>
          <w:p w14:paraId="01E93855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教育计划的性质</w:t>
            </w:r>
          </w:p>
          <w:p w14:paraId="2AAAA671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教育计划的类别</w:t>
            </w:r>
          </w:p>
          <w:p w14:paraId="2DF71B8F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教育计划制订的技术与工具</w:t>
            </w:r>
          </w:p>
          <w:p w14:paraId="11A8EC01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8</w:t>
            </w:r>
            <w:r>
              <w:rPr>
                <w:rFonts w:hint="eastAsia" w:hAnsi="宋体" w:cs="SimSun-Identity-H"/>
                <w:b/>
                <w:szCs w:val="21"/>
              </w:rPr>
              <w:t>．</w:t>
            </w:r>
            <w:r>
              <w:rPr>
                <w:rFonts w:hint="eastAsia" w:hAnsi="宋体"/>
                <w:b/>
                <w:sz w:val="21"/>
                <w:szCs w:val="21"/>
              </w:rPr>
              <w:t>教育决策</w:t>
            </w:r>
          </w:p>
          <w:p w14:paraId="4E1F67C9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教育决策的性质与类型</w:t>
            </w:r>
          </w:p>
          <w:p w14:paraId="3757B946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决策模式</w:t>
            </w:r>
          </w:p>
          <w:p w14:paraId="79EFC9D7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决策技术</w:t>
            </w:r>
          </w:p>
          <w:p w14:paraId="1836F524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我国教育决策的科学化与民主化</w:t>
            </w:r>
          </w:p>
          <w:p w14:paraId="079FC7C5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9</w:t>
            </w:r>
            <w:r>
              <w:rPr>
                <w:rFonts w:hint="eastAsia" w:hAnsi="宋体" w:cs="SimSun-Identity-H"/>
                <w:b/>
                <w:szCs w:val="21"/>
              </w:rPr>
              <w:t>．</w:t>
            </w:r>
            <w:r>
              <w:rPr>
                <w:rFonts w:hint="eastAsia" w:hAnsi="宋体"/>
                <w:b/>
                <w:sz w:val="21"/>
                <w:szCs w:val="21"/>
              </w:rPr>
              <w:t>教育管理中的沟通</w:t>
            </w:r>
          </w:p>
          <w:p w14:paraId="40A61AE9">
            <w:pPr>
              <w:pStyle w:val="7"/>
              <w:numPr>
                <w:ilvl w:val="0"/>
                <w:numId w:val="10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沟通过程与沟通障碍</w:t>
            </w:r>
          </w:p>
          <w:p w14:paraId="666B57FF">
            <w:pPr>
              <w:pStyle w:val="7"/>
              <w:numPr>
                <w:ilvl w:val="0"/>
                <w:numId w:val="10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沟通的方式及其选择</w:t>
            </w:r>
          </w:p>
          <w:p w14:paraId="65DA5A37">
            <w:pPr>
              <w:pStyle w:val="7"/>
              <w:numPr>
                <w:ilvl w:val="0"/>
                <w:numId w:val="10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教育管理中的信息公开</w:t>
            </w:r>
          </w:p>
          <w:p w14:paraId="6C2594B2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10</w:t>
            </w:r>
            <w:r>
              <w:rPr>
                <w:rFonts w:hint="eastAsia" w:hAnsi="宋体" w:cs="SimSun-Identity-H"/>
                <w:b/>
                <w:szCs w:val="21"/>
              </w:rPr>
              <w:t>．教育管理中的激励</w:t>
            </w:r>
          </w:p>
          <w:p w14:paraId="5EEF5606">
            <w:pPr>
              <w:pStyle w:val="7"/>
              <w:numPr>
                <w:ilvl w:val="0"/>
                <w:numId w:val="1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激励的基础理论</w:t>
            </w:r>
          </w:p>
          <w:p w14:paraId="23BA1DD5">
            <w:pPr>
              <w:pStyle w:val="7"/>
              <w:numPr>
                <w:ilvl w:val="0"/>
                <w:numId w:val="1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激励的基本原则</w:t>
            </w:r>
          </w:p>
          <w:p w14:paraId="31BD7F7A">
            <w:pPr>
              <w:pStyle w:val="7"/>
              <w:numPr>
                <w:ilvl w:val="0"/>
                <w:numId w:val="1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激励的主要方法</w:t>
            </w:r>
          </w:p>
          <w:p w14:paraId="2917CB0D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11</w:t>
            </w:r>
            <w:r>
              <w:rPr>
                <w:rFonts w:hint="eastAsia" w:hAnsi="宋体" w:cs="SimSun-Identity-H"/>
                <w:b/>
                <w:szCs w:val="21"/>
              </w:rPr>
              <w:t>．</w:t>
            </w:r>
            <w:r>
              <w:rPr>
                <w:rFonts w:hint="eastAsia" w:hAnsi="宋体"/>
                <w:b/>
                <w:sz w:val="21"/>
                <w:szCs w:val="21"/>
              </w:rPr>
              <w:t>课程与教学管理</w:t>
            </w:r>
          </w:p>
          <w:p w14:paraId="6647CE73">
            <w:pPr>
              <w:pStyle w:val="7"/>
              <w:numPr>
                <w:ilvl w:val="0"/>
                <w:numId w:val="1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课程与教学管理的性质</w:t>
            </w:r>
          </w:p>
          <w:p w14:paraId="42A1CFE6">
            <w:pPr>
              <w:pStyle w:val="7"/>
              <w:numPr>
                <w:ilvl w:val="0"/>
                <w:numId w:val="1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课程研制与课程实施</w:t>
            </w:r>
          </w:p>
          <w:p w14:paraId="55F25BF3">
            <w:pPr>
              <w:pStyle w:val="7"/>
              <w:numPr>
                <w:ilvl w:val="0"/>
                <w:numId w:val="1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教学过程管理</w:t>
            </w:r>
          </w:p>
          <w:p w14:paraId="44038403">
            <w:pPr>
              <w:pStyle w:val="7"/>
              <w:numPr>
                <w:ilvl w:val="0"/>
                <w:numId w:val="1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教学评价</w:t>
            </w:r>
          </w:p>
          <w:p w14:paraId="7C506A2E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12</w:t>
            </w:r>
            <w:r>
              <w:rPr>
                <w:rFonts w:hint="eastAsia" w:hAnsi="宋体" w:cs="SimSun-Identity-H"/>
                <w:b/>
                <w:szCs w:val="21"/>
              </w:rPr>
              <w:t>．学生管理</w:t>
            </w:r>
          </w:p>
          <w:p w14:paraId="42322F91">
            <w:pPr>
              <w:pStyle w:val="7"/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学生管理的性质</w:t>
            </w:r>
          </w:p>
          <w:p w14:paraId="0783099F">
            <w:pPr>
              <w:pStyle w:val="7"/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学生常规管理</w:t>
            </w:r>
          </w:p>
          <w:p w14:paraId="01BD285E">
            <w:pPr>
              <w:pStyle w:val="7"/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学生发展阶段与学生管理</w:t>
            </w:r>
          </w:p>
          <w:p w14:paraId="5AD86583">
            <w:pPr>
              <w:pStyle w:val="7"/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学生群体特征与学生管理</w:t>
            </w:r>
          </w:p>
          <w:p w14:paraId="6FE7B04E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13</w:t>
            </w:r>
            <w:r>
              <w:rPr>
                <w:rFonts w:hint="eastAsia" w:hAnsi="宋体" w:cs="SimSun-Identity-H"/>
                <w:b/>
                <w:szCs w:val="21"/>
              </w:rPr>
              <w:t>．教育人力资源管理</w:t>
            </w:r>
          </w:p>
          <w:p w14:paraId="067D8CBD">
            <w:pPr>
              <w:pStyle w:val="7"/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教育人力资源管理的性质</w:t>
            </w:r>
          </w:p>
          <w:p w14:paraId="2531E097">
            <w:pPr>
              <w:pStyle w:val="7"/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教师的招聘</w:t>
            </w:r>
          </w:p>
          <w:p w14:paraId="10D77C34">
            <w:pPr>
              <w:pStyle w:val="7"/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教师培训</w:t>
            </w:r>
          </w:p>
          <w:p w14:paraId="68A063F9">
            <w:pPr>
              <w:pStyle w:val="7"/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教师评价与薪酬</w:t>
            </w:r>
          </w:p>
          <w:p w14:paraId="1768E4FB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14</w:t>
            </w:r>
            <w:r>
              <w:rPr>
                <w:rFonts w:hint="eastAsia" w:hAnsi="宋体" w:cs="SimSun-Identity-H"/>
                <w:b/>
                <w:szCs w:val="21"/>
              </w:rPr>
              <w:t>．教育资源配置与管理</w:t>
            </w:r>
          </w:p>
          <w:p w14:paraId="66CA3D21">
            <w:pPr>
              <w:pStyle w:val="7"/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教育资源及其类型</w:t>
            </w:r>
          </w:p>
          <w:p w14:paraId="0B8B26AA">
            <w:pPr>
              <w:pStyle w:val="7"/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教育资源配置</w:t>
            </w:r>
          </w:p>
          <w:p w14:paraId="67830319">
            <w:pPr>
              <w:pStyle w:val="7"/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教育经费</w:t>
            </w:r>
          </w:p>
          <w:p w14:paraId="38C46F6B">
            <w:pPr>
              <w:pStyle w:val="7"/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教育设施与设备管理</w:t>
            </w:r>
          </w:p>
          <w:p w14:paraId="0D3A1EDC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15</w:t>
            </w:r>
            <w:r>
              <w:rPr>
                <w:rFonts w:hint="eastAsia" w:hAnsi="宋体" w:cs="SimSun-Identity-H"/>
                <w:b/>
                <w:szCs w:val="21"/>
              </w:rPr>
              <w:t>．教育评价</w:t>
            </w:r>
          </w:p>
          <w:p w14:paraId="214FD187">
            <w:pPr>
              <w:pStyle w:val="7"/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教育评价的性质</w:t>
            </w:r>
          </w:p>
          <w:p w14:paraId="24204635">
            <w:pPr>
              <w:pStyle w:val="7"/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教育评价的种类与内容</w:t>
            </w:r>
          </w:p>
          <w:p w14:paraId="1E5E0C1B">
            <w:pPr>
              <w:pStyle w:val="7"/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教育评价的主体与程序方法</w:t>
            </w:r>
          </w:p>
        </w:tc>
      </w:tr>
      <w:tr w14:paraId="7874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3A295D58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4C51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73DE36A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名词解释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5ECE713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判断题</w:t>
            </w:r>
            <w:r>
              <w:rPr>
                <w:rFonts w:ascii="宋体" w:hAnsi="宋体"/>
                <w:szCs w:val="21"/>
              </w:rPr>
              <w:t>（共10题，每题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1E3C6E0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选择题 (共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0题，每题2分，共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0分)</w:t>
            </w:r>
          </w:p>
          <w:p w14:paraId="1C47D99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73E761EF">
            <w:pPr>
              <w:spacing w:line="360" w:lineRule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论述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题，每题1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0分）</w:t>
            </w:r>
          </w:p>
        </w:tc>
      </w:tr>
      <w:tr w14:paraId="5E9F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781C2DB9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1CE8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0" w:hRule="atLeast"/>
        </w:trPr>
        <w:tc>
          <w:tcPr>
            <w:tcW w:w="8640" w:type="dxa"/>
            <w:gridSpan w:val="2"/>
            <w:noWrap w:val="0"/>
            <w:vAlign w:val="top"/>
          </w:tcPr>
          <w:p w14:paraId="1630A0B8"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．</w:t>
            </w:r>
            <w:r>
              <w:rPr>
                <w:rFonts w:hint="eastAsia" w:ascii="宋体" w:hAnsi="宋体"/>
                <w:kern w:val="0"/>
                <w:szCs w:val="21"/>
              </w:rPr>
              <w:t>《教育管理学教程》 褚宏启 张新平主编，北京师范大学出版社，2013年。</w:t>
            </w:r>
          </w:p>
        </w:tc>
      </w:tr>
    </w:tbl>
    <w:p w14:paraId="2DC33806">
      <w:pPr>
        <w:rPr>
          <w:rFonts w:hint="eastAsia" w:ascii="宋体" w:hAnsi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63F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52AD"/>
    <w:multiLevelType w:val="multilevel"/>
    <w:tmpl w:val="019852A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55F37A9"/>
    <w:multiLevelType w:val="multilevel"/>
    <w:tmpl w:val="055F37A9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C641074"/>
    <w:multiLevelType w:val="multilevel"/>
    <w:tmpl w:val="0C64107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2DE0259D"/>
    <w:multiLevelType w:val="multilevel"/>
    <w:tmpl w:val="2DE0259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336029E4"/>
    <w:multiLevelType w:val="multilevel"/>
    <w:tmpl w:val="336029E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5">
    <w:nsid w:val="3B7F2A1C"/>
    <w:multiLevelType w:val="multilevel"/>
    <w:tmpl w:val="3B7F2A1C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41E23B6B"/>
    <w:multiLevelType w:val="multilevel"/>
    <w:tmpl w:val="41E23B6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7">
    <w:nsid w:val="434A3016"/>
    <w:multiLevelType w:val="multilevel"/>
    <w:tmpl w:val="434A301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8">
    <w:nsid w:val="4E9156A7"/>
    <w:multiLevelType w:val="multilevel"/>
    <w:tmpl w:val="4E9156A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9">
    <w:nsid w:val="50E940A1"/>
    <w:multiLevelType w:val="multilevel"/>
    <w:tmpl w:val="50E940A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0">
    <w:nsid w:val="5501E09F"/>
    <w:multiLevelType w:val="singleLevel"/>
    <w:tmpl w:val="5501E09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68457827"/>
    <w:multiLevelType w:val="multilevel"/>
    <w:tmpl w:val="6845782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2">
    <w:nsid w:val="68BE0977"/>
    <w:multiLevelType w:val="multilevel"/>
    <w:tmpl w:val="68BE097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3">
    <w:nsid w:val="74EC52C1"/>
    <w:multiLevelType w:val="multilevel"/>
    <w:tmpl w:val="74EC52C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4">
    <w:nsid w:val="78954D37"/>
    <w:multiLevelType w:val="multilevel"/>
    <w:tmpl w:val="78954D3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5">
    <w:nsid w:val="79F20EE4"/>
    <w:multiLevelType w:val="multilevel"/>
    <w:tmpl w:val="79F20EE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jEzOGJlMGVhNmE5NmYzYWFiMzAyOTg2NmIzMjkifQ=="/>
  </w:docVars>
  <w:rsids>
    <w:rsidRoot w:val="008A6CD3"/>
    <w:rsid w:val="000203DF"/>
    <w:rsid w:val="00020CB3"/>
    <w:rsid w:val="00033290"/>
    <w:rsid w:val="00034081"/>
    <w:rsid w:val="00037845"/>
    <w:rsid w:val="00043E6C"/>
    <w:rsid w:val="00051479"/>
    <w:rsid w:val="000828A6"/>
    <w:rsid w:val="000936B3"/>
    <w:rsid w:val="00094685"/>
    <w:rsid w:val="000C4986"/>
    <w:rsid w:val="000C7192"/>
    <w:rsid w:val="000D3EA8"/>
    <w:rsid w:val="000E17B2"/>
    <w:rsid w:val="00130C6C"/>
    <w:rsid w:val="00160C08"/>
    <w:rsid w:val="00171FDC"/>
    <w:rsid w:val="00173608"/>
    <w:rsid w:val="00181F75"/>
    <w:rsid w:val="0018306E"/>
    <w:rsid w:val="00184F1A"/>
    <w:rsid w:val="001A7686"/>
    <w:rsid w:val="001C4729"/>
    <w:rsid w:val="001D0C0D"/>
    <w:rsid w:val="001D6966"/>
    <w:rsid w:val="001E2E45"/>
    <w:rsid w:val="0020052A"/>
    <w:rsid w:val="00252094"/>
    <w:rsid w:val="00275F92"/>
    <w:rsid w:val="00282142"/>
    <w:rsid w:val="0029769B"/>
    <w:rsid w:val="002D79A3"/>
    <w:rsid w:val="002D7EAC"/>
    <w:rsid w:val="002F238A"/>
    <w:rsid w:val="00301774"/>
    <w:rsid w:val="00306FB7"/>
    <w:rsid w:val="00315C14"/>
    <w:rsid w:val="003317CA"/>
    <w:rsid w:val="003B4F6F"/>
    <w:rsid w:val="003C2E29"/>
    <w:rsid w:val="003D0F43"/>
    <w:rsid w:val="00417269"/>
    <w:rsid w:val="0041781B"/>
    <w:rsid w:val="00420849"/>
    <w:rsid w:val="004601F6"/>
    <w:rsid w:val="00483C78"/>
    <w:rsid w:val="00490549"/>
    <w:rsid w:val="004928C1"/>
    <w:rsid w:val="00495FF8"/>
    <w:rsid w:val="004D2A54"/>
    <w:rsid w:val="004E3003"/>
    <w:rsid w:val="004F41A1"/>
    <w:rsid w:val="0050092E"/>
    <w:rsid w:val="00531BB8"/>
    <w:rsid w:val="00575100"/>
    <w:rsid w:val="0057680F"/>
    <w:rsid w:val="00590F80"/>
    <w:rsid w:val="005C00D3"/>
    <w:rsid w:val="005C2DA5"/>
    <w:rsid w:val="006058EC"/>
    <w:rsid w:val="006209AC"/>
    <w:rsid w:val="0062310B"/>
    <w:rsid w:val="0062495F"/>
    <w:rsid w:val="00624C06"/>
    <w:rsid w:val="0067165C"/>
    <w:rsid w:val="0068498A"/>
    <w:rsid w:val="00693989"/>
    <w:rsid w:val="006C5421"/>
    <w:rsid w:val="006C58A5"/>
    <w:rsid w:val="006E2A34"/>
    <w:rsid w:val="006F0218"/>
    <w:rsid w:val="00720158"/>
    <w:rsid w:val="007501CC"/>
    <w:rsid w:val="007871CD"/>
    <w:rsid w:val="007A684A"/>
    <w:rsid w:val="007B1DCD"/>
    <w:rsid w:val="007B4D42"/>
    <w:rsid w:val="007C6188"/>
    <w:rsid w:val="007D4310"/>
    <w:rsid w:val="007D44C6"/>
    <w:rsid w:val="007F6B44"/>
    <w:rsid w:val="00860255"/>
    <w:rsid w:val="00883F7B"/>
    <w:rsid w:val="008A6CD3"/>
    <w:rsid w:val="008B377E"/>
    <w:rsid w:val="008F6775"/>
    <w:rsid w:val="0090703C"/>
    <w:rsid w:val="00907C5E"/>
    <w:rsid w:val="00925862"/>
    <w:rsid w:val="00934FA4"/>
    <w:rsid w:val="009526C6"/>
    <w:rsid w:val="00954F26"/>
    <w:rsid w:val="00981CF7"/>
    <w:rsid w:val="009839CD"/>
    <w:rsid w:val="00994428"/>
    <w:rsid w:val="009C092B"/>
    <w:rsid w:val="009C4971"/>
    <w:rsid w:val="00A066D5"/>
    <w:rsid w:val="00A34FEB"/>
    <w:rsid w:val="00A407C3"/>
    <w:rsid w:val="00A42449"/>
    <w:rsid w:val="00AA564B"/>
    <w:rsid w:val="00AA589C"/>
    <w:rsid w:val="00AC0D75"/>
    <w:rsid w:val="00AC6A1C"/>
    <w:rsid w:val="00AD657E"/>
    <w:rsid w:val="00AE2EFE"/>
    <w:rsid w:val="00B13984"/>
    <w:rsid w:val="00B37251"/>
    <w:rsid w:val="00B75A6D"/>
    <w:rsid w:val="00BC5F2B"/>
    <w:rsid w:val="00BE4C16"/>
    <w:rsid w:val="00C163AC"/>
    <w:rsid w:val="00C24CD2"/>
    <w:rsid w:val="00C34EBF"/>
    <w:rsid w:val="00C42B69"/>
    <w:rsid w:val="00C5351E"/>
    <w:rsid w:val="00C54EB0"/>
    <w:rsid w:val="00CB5E1F"/>
    <w:rsid w:val="00CC6C1E"/>
    <w:rsid w:val="00CF4CAF"/>
    <w:rsid w:val="00D0234C"/>
    <w:rsid w:val="00D11254"/>
    <w:rsid w:val="00D31C58"/>
    <w:rsid w:val="00D50F45"/>
    <w:rsid w:val="00D51CDF"/>
    <w:rsid w:val="00D52BAA"/>
    <w:rsid w:val="00D55E42"/>
    <w:rsid w:val="00DA6871"/>
    <w:rsid w:val="00DA7AED"/>
    <w:rsid w:val="00DB6AB6"/>
    <w:rsid w:val="00E03157"/>
    <w:rsid w:val="00E04308"/>
    <w:rsid w:val="00E1646C"/>
    <w:rsid w:val="00E33868"/>
    <w:rsid w:val="00E33AD7"/>
    <w:rsid w:val="00E37AFC"/>
    <w:rsid w:val="00E44EE3"/>
    <w:rsid w:val="00E561DA"/>
    <w:rsid w:val="00E5712D"/>
    <w:rsid w:val="00E66DCC"/>
    <w:rsid w:val="00F43D58"/>
    <w:rsid w:val="00F60562"/>
    <w:rsid w:val="00F61CDD"/>
    <w:rsid w:val="00F91AC5"/>
    <w:rsid w:val="00F957AC"/>
    <w:rsid w:val="00FA5CDA"/>
    <w:rsid w:val="00FD2352"/>
    <w:rsid w:val="00FD32C7"/>
    <w:rsid w:val="00FD6117"/>
    <w:rsid w:val="1FDD7B03"/>
    <w:rsid w:val="239B5418"/>
    <w:rsid w:val="4A6936FD"/>
    <w:rsid w:val="4DF551E8"/>
    <w:rsid w:val="5AC458E5"/>
    <w:rsid w:val="60F5501C"/>
    <w:rsid w:val="67E055A5"/>
    <w:rsid w:val="74C01A5C"/>
    <w:rsid w:val="76CF4427"/>
    <w:rsid w:val="7CC32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2014-06-11T20:59:00Z</dcterms:created>
  <dc:creator>USER</dc:creator>
  <cp:lastModifiedBy>vertesyuan</cp:lastModifiedBy>
  <cp:lastPrinted>2011-06-30T09:20:00Z</cp:lastPrinted>
  <dcterms:modified xsi:type="dcterms:W3CDTF">2024-10-12T07:47:48Z</dcterms:modified>
  <dc:title>2011年硕士研究生入学考试专业课考试大纲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CC09CBFFAEF5415C9E378D7928B609B7_13</vt:lpwstr>
  </property>
</Properties>
</file>