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1EB83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5296DCA3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60C95687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>考试科目：普通生物学 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31           </w:t>
      </w:r>
      <w:r>
        <w:rPr>
          <w:rFonts w:hint="eastAsia"/>
          <w:b/>
          <w:bCs/>
          <w:u w:val="single"/>
        </w:rPr>
        <w:t xml:space="preserve">    </w:t>
      </w:r>
    </w:p>
    <w:p w14:paraId="2AFAA544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考试基本要求</w:t>
      </w:r>
    </w:p>
    <w:p w14:paraId="7A6F43DB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bCs/>
        </w:rPr>
        <w:t>掌握普通生物学的基础知识和基本理论，理解生命活动的基本规律和基本原理，了解当代生命科学的新成就和发展的新动向。</w:t>
      </w:r>
    </w:p>
    <w:p w14:paraId="40F7211B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考试基本内容：</w:t>
      </w:r>
    </w:p>
    <w:p w14:paraId="2501A85B">
      <w:pPr>
        <w:adjustRightInd w:val="0"/>
        <w:snapToGrid w:val="0"/>
        <w:rPr>
          <w:rFonts w:hint="eastAsia"/>
        </w:rPr>
      </w:pPr>
      <w:r>
        <w:rPr>
          <w:rFonts w:hint="eastAsia"/>
        </w:rPr>
        <w:t>1 绪论：生物界与生物学：生物的特征、生物界是一个多层次的组构系统、生物界的多级分类系统、生物和它的环境形成相互联结的网络、生物界的多样性和统一性、研究生物学的方法、生物学与现代社会生活的关系</w:t>
      </w:r>
    </w:p>
    <w:p w14:paraId="72C27B2C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第1篇 细胞</w:t>
      </w:r>
    </w:p>
    <w:p w14:paraId="59B5FBE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 生命的化学基础：组成细胞的生物大分子、糖类、脂质、蛋白质、核酸</w:t>
      </w:r>
    </w:p>
    <w:p w14:paraId="502C9E47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 细胞结构与细胞通讯：细胞的结构、真核细胞的结构、生物膜、细胞通讯</w:t>
      </w:r>
    </w:p>
    <w:p w14:paraId="458603E7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4 细胞代谢：能与细胞、酶、物质的跨膜转运、细胞呼吸、光合作用</w:t>
      </w:r>
    </w:p>
    <w:p w14:paraId="575086CA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5 细胞的分裂和分化：细胞周期与有丝分裂、减数分裂、个体发育中的细胞</w:t>
      </w:r>
    </w:p>
    <w:p w14:paraId="3C12E2BC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第2篇 动物的形态与功能</w:t>
      </w:r>
    </w:p>
    <w:p w14:paraId="410DF357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6 脊椎动物的结构与功能：动物是由多层次的结构所组成的、动物的结构与功能对生存环境的适应、动物的外部环境与内部环境</w:t>
      </w:r>
    </w:p>
    <w:p w14:paraId="36694FB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7 营养与消化：营养、动物处理食物的过程、人的消化系统及其功能、脊椎动物消化系统的结构与功能对食物的适应</w:t>
      </w:r>
    </w:p>
    <w:p w14:paraId="4B4A5B58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8 血液与循环：人和动物体内含有大量的水、血液的结构与功能、哺乳动物的心脏血管系统</w:t>
      </w:r>
    </w:p>
    <w:p w14:paraId="31941A71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9 气体交换与呼吸：人的呼吸系统的结构与功能、人体对高山的适应、危害身体健康的呼吸系统疾病</w:t>
      </w:r>
    </w:p>
    <w:p w14:paraId="52FDCD70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10 内环境的控制：体温调节、渗透调节与排泄</w:t>
      </w:r>
    </w:p>
    <w:p w14:paraId="43784634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11 免疫系统与免疫功能：人体对抗感染的非特异性防卫、特异性反应(免疫应答)、免疫系统的功能异常</w:t>
      </w:r>
    </w:p>
    <w:p w14:paraId="4404C21F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12 内分泌系统与体液调节：体液调节的性质、脊椎动物的体液调节、激素与稳态</w:t>
      </w:r>
    </w:p>
    <w:p w14:paraId="0D33D8C6">
      <w:pPr>
        <w:adjustRightInd w:val="0"/>
        <w:snapToGrid w:val="0"/>
        <w:ind w:left="281" w:hanging="281" w:hangingChars="134"/>
      </w:pPr>
      <w:r>
        <w:rPr>
          <w:rFonts w:hint="eastAsia"/>
        </w:rPr>
        <w:t>13 神经系统与神经调节：神经元的结构与功能、神经系统的结构、脊椎动物神经系统的功能、人脑</w:t>
      </w:r>
    </w:p>
    <w:p w14:paraId="15EF086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14 感觉器官与感觉：感觉的一般特性、视觉、听觉与平衡感受、化学感受性：味觉与嗅觉、皮肤感觉</w:t>
      </w:r>
    </w:p>
    <w:p w14:paraId="277FA66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15 动物如何运动：动物的骨骼、人类的骨骼、肌肉与肌肉收缩、骨骼与肌肉在运动中的相互作用</w:t>
      </w:r>
    </w:p>
    <w:p w14:paraId="4FF2494F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16 生殖与胚胎发育：有性生殖与无性生殖、人类的生殖、人类胚胎的发育</w:t>
      </w:r>
    </w:p>
    <w:p w14:paraId="27AD5539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第3篇 植物的形态与功能</w:t>
      </w:r>
    </w:p>
    <w:p w14:paraId="379BC4F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17 植物的结构和生殖：植物的结构和功能、植物的生长、植物的生殖和发育</w:t>
      </w:r>
    </w:p>
    <w:p w14:paraId="1DC541DC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18 植物的营养：植物对养分的吸收和运输、植物的营养与土壤</w:t>
      </w:r>
    </w:p>
    <w:p w14:paraId="3C37440F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19 植物的调控系统：植物激素、植物的生长响应和生物节律、植物对食植动物和病菌的防御</w:t>
      </w:r>
    </w:p>
    <w:p w14:paraId="0EC3EC90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第4篇 遗传与变异</w:t>
      </w:r>
    </w:p>
    <w:p w14:paraId="0EB80020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20 遗传的基本规律：遗传的第一定律、遗传的第二定律、孟德尔定律的扩展简介、多基因决定的数量性状、遗传的染色体学说、遗传的第三定律、细胞质遗传</w:t>
      </w:r>
    </w:p>
    <w:p w14:paraId="4D3CD10A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21 基因的分子生物学：遗传物质是DNA（或RNA）的证明、DNA复制、遗传信息流是从DNA到RNA到蛋白质、基因突变</w:t>
      </w:r>
    </w:p>
    <w:p w14:paraId="7D9EBAE4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22 基因表达调控：基因的选择性表达是细胞特异性的基础、原核生物的基因表达调控、真核生物的基因表达调控、发育是在基因调控下进行的</w:t>
      </w:r>
    </w:p>
    <w:p w14:paraId="2186B8B3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23 重组DNA技术简介：基因工程的相关技术、基因工程主要的工具酶、基因克隆的质粒载体、重组DNA的基本步骤、基因工程的应用及其成果简介、遗传工程的风险和伦理学问题</w:t>
      </w:r>
    </w:p>
    <w:p w14:paraId="53C9A934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24 人类基因组：人类基因组及其研究、人类遗传性疾病、癌基因与恶性肿瘤</w:t>
      </w:r>
    </w:p>
    <w:p w14:paraId="2337E4FC">
      <w:pPr>
        <w:spacing w:line="360" w:lineRule="auto"/>
        <w:ind w:left="282" w:hanging="282" w:hangingChars="134"/>
        <w:rPr>
          <w:b/>
          <w:bCs/>
        </w:rPr>
      </w:pPr>
    </w:p>
    <w:p w14:paraId="0490C265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第5篇 生物进化</w:t>
      </w:r>
    </w:p>
    <w:p w14:paraId="5C399DB7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25 达尔文学说与微进化：进化理论的创立、生物的微进化、自然选择</w:t>
      </w:r>
    </w:p>
    <w:p w14:paraId="16663FB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26 物种形成：物种概念、物种形成的方式</w:t>
      </w:r>
    </w:p>
    <w:p w14:paraId="41951D63">
      <w:pPr>
        <w:adjustRightInd w:val="0"/>
        <w:snapToGrid w:val="0"/>
        <w:ind w:left="281" w:hanging="281" w:hangingChars="134"/>
      </w:pPr>
      <w:r>
        <w:rPr>
          <w:rFonts w:hint="eastAsia"/>
        </w:rPr>
        <w:t>27 宏进化与系统发生：研究宏进化依据的科学材料、生物的宏进化、生物的系统发生</w:t>
      </w:r>
    </w:p>
    <w:p w14:paraId="34F2C756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第6篇生物多样性的进化</w:t>
      </w:r>
    </w:p>
    <w:p w14:paraId="5016898F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28 生命起源及原核生物多样性的进化：生命的起源、原核生物多样性的进化、处于生物与非生物之间的病毒</w:t>
      </w:r>
    </w:p>
    <w:p w14:paraId="3222411D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29 真核细胞起源及原生生物多样性的进化：真核细胞的起源、原生生物多样性的进化、多细胞真核生物的起源及进化</w:t>
      </w:r>
    </w:p>
    <w:p w14:paraId="5C6F2CB5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30 绿色植物多样性的进化：绿藻和陆生植物的起源、陆生植物的世代交替和对陆地生活的适应、陆生植物多样性的进化</w:t>
      </w:r>
    </w:p>
    <w:p w14:paraId="6163EA86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31 真菌多样性的进化：真菌是重要的分解者、真菌多样性的进化</w:t>
      </w:r>
    </w:p>
    <w:p w14:paraId="4A8BA044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32 动物多样性的进化：动物种系的发生、无脊椎动物多样性的进化、脊索动物多样性的进化</w:t>
      </w:r>
    </w:p>
    <w:p w14:paraId="62CF8A9B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33 人类的进化：人类与灵长目、人类的进化过程</w:t>
      </w:r>
    </w:p>
    <w:p w14:paraId="39763BD3">
      <w:pPr>
        <w:spacing w:line="360" w:lineRule="auto"/>
        <w:ind w:left="282" w:hanging="282" w:hangingChars="134"/>
        <w:rPr>
          <w:rFonts w:hint="eastAsia"/>
          <w:b/>
          <w:bCs/>
        </w:rPr>
      </w:pPr>
      <w:r>
        <w:rPr>
          <w:rFonts w:hint="eastAsia"/>
          <w:b/>
          <w:bCs/>
        </w:rPr>
        <w:t>第7篇 生态学与动物行为</w:t>
      </w:r>
    </w:p>
    <w:p w14:paraId="2BF2E8FD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34 生物与环境：环境与生态因子、生物与非生物环境之间的关系、生物与生物之间的相互关系</w:t>
      </w:r>
    </w:p>
    <w:p w14:paraId="78417508">
      <w:pPr>
        <w:adjustRightInd w:val="0"/>
        <w:snapToGrid w:val="0"/>
        <w:ind w:left="281" w:hanging="281" w:hangingChars="134"/>
        <w:rPr>
          <w:rFonts w:hint="eastAsia"/>
        </w:rPr>
      </w:pPr>
      <w:r>
        <w:t xml:space="preserve">35 </w:t>
      </w:r>
      <w:r>
        <w:rPr>
          <w:rFonts w:hint="eastAsia"/>
        </w:rPr>
        <w:t>种群的结构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/>
        </w:rPr>
        <w:t>动态与数量调节：种群的概念和特征、种群的数量动态、种群的数量调节</w:t>
      </w:r>
    </w:p>
    <w:p w14:paraId="1D9AE582">
      <w:pPr>
        <w:adjustRightInd w:val="0"/>
        <w:snapToGrid w:val="0"/>
        <w:ind w:left="281" w:hanging="281" w:hangingChars="134"/>
        <w:rPr>
          <w:rFonts w:hint="eastAsia"/>
        </w:rPr>
      </w:pPr>
      <w:r>
        <w:t xml:space="preserve">36 </w:t>
      </w:r>
      <w:r>
        <w:rPr>
          <w:rFonts w:hint="eastAsia"/>
        </w:rPr>
        <w:t>群落的结构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/>
        </w:rPr>
        <w:t>类型及演替：群落的结构和主要类型、物种在群落中的生态位、群落的演替及其实例</w:t>
      </w:r>
    </w:p>
    <w:p w14:paraId="012E2114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37 生态系统及其功能：生态系统的基本结构、生态系统中的生物生产力、生态系统中的能量流动和物质循环、人类活动对生物圈的影响</w:t>
      </w:r>
    </w:p>
    <w:p w14:paraId="778ADC82">
      <w:pPr>
        <w:adjustRightInd w:val="0"/>
        <w:snapToGrid w:val="0"/>
        <w:ind w:left="281" w:hanging="281" w:hangingChars="134"/>
      </w:pPr>
      <w:r>
        <w:rPr>
          <w:rFonts w:hint="eastAsia"/>
        </w:rPr>
        <w:t>38 生物多样性及保护生物学：生物多样性包括3个层次、生物多样性下降的原因、濒危物种的鉴别和分类、生物多样性的热点区域与保护生物学、物种保护、生境保护</w:t>
      </w:r>
    </w:p>
    <w:p w14:paraId="3B64C0BB">
      <w:pPr>
        <w:adjustRightInd w:val="0"/>
        <w:snapToGrid w:val="0"/>
        <w:ind w:left="281" w:hanging="281" w:hangingChars="134"/>
        <w:rPr>
          <w:rFonts w:hint="eastAsia"/>
        </w:rPr>
      </w:pPr>
      <w:r>
        <w:rPr>
          <w:rFonts w:hint="eastAsia"/>
        </w:rPr>
        <w:t>39 动物</w:t>
      </w:r>
      <w:r>
        <w:t>的行为</w:t>
      </w:r>
      <w:r>
        <w:rPr>
          <w:rFonts w:hint="eastAsia"/>
        </w:rPr>
        <w:t>：</w:t>
      </w:r>
      <w:r>
        <w:t>本能行为和学习行为、动物行为的生理和遗传基础、动物的防御行为和生殖行为、动物的社群生活与通讯、利</w:t>
      </w:r>
      <w:r>
        <w:rPr>
          <w:rFonts w:hint="eastAsia"/>
        </w:rPr>
        <w:t>他</w:t>
      </w:r>
      <w:r>
        <w:t>行为和行为的节</w:t>
      </w:r>
      <w:r>
        <w:rPr>
          <w:rFonts w:hint="eastAsia"/>
        </w:rPr>
        <w:t>律</w:t>
      </w:r>
    </w:p>
    <w:p w14:paraId="1B348436">
      <w:pPr>
        <w:adjustRightInd w:val="0"/>
        <w:snapToGrid w:val="0"/>
        <w:ind w:left="420" w:hanging="420" w:hangingChars="200"/>
        <w:rPr>
          <w:rFonts w:hint="eastAsia"/>
        </w:rPr>
      </w:pPr>
    </w:p>
    <w:p w14:paraId="1F20E584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参考书：</w:t>
      </w:r>
    </w:p>
    <w:p w14:paraId="499F8244">
      <w:pPr>
        <w:spacing w:line="360" w:lineRule="auto"/>
        <w:ind w:firstLine="420" w:firstLineChars="200"/>
      </w:pPr>
      <w:r>
        <w:rPr>
          <w:rFonts w:hint="eastAsia"/>
        </w:rPr>
        <w:t>吴相钰、陈</w:t>
      </w:r>
      <w:r>
        <w:t>守良、葛明德</w:t>
      </w:r>
      <w:r>
        <w:rPr>
          <w:rFonts w:hint="eastAsia"/>
        </w:rPr>
        <w:t>主</w:t>
      </w:r>
      <w:r>
        <w:t>编</w:t>
      </w:r>
      <w:r>
        <w:rPr>
          <w:rFonts w:hint="eastAsia"/>
        </w:rPr>
        <w:t>，陈阅增普通生物学（第4版</w:t>
      </w:r>
      <w:r>
        <w:t>）</w:t>
      </w:r>
      <w:r>
        <w:rPr>
          <w:rFonts w:hint="eastAsia"/>
        </w:rPr>
        <w:t>，北京： 高等教育出版社． 2014</w:t>
      </w:r>
    </w:p>
    <w:p w14:paraId="67662E06">
      <w:pPr>
        <w:spacing w:line="360" w:lineRule="auto"/>
        <w:rPr>
          <w:b/>
        </w:rPr>
      </w:pPr>
      <w:r>
        <w:rPr>
          <w:rFonts w:hint="eastAsia"/>
          <w:b/>
        </w:rPr>
        <w:t>主要参考文献：</w:t>
      </w:r>
    </w:p>
    <w:p w14:paraId="5B1B4AB7">
      <w:pPr>
        <w:adjustRightInd w:val="0"/>
        <w:snapToGrid w:val="0"/>
        <w:ind w:firstLine="420" w:firstLineChars="200"/>
        <w:rPr>
          <w:rFonts w:hint="eastAsia"/>
        </w:rPr>
      </w:pPr>
      <w:r>
        <w:rPr>
          <w:rFonts w:hint="eastAsia"/>
        </w:rPr>
        <w:t>[</w:t>
      </w:r>
      <w:r>
        <w:t>1</w:t>
      </w:r>
      <w:r>
        <w:rPr>
          <w:rFonts w:hint="eastAsia"/>
        </w:rPr>
        <w:t>] 刘祖洞、乔守怡 现代遗传学（第</w:t>
      </w:r>
      <w:r>
        <w:t>3</w:t>
      </w:r>
      <w:r>
        <w:rPr>
          <w:rFonts w:hint="eastAsia"/>
        </w:rPr>
        <w:t xml:space="preserve">版） 北京： 高等教育出版社． </w:t>
      </w:r>
      <w:r>
        <w:t>2013</w:t>
      </w:r>
    </w:p>
    <w:p w14:paraId="21996F17">
      <w:pPr>
        <w:adjustRightInd w:val="0"/>
        <w:snapToGrid w:val="0"/>
        <w:ind w:firstLine="420" w:firstLineChars="200"/>
        <w:rPr>
          <w:rFonts w:hint="eastAsia"/>
        </w:rPr>
      </w:pPr>
      <w:r>
        <w:rPr>
          <w:rFonts w:hint="eastAsia"/>
        </w:rPr>
        <w:t>[</w:t>
      </w:r>
      <w:r>
        <w:t>2</w:t>
      </w:r>
      <w:r>
        <w:rPr>
          <w:rFonts w:hint="eastAsia"/>
        </w:rPr>
        <w:t>] 朱玉贤，李毅 现代分子生物学（第</w:t>
      </w:r>
      <w:r>
        <w:t>5</w:t>
      </w:r>
      <w:r>
        <w:rPr>
          <w:rFonts w:hint="eastAsia"/>
        </w:rPr>
        <w:t xml:space="preserve">版） 北京： 高等教育出版礼， </w:t>
      </w:r>
      <w:r>
        <w:t>2019</w:t>
      </w:r>
    </w:p>
    <w:p w14:paraId="6683A05F">
      <w:pPr>
        <w:adjustRightInd w:val="0"/>
        <w:snapToGrid w:val="0"/>
        <w:ind w:firstLine="420" w:firstLineChars="200"/>
        <w:rPr>
          <w:rFonts w:hint="eastAsia"/>
        </w:rPr>
      </w:pPr>
      <w:r>
        <w:rPr>
          <w:rFonts w:hint="eastAsia"/>
        </w:rPr>
        <w:t>[</w:t>
      </w:r>
      <w:r>
        <w:t>3</w:t>
      </w:r>
      <w:r>
        <w:rPr>
          <w:rFonts w:hint="eastAsia"/>
        </w:rPr>
        <w:t>] 尚玉昌 普通生态学（第3版） 北京： 北京大学出版社， 2016</w:t>
      </w:r>
    </w:p>
    <w:p w14:paraId="4A203BEC">
      <w:pPr>
        <w:adjustRightInd w:val="0"/>
        <w:snapToGrid w:val="0"/>
        <w:ind w:firstLine="420" w:firstLineChars="200"/>
      </w:pPr>
      <w:r>
        <w:rPr>
          <w:rFonts w:hint="eastAsia"/>
        </w:rPr>
        <w:t>[</w:t>
      </w:r>
      <w:r>
        <w:t>4</w:t>
      </w:r>
      <w:r>
        <w:rPr>
          <w:rFonts w:hint="eastAsia"/>
        </w:rPr>
        <w:t>] 周云龙 植物生物学（第</w:t>
      </w:r>
      <w:r>
        <w:t>4</w:t>
      </w:r>
      <w:r>
        <w:rPr>
          <w:rFonts w:hint="eastAsia"/>
        </w:rPr>
        <w:t>版） 北京： 高等教育出版社， 201</w:t>
      </w:r>
      <w:r>
        <w:t>6</w:t>
      </w:r>
    </w:p>
    <w:p w14:paraId="14E61FAC">
      <w:pPr>
        <w:adjustRightInd w:val="0"/>
        <w:snapToGrid w:val="0"/>
        <w:ind w:firstLine="420" w:firstLineChars="200"/>
        <w:rPr>
          <w:rFonts w:hint="eastAsia"/>
        </w:rPr>
      </w:pPr>
      <w:r>
        <w:rPr>
          <w:rFonts w:hint="eastAsia"/>
        </w:rPr>
        <w:t>[</w:t>
      </w:r>
      <w:r>
        <w:t>5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翟中和 细胞生物学（第</w:t>
      </w:r>
      <w:r>
        <w:t>4</w:t>
      </w:r>
      <w:r>
        <w:rPr>
          <w:rFonts w:hint="eastAsia"/>
        </w:rPr>
        <w:t>版） 北京： 高等教育出版社， 201</w:t>
      </w:r>
      <w:r>
        <w:t>7</w:t>
      </w:r>
    </w:p>
    <w:p w14:paraId="2C8326C3">
      <w:pPr>
        <w:spacing w:before="156" w:beforeLines="50" w:line="360" w:lineRule="auto"/>
        <w:rPr>
          <w:rFonts w:hint="eastAsia"/>
          <w:b/>
        </w:rPr>
      </w:pPr>
      <w:r>
        <w:rPr>
          <w:rFonts w:hint="eastAsia"/>
          <w:b/>
        </w:rPr>
        <w:t>试卷结构（题型）分布：</w:t>
      </w:r>
    </w:p>
    <w:p w14:paraId="115DABDE">
      <w:pPr>
        <w:adjustRightInd w:val="0"/>
        <w:snapToGrid w:val="0"/>
        <w:ind w:left="420" w:leftChars="200" w:firstLine="4" w:firstLineChars="2"/>
        <w:rPr>
          <w:rFonts w:hint="eastAsia"/>
        </w:rPr>
      </w:pPr>
      <w:r>
        <w:rPr>
          <w:rFonts w:hint="eastAsia"/>
        </w:rPr>
        <w:t xml:space="preserve">一、 名词解释 </w:t>
      </w:r>
      <w:r>
        <w:t>20%</w:t>
      </w:r>
    </w:p>
    <w:p w14:paraId="10F8FCB6">
      <w:pPr>
        <w:adjustRightInd w:val="0"/>
        <w:snapToGrid w:val="0"/>
        <w:ind w:left="420" w:leftChars="200" w:firstLine="4" w:firstLineChars="2"/>
        <w:rPr>
          <w:rFonts w:hint="eastAsia"/>
        </w:rPr>
      </w:pPr>
      <w:r>
        <w:rPr>
          <w:rFonts w:hint="eastAsia"/>
        </w:rPr>
        <w:t xml:space="preserve">二、 简答题 </w:t>
      </w:r>
      <w:r>
        <w:t xml:space="preserve">  40%</w:t>
      </w:r>
    </w:p>
    <w:p w14:paraId="34294C8F">
      <w:pPr>
        <w:adjustRightInd w:val="0"/>
        <w:snapToGrid w:val="0"/>
        <w:ind w:left="420" w:leftChars="200" w:firstLine="4" w:firstLineChars="2"/>
        <w:rPr>
          <w:rFonts w:hint="eastAsia"/>
        </w:rPr>
      </w:pPr>
      <w:r>
        <w:rPr>
          <w:rFonts w:hint="eastAsia"/>
        </w:rPr>
        <w:t xml:space="preserve">三、 论述题 </w:t>
      </w:r>
      <w:r>
        <w:t xml:space="preserve">  40%</w:t>
      </w:r>
    </w:p>
    <w:p w14:paraId="05165374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br w:type="textWrapping" w:clear="all"/>
      </w:r>
    </w:p>
    <w:p w14:paraId="3A48292B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54C2E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2F45EB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1F2964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01D6B"/>
    <w:rsid w:val="00515F99"/>
    <w:rsid w:val="005536E7"/>
    <w:rsid w:val="005879A8"/>
    <w:rsid w:val="00597C93"/>
    <w:rsid w:val="00597F47"/>
    <w:rsid w:val="005B7BC0"/>
    <w:rsid w:val="00626A1D"/>
    <w:rsid w:val="006B6C63"/>
    <w:rsid w:val="006D1572"/>
    <w:rsid w:val="006E2C5B"/>
    <w:rsid w:val="006F50BA"/>
    <w:rsid w:val="00755CA6"/>
    <w:rsid w:val="0081524A"/>
    <w:rsid w:val="00823E25"/>
    <w:rsid w:val="00834D52"/>
    <w:rsid w:val="00861237"/>
    <w:rsid w:val="008A4D3C"/>
    <w:rsid w:val="008B4A54"/>
    <w:rsid w:val="009B1120"/>
    <w:rsid w:val="009B23BC"/>
    <w:rsid w:val="00A24204"/>
    <w:rsid w:val="00A470C3"/>
    <w:rsid w:val="00A6139C"/>
    <w:rsid w:val="00AB5166"/>
    <w:rsid w:val="00CF1274"/>
    <w:rsid w:val="00D27B31"/>
    <w:rsid w:val="00D32FF9"/>
    <w:rsid w:val="00DF498D"/>
    <w:rsid w:val="00ED1B50"/>
    <w:rsid w:val="00F236FD"/>
    <w:rsid w:val="00F76141"/>
    <w:rsid w:val="00FC3C04"/>
    <w:rsid w:val="00FF2235"/>
    <w:rsid w:val="068E7A67"/>
    <w:rsid w:val="1A523CE6"/>
    <w:rsid w:val="1DBC0763"/>
    <w:rsid w:val="1F7C1D61"/>
    <w:rsid w:val="2F7544C2"/>
    <w:rsid w:val="31436D79"/>
    <w:rsid w:val="3A331955"/>
    <w:rsid w:val="49DA2516"/>
    <w:rsid w:val="56AB2B47"/>
    <w:rsid w:val="64AE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2122</Words>
  <Characters>2205</Characters>
  <Lines>17</Lines>
  <Paragraphs>4</Paragraphs>
  <TotalTime>0</TotalTime>
  <ScaleCrop>false</ScaleCrop>
  <LinksUpToDate>false</LinksUpToDate>
  <CharactersWithSpaces>2353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2022-05-26T08:08:00Z</cp:lastPrinted>
  <dcterms:modified xsi:type="dcterms:W3CDTF">2024-10-11T01:53:04Z</dcterms:modified>
  <dc:title>浙江理工大学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85A475D4DF3941CFA861912C2E05BEF2_13</vt:lpwstr>
  </property>
</Properties>
</file>