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46163">
      <w:pPr>
        <w:spacing w:line="0" w:lineRule="atLeast"/>
        <w:contextualSpacing/>
        <w:jc w:val="center"/>
        <w:rPr>
          <w:rFonts w:ascii="微软雅黑" w:hAnsi="微软雅黑" w:eastAsia="微软雅黑"/>
          <w:b/>
          <w:sz w:val="36"/>
        </w:rPr>
      </w:pPr>
      <w:bookmarkStart w:id="0" w:name="_GoBack"/>
      <w:bookmarkEnd w:id="0"/>
      <w:r>
        <w:rPr>
          <w:rFonts w:hint="eastAsia" w:ascii="微软雅黑" w:hAnsi="微软雅黑" w:eastAsia="微软雅黑"/>
          <w:b/>
          <w:sz w:val="36"/>
          <w:lang w:eastAsia="zh-CN"/>
        </w:rPr>
        <w:t>《</w:t>
      </w:r>
      <w:r>
        <w:rPr>
          <w:rFonts w:hint="eastAsia" w:ascii="微软雅黑" w:hAnsi="微软雅黑" w:eastAsia="微软雅黑"/>
          <w:b/>
          <w:sz w:val="36"/>
          <w:lang w:val="en-US" w:eastAsia="zh-CN"/>
        </w:rPr>
        <w:t>流体力学</w:t>
      </w:r>
      <w:r>
        <w:rPr>
          <w:rFonts w:hint="eastAsia" w:ascii="微软雅黑" w:hAnsi="微软雅黑" w:eastAsia="微软雅黑"/>
          <w:b/>
          <w:sz w:val="36"/>
          <w:lang w:eastAsia="zh-CN"/>
        </w:rPr>
        <w:t>》</w:t>
      </w:r>
      <w:r>
        <w:rPr>
          <w:rFonts w:ascii="微软雅黑" w:hAnsi="微软雅黑" w:eastAsia="微软雅黑"/>
          <w:b/>
          <w:sz w:val="36"/>
        </w:rPr>
        <w:t>考试大纲</w:t>
      </w:r>
    </w:p>
    <w:p w14:paraId="74ABDB46">
      <w:pPr>
        <w:spacing w:line="0" w:lineRule="atLeast"/>
        <w:contextualSpacing/>
        <w:rPr>
          <w:rFonts w:ascii="微软雅黑" w:hAnsi="微软雅黑" w:eastAsia="微软雅黑"/>
          <w:sz w:val="24"/>
        </w:rPr>
      </w:pPr>
    </w:p>
    <w:p w14:paraId="6E36807C">
      <w:pPr>
        <w:spacing w:line="0" w:lineRule="atLeast"/>
        <w:contextualSpacing/>
        <w:rPr>
          <w:rFonts w:ascii="微软雅黑" w:hAnsi="微软雅黑" w:eastAsia="微软雅黑"/>
          <w:sz w:val="24"/>
        </w:rPr>
      </w:pPr>
      <w:r>
        <w:rPr>
          <w:rFonts w:ascii="微软雅黑" w:hAnsi="微软雅黑" w:eastAsia="微软雅黑"/>
          <w:sz w:val="24"/>
        </w:rPr>
        <w:t>考试科目：</w:t>
      </w:r>
      <w:r>
        <w:rPr>
          <w:rFonts w:hint="eastAsia" w:ascii="微软雅黑" w:hAnsi="微软雅黑" w:eastAsia="微软雅黑"/>
          <w:sz w:val="24"/>
        </w:rPr>
        <w:t>流体力学</w:t>
      </w:r>
    </w:p>
    <w:p w14:paraId="73792D01">
      <w:pPr>
        <w:pStyle w:val="16"/>
        <w:rPr>
          <w:rFonts w:hint="eastAsia"/>
        </w:rPr>
      </w:pPr>
      <w:r>
        <w:t>一、</w:t>
      </w:r>
      <w:r>
        <w:rPr>
          <w:rFonts w:hint="eastAsia"/>
        </w:rPr>
        <w:t>流体的力学性质</w:t>
      </w:r>
    </w:p>
    <w:p w14:paraId="23BF35BB">
      <w:pPr>
        <w:spacing w:line="0" w:lineRule="atLeast"/>
        <w:contextualSpacing/>
        <w:rPr>
          <w:rFonts w:ascii="微软雅黑" w:hAnsi="微软雅黑" w:eastAsia="微软雅黑"/>
          <w:b/>
          <w:sz w:val="24"/>
        </w:rPr>
      </w:pPr>
      <w:r>
        <w:rPr>
          <w:rFonts w:ascii="微软雅黑" w:hAnsi="微软雅黑" w:eastAsia="微软雅黑" w:cs="楷体"/>
          <w:b/>
          <w:sz w:val="24"/>
        </w:rPr>
        <w:t>考试内容</w:t>
      </w:r>
    </w:p>
    <w:p w14:paraId="0DC58406">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流体与固体、液体与气体的主要区别  流体的连续介质假设  作用于流体上的力的分类  流体的主要力学性质  牛顿内摩擦定律  流体的分类  流体力学研究的内容和方法。</w:t>
      </w:r>
    </w:p>
    <w:p w14:paraId="3D9FC50D">
      <w:pPr>
        <w:spacing w:line="0" w:lineRule="atLeast"/>
        <w:contextualSpacing/>
        <w:rPr>
          <w:rFonts w:ascii="微软雅黑" w:hAnsi="微软雅黑" w:eastAsia="微软雅黑"/>
          <w:b/>
          <w:sz w:val="24"/>
        </w:rPr>
      </w:pPr>
      <w:r>
        <w:rPr>
          <w:rFonts w:ascii="微软雅黑" w:hAnsi="微软雅黑" w:eastAsia="微软雅黑" w:cs="楷体"/>
          <w:b/>
          <w:sz w:val="24"/>
        </w:rPr>
        <w:t>考试要求</w:t>
      </w:r>
    </w:p>
    <w:p w14:paraId="3EE86CF7">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1．掌握流体与固体的主要区别，掌握液体与气体的主要区别。</w:t>
      </w:r>
    </w:p>
    <w:p w14:paraId="5D7ECC10">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2．掌握流体的连续介质假设，包括其内容、依据、意义及其适用范围等。</w:t>
      </w:r>
    </w:p>
    <w:p w14:paraId="28FE2E1D">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3．掌握作用于流体上的力的分类，掌握质量力、表面力等概念。</w:t>
      </w:r>
    </w:p>
    <w:p w14:paraId="2D0E0D52">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4．掌握流体的密度与重度、膨胀性与压缩性、粘性等主要力学性质，掌握流体的密度、重度、体积膨胀系数、体积压缩系数、体积弹性模量等概念，掌握流体的粘度随温度的变化规律，掌握流体的动力粘度、运动粘度、相对粘度及其相互间的关系，掌握流体粘度的测量方法等。</w:t>
      </w:r>
    </w:p>
    <w:p w14:paraId="2D23EC49">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5．掌握牛顿内摩擦定律及其适用条件，掌握牛顿内摩擦定律的应用。</w:t>
      </w:r>
    </w:p>
    <w:p w14:paraId="69DB6152">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6．掌握正压流体与斜压流体、可压缩流体与不可压缩流体、牛顿流体与非牛顿流体、理想流体与实际流体等概念。</w:t>
      </w:r>
    </w:p>
    <w:p w14:paraId="0AAC119B">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7．了解流体力学研究的内容和方法。</w:t>
      </w:r>
    </w:p>
    <w:p w14:paraId="2144414E">
      <w:pPr>
        <w:pStyle w:val="16"/>
        <w:rPr>
          <w:rFonts w:hint="eastAsia"/>
        </w:rPr>
      </w:pPr>
      <w:r>
        <w:rPr>
          <w:rFonts w:hint="eastAsia"/>
        </w:rPr>
        <w:t>二</w:t>
      </w:r>
      <w:r>
        <w:t>．</w:t>
      </w:r>
      <w:r>
        <w:rPr>
          <w:rFonts w:hint="eastAsia"/>
        </w:rPr>
        <w:t>流体静力学</w:t>
      </w:r>
    </w:p>
    <w:p w14:paraId="217F6844">
      <w:pPr>
        <w:spacing w:line="0" w:lineRule="atLeast"/>
        <w:contextualSpacing/>
        <w:rPr>
          <w:rFonts w:ascii="微软雅黑" w:hAnsi="微软雅黑" w:eastAsia="微软雅黑"/>
          <w:b/>
          <w:sz w:val="24"/>
        </w:rPr>
      </w:pPr>
      <w:r>
        <w:rPr>
          <w:rFonts w:ascii="微软雅黑" w:hAnsi="微软雅黑" w:eastAsia="微软雅黑" w:cs="楷体"/>
          <w:b/>
          <w:sz w:val="24"/>
        </w:rPr>
        <w:t>考试内容</w:t>
      </w:r>
    </w:p>
    <w:p w14:paraId="4C8ECBD2">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流体静压强  欧拉平衡微分方程  流体静力学基本方程  帕斯卡原理  流体的相对平衡  平衡液体作用于固体壁面上的总压力及压力中心  物体的浮沉理论。</w:t>
      </w:r>
    </w:p>
    <w:p w14:paraId="4ED84EE0">
      <w:pPr>
        <w:spacing w:line="0" w:lineRule="atLeast"/>
        <w:contextualSpacing/>
        <w:rPr>
          <w:rFonts w:ascii="微软雅黑" w:hAnsi="微软雅黑" w:eastAsia="微软雅黑"/>
          <w:b/>
          <w:sz w:val="24"/>
        </w:rPr>
      </w:pPr>
      <w:r>
        <w:rPr>
          <w:rFonts w:ascii="微软雅黑" w:hAnsi="微软雅黑" w:eastAsia="微软雅黑" w:cs="楷体"/>
          <w:b/>
          <w:sz w:val="24"/>
        </w:rPr>
        <w:t>考试要求</w:t>
      </w:r>
    </w:p>
    <w:p w14:paraId="7DBF4BB8">
      <w:pPr>
        <w:adjustRightInd w:val="0"/>
        <w:snapToGrid w:val="0"/>
        <w:ind w:firstLine="360" w:firstLineChars="150"/>
        <w:jc w:val="left"/>
        <w:rPr>
          <w:rFonts w:hint="eastAsia" w:ascii="微软雅黑" w:hAnsi="微软雅黑" w:eastAsia="微软雅黑"/>
          <w:sz w:val="24"/>
        </w:rPr>
      </w:pPr>
      <w:r>
        <w:rPr>
          <w:rFonts w:ascii="微软雅黑" w:hAnsi="微软雅黑" w:eastAsia="微软雅黑"/>
          <w:sz w:val="24"/>
        </w:rPr>
        <w:t>1</w:t>
      </w:r>
      <w:r>
        <w:rPr>
          <w:rFonts w:hint="eastAsia" w:ascii="微软雅黑" w:hAnsi="微软雅黑" w:eastAsia="微软雅黑"/>
          <w:sz w:val="24"/>
        </w:rPr>
        <w:t>．掌握流体静压强的概念、流体静压强的特性、流体静压强的不同单位及其换算、流体静压强的特性等，掌握绝对压强、相对压强、表压强、真空等概念及其相互之间的关系。</w:t>
      </w:r>
    </w:p>
    <w:p w14:paraId="25E6419E">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2．掌握欧拉平衡微分方程及其意义与应用，掌握流体平衡的几个重要性质。</w:t>
      </w:r>
    </w:p>
    <w:p w14:paraId="0C61C59F">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3．掌握流体静力学基本方程及其几何意义与能量意义，掌握流体静力学基本方程的应用，掌握帕斯卡原理，掌握液柱式测压计的原理及应用。</w:t>
      </w:r>
    </w:p>
    <w:p w14:paraId="57B44597">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4．掌握流体相对平衡时的分析与计算。</w:t>
      </w:r>
    </w:p>
    <w:p w14:paraId="4734B052">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5．掌握平衡液体作用于固体壁面上的总压力及压力中心的分析与计算。</w:t>
      </w:r>
    </w:p>
    <w:p w14:paraId="37BC6FC5">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6．掌握阿基米德原理，掌握浮体与潜体的平衡分析。</w:t>
      </w:r>
    </w:p>
    <w:p w14:paraId="58F49F61">
      <w:pPr>
        <w:pStyle w:val="16"/>
        <w:rPr>
          <w:rFonts w:hint="eastAsia"/>
        </w:rPr>
      </w:pPr>
      <w:r>
        <w:rPr>
          <w:rFonts w:hint="eastAsia"/>
        </w:rPr>
        <w:t>三</w:t>
      </w:r>
      <w:r>
        <w:t>．</w:t>
      </w:r>
      <w:r>
        <w:rPr>
          <w:rFonts w:hint="eastAsia"/>
        </w:rPr>
        <w:t>流体运动学</w:t>
      </w:r>
    </w:p>
    <w:p w14:paraId="4DF5055B">
      <w:pPr>
        <w:spacing w:line="0" w:lineRule="atLeast"/>
        <w:contextualSpacing/>
        <w:rPr>
          <w:rFonts w:ascii="微软雅黑" w:hAnsi="微软雅黑" w:eastAsia="微软雅黑"/>
          <w:b/>
          <w:sz w:val="24"/>
        </w:rPr>
      </w:pPr>
      <w:r>
        <w:rPr>
          <w:rFonts w:ascii="微软雅黑" w:hAnsi="微软雅黑" w:eastAsia="微软雅黑" w:cs="楷体"/>
          <w:b/>
          <w:sz w:val="24"/>
        </w:rPr>
        <w:t>考试内容</w:t>
      </w:r>
    </w:p>
    <w:p w14:paraId="10245948">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研究流体运动的基本方法  流体微团运动的分析  质点导数  流体流动的分类  与流体流动有关的概念  连续方程  流函数  速度势函数。</w:t>
      </w:r>
    </w:p>
    <w:p w14:paraId="0A0798F8">
      <w:pPr>
        <w:spacing w:line="0" w:lineRule="atLeast"/>
        <w:contextualSpacing/>
        <w:rPr>
          <w:rFonts w:ascii="微软雅黑" w:hAnsi="微软雅黑" w:eastAsia="微软雅黑"/>
          <w:b/>
          <w:sz w:val="24"/>
        </w:rPr>
      </w:pPr>
      <w:r>
        <w:rPr>
          <w:rFonts w:ascii="微软雅黑" w:hAnsi="微软雅黑" w:eastAsia="微软雅黑" w:cs="楷体"/>
          <w:b/>
          <w:sz w:val="24"/>
        </w:rPr>
        <w:t>考试要求</w:t>
      </w:r>
    </w:p>
    <w:p w14:paraId="7F7B1C52">
      <w:pPr>
        <w:adjustRightInd w:val="0"/>
        <w:snapToGrid w:val="0"/>
        <w:ind w:firstLine="360" w:firstLineChars="150"/>
        <w:jc w:val="left"/>
        <w:rPr>
          <w:rFonts w:hint="eastAsia" w:ascii="微软雅黑" w:hAnsi="微软雅黑" w:eastAsia="微软雅黑"/>
          <w:sz w:val="24"/>
        </w:rPr>
      </w:pPr>
      <w:r>
        <w:rPr>
          <w:rFonts w:ascii="微软雅黑" w:hAnsi="微软雅黑" w:eastAsia="微软雅黑"/>
          <w:sz w:val="24"/>
        </w:rPr>
        <w:t>1</w:t>
      </w:r>
      <w:r>
        <w:rPr>
          <w:rFonts w:hint="eastAsia" w:ascii="微软雅黑" w:hAnsi="微软雅黑" w:eastAsia="微软雅黑"/>
          <w:sz w:val="24"/>
        </w:rPr>
        <w:t>．掌握欧拉法、拉格朗日法。</w:t>
      </w:r>
    </w:p>
    <w:p w14:paraId="5C41BD79">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2．理解研究流体运动的基本方法、流体微团运动的分析方法。</w:t>
      </w:r>
    </w:p>
    <w:p w14:paraId="40A465EB">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3．掌握质点导数、当地导数、迁移导数、系统、控制体等概念。</w:t>
      </w:r>
    </w:p>
    <w:p w14:paraId="3B548842">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4．掌握流体流动的分类，掌握有旋流动与无旋流动、定常流动与非定常流动、均匀流动与非均匀流动（一元流动、二元流动、三元流动）等概念。</w:t>
      </w:r>
    </w:p>
    <w:p w14:paraId="1DA0CAF9">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5．掌握与流体流动有关的概念，如流线、迹线、流管、流束、微元流管、微元流束、流量、总流、过流断面、平均流速、平面流动等。掌握流线方程、迹线方程。</w:t>
      </w:r>
    </w:p>
    <w:p w14:paraId="43351EEF">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6．掌握连续方程的实质，掌握连续方程的几种表达形式，掌握连续方程的应用。</w:t>
      </w:r>
    </w:p>
    <w:p w14:paraId="78BDA137">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7．掌握流函数、势流、速度势等概念，掌握流函数的存在条件、流函数的性质、流函数与速度的关系，掌握速度势的存在条件、速度势的性质、速度势与速度的关系，掌握流函数与速度势的关系等。</w:t>
      </w:r>
    </w:p>
    <w:p w14:paraId="0E2A1CAA">
      <w:pPr>
        <w:pStyle w:val="16"/>
        <w:rPr>
          <w:rFonts w:hint="eastAsia"/>
        </w:rPr>
      </w:pPr>
      <w:r>
        <w:rPr>
          <w:rFonts w:hint="eastAsia"/>
        </w:rPr>
        <w:t>四</w:t>
      </w:r>
      <w:r>
        <w:t>．</w:t>
      </w:r>
      <w:r>
        <w:rPr>
          <w:rFonts w:hint="eastAsia"/>
        </w:rPr>
        <w:t>流体动力学基本原理</w:t>
      </w:r>
    </w:p>
    <w:p w14:paraId="1D30902F">
      <w:pPr>
        <w:spacing w:line="0" w:lineRule="atLeast"/>
        <w:contextualSpacing/>
        <w:rPr>
          <w:rFonts w:ascii="微软雅黑" w:hAnsi="微软雅黑" w:eastAsia="微软雅黑"/>
          <w:b/>
          <w:sz w:val="24"/>
        </w:rPr>
      </w:pPr>
      <w:r>
        <w:rPr>
          <w:rFonts w:ascii="微软雅黑" w:hAnsi="微软雅黑" w:eastAsia="微软雅黑" w:cs="楷体"/>
          <w:b/>
          <w:sz w:val="24"/>
        </w:rPr>
        <w:t>考试内容</w:t>
      </w:r>
    </w:p>
    <w:p w14:paraId="04E99D72">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欧拉动量微分方程  本构方程  广义牛顿内摩擦定律  纳维尔－斯托克斯方程  动量微分方程的积分  输运公式  因次分析方法  相似原理。</w:t>
      </w:r>
    </w:p>
    <w:p w14:paraId="042736DE">
      <w:pPr>
        <w:spacing w:line="0" w:lineRule="atLeast"/>
        <w:contextualSpacing/>
        <w:rPr>
          <w:rFonts w:ascii="微软雅黑" w:hAnsi="微软雅黑" w:eastAsia="微软雅黑"/>
          <w:b/>
          <w:sz w:val="24"/>
        </w:rPr>
      </w:pPr>
      <w:r>
        <w:rPr>
          <w:rFonts w:ascii="微软雅黑" w:hAnsi="微软雅黑" w:eastAsia="微软雅黑" w:cs="楷体"/>
          <w:b/>
          <w:sz w:val="24"/>
        </w:rPr>
        <w:t>考试要求</w:t>
      </w:r>
    </w:p>
    <w:p w14:paraId="6CC6E302">
      <w:pPr>
        <w:adjustRightInd w:val="0"/>
        <w:snapToGrid w:val="0"/>
        <w:ind w:firstLine="360" w:firstLineChars="150"/>
        <w:jc w:val="left"/>
        <w:rPr>
          <w:rFonts w:hint="eastAsia" w:ascii="微软雅黑" w:hAnsi="微软雅黑" w:eastAsia="微软雅黑"/>
          <w:sz w:val="24"/>
        </w:rPr>
      </w:pPr>
      <w:r>
        <w:rPr>
          <w:rFonts w:ascii="微软雅黑" w:hAnsi="微软雅黑" w:eastAsia="微软雅黑"/>
          <w:sz w:val="24"/>
        </w:rPr>
        <w:t>1</w:t>
      </w:r>
      <w:r>
        <w:rPr>
          <w:rFonts w:hint="eastAsia" w:ascii="微软雅黑" w:hAnsi="微软雅黑" w:eastAsia="微软雅黑"/>
          <w:sz w:val="24"/>
        </w:rPr>
        <w:t>．理解欧拉动量微分方程、本构方程、广义牛顿内摩擦定律、纳维尔－斯托克斯方程、输运公式。</w:t>
      </w:r>
    </w:p>
    <w:p w14:paraId="09613CFC">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2．理解动量微分方程的积分及初始条件、边界条件、运动学条件、动力学条件等。</w:t>
      </w:r>
    </w:p>
    <w:p w14:paraId="721ED40C">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3．掌握因次和谐原理，掌握基本量、独立量等概念，掌握因次分析方法。</w:t>
      </w:r>
    </w:p>
    <w:p w14:paraId="2BCFCED0">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4．掌握几何相似、运动相似、动力相似、力学相似等概念，掌握雷诺准则、佛鲁德准则、欧拉准则、马赫准则等相似准则及各准则数的物理意义，掌握相似原理的应用。</w:t>
      </w:r>
    </w:p>
    <w:p w14:paraId="7D6FF248">
      <w:pPr>
        <w:pStyle w:val="16"/>
        <w:rPr>
          <w:rFonts w:hint="eastAsia"/>
        </w:rPr>
      </w:pPr>
      <w:r>
        <w:rPr>
          <w:rFonts w:hint="eastAsia"/>
        </w:rPr>
        <w:t>五</w:t>
      </w:r>
      <w:r>
        <w:t>．</w:t>
      </w:r>
      <w:r>
        <w:rPr>
          <w:rFonts w:hint="eastAsia"/>
        </w:rPr>
        <w:t>理想流体的流动</w:t>
      </w:r>
    </w:p>
    <w:p w14:paraId="714E14EF">
      <w:pPr>
        <w:spacing w:line="0" w:lineRule="atLeast"/>
        <w:contextualSpacing/>
        <w:rPr>
          <w:rFonts w:ascii="微软雅黑" w:hAnsi="微软雅黑" w:eastAsia="微软雅黑"/>
          <w:b/>
          <w:sz w:val="24"/>
        </w:rPr>
      </w:pPr>
      <w:r>
        <w:rPr>
          <w:rFonts w:ascii="微软雅黑" w:hAnsi="微软雅黑" w:eastAsia="微软雅黑" w:cs="楷体"/>
          <w:b/>
          <w:sz w:val="24"/>
        </w:rPr>
        <w:t>考试内容</w:t>
      </w:r>
    </w:p>
    <w:p w14:paraId="1EBC0D9C">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理想流体伯努利方程  动量方程  动量矩方程等。</w:t>
      </w:r>
    </w:p>
    <w:p w14:paraId="2B296459">
      <w:pPr>
        <w:spacing w:line="0" w:lineRule="atLeast"/>
        <w:contextualSpacing/>
        <w:rPr>
          <w:rFonts w:ascii="微软雅黑" w:hAnsi="微软雅黑" w:eastAsia="微软雅黑"/>
          <w:b/>
          <w:sz w:val="24"/>
        </w:rPr>
      </w:pPr>
      <w:r>
        <w:rPr>
          <w:rFonts w:ascii="微软雅黑" w:hAnsi="微软雅黑" w:eastAsia="微软雅黑" w:cs="楷体"/>
          <w:b/>
          <w:sz w:val="24"/>
        </w:rPr>
        <w:t>考试要求</w:t>
      </w:r>
    </w:p>
    <w:p w14:paraId="0D719A2A">
      <w:pPr>
        <w:adjustRightInd w:val="0"/>
        <w:snapToGrid w:val="0"/>
        <w:ind w:firstLine="360" w:firstLineChars="150"/>
        <w:jc w:val="left"/>
        <w:rPr>
          <w:rFonts w:hint="eastAsia" w:ascii="微软雅黑" w:hAnsi="微软雅黑" w:eastAsia="微软雅黑"/>
          <w:sz w:val="24"/>
        </w:rPr>
      </w:pPr>
      <w:r>
        <w:rPr>
          <w:rFonts w:ascii="微软雅黑" w:hAnsi="微软雅黑" w:eastAsia="微软雅黑"/>
          <w:sz w:val="24"/>
        </w:rPr>
        <w:t>1</w:t>
      </w:r>
      <w:r>
        <w:rPr>
          <w:rFonts w:hint="eastAsia" w:ascii="微软雅黑" w:hAnsi="微软雅黑" w:eastAsia="微软雅黑"/>
          <w:sz w:val="24"/>
        </w:rPr>
        <w:t>．掌握理想流体伯努利方程及其几何意义与能量意义，掌握理想流体伯努利方程的适用条件，掌握理想流体伯努利方程的应用。</w:t>
      </w:r>
    </w:p>
    <w:p w14:paraId="47E9C1F5">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2．掌握静压、动压、总压、缓变流、动能修正系数、位置头、压强头（静压头）、速度头（动压头）、总水头、测压管水头等概念。掌握静压、动压、总压之间的关系，掌握静压管、皮托管、普朗特管、文透里管的测量原理及应用。</w:t>
      </w:r>
    </w:p>
    <w:p w14:paraId="25C6C79F">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3．掌握动量方程及其适用条件，掌握动量方程的应用。</w:t>
      </w:r>
    </w:p>
    <w:p w14:paraId="06F88375">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4．掌握动量矩方程及其适用条件，掌握动量矩方程的应用。</w:t>
      </w:r>
    </w:p>
    <w:p w14:paraId="2592EDE0">
      <w:pPr>
        <w:pStyle w:val="16"/>
        <w:rPr>
          <w:rFonts w:hint="eastAsia"/>
        </w:rPr>
      </w:pPr>
      <w:r>
        <w:rPr>
          <w:rFonts w:hint="eastAsia"/>
        </w:rPr>
        <w:t>六</w:t>
      </w:r>
      <w:r>
        <w:t>．</w:t>
      </w:r>
      <w:r>
        <w:rPr>
          <w:rFonts w:hint="eastAsia"/>
        </w:rPr>
        <w:t>粘性流体的流动</w:t>
      </w:r>
    </w:p>
    <w:p w14:paraId="7E47428E">
      <w:pPr>
        <w:spacing w:line="0" w:lineRule="atLeast"/>
        <w:contextualSpacing/>
        <w:rPr>
          <w:rFonts w:ascii="微软雅黑" w:hAnsi="微软雅黑" w:eastAsia="微软雅黑"/>
          <w:b/>
          <w:sz w:val="24"/>
        </w:rPr>
      </w:pPr>
      <w:r>
        <w:rPr>
          <w:rFonts w:ascii="微软雅黑" w:hAnsi="微软雅黑" w:eastAsia="微软雅黑" w:cs="楷体"/>
          <w:b/>
          <w:sz w:val="24"/>
        </w:rPr>
        <w:t>考试内容</w:t>
      </w:r>
    </w:p>
    <w:p w14:paraId="3A219E14">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流体流动的两种状态  雷诺实验  能量损失的两种形式  水头损失的影响因素  层流流动的基本特征  湍流流动的基本特征  圆管中的层流流动  圆管中的湍流流动  粘性流体伯努利方程  有压管路系统的分析  管路特性曲线。</w:t>
      </w:r>
    </w:p>
    <w:p w14:paraId="3FCA7E5B">
      <w:pPr>
        <w:spacing w:line="0" w:lineRule="atLeast"/>
        <w:contextualSpacing/>
        <w:rPr>
          <w:rFonts w:ascii="微软雅黑" w:hAnsi="微软雅黑" w:eastAsia="微软雅黑"/>
          <w:b/>
          <w:sz w:val="24"/>
        </w:rPr>
      </w:pPr>
      <w:r>
        <w:rPr>
          <w:rFonts w:ascii="微软雅黑" w:hAnsi="微软雅黑" w:eastAsia="微软雅黑" w:cs="楷体"/>
          <w:b/>
          <w:sz w:val="24"/>
        </w:rPr>
        <w:t>考试要求</w:t>
      </w:r>
    </w:p>
    <w:p w14:paraId="09E7E7FF">
      <w:pPr>
        <w:adjustRightInd w:val="0"/>
        <w:snapToGrid w:val="0"/>
        <w:ind w:firstLine="360" w:firstLineChars="150"/>
        <w:jc w:val="left"/>
        <w:rPr>
          <w:rFonts w:hint="eastAsia" w:ascii="微软雅黑" w:hAnsi="微软雅黑" w:eastAsia="微软雅黑"/>
          <w:sz w:val="24"/>
        </w:rPr>
      </w:pPr>
      <w:r>
        <w:rPr>
          <w:rFonts w:ascii="微软雅黑" w:hAnsi="微软雅黑" w:eastAsia="微软雅黑"/>
          <w:sz w:val="24"/>
        </w:rPr>
        <w:t>1</w:t>
      </w:r>
      <w:r>
        <w:rPr>
          <w:rFonts w:hint="eastAsia" w:ascii="微软雅黑" w:hAnsi="微软雅黑" w:eastAsia="微软雅黑"/>
          <w:sz w:val="24"/>
        </w:rPr>
        <w:t>．了解雷诺实验，理解流体流动的两种状态及其特征，掌握层流、湍流、临界流速、临界雷诺数等概念。</w:t>
      </w:r>
    </w:p>
    <w:p w14:paraId="06D983D2">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2．掌握能量损失的两种形式，掌握水头损失的影响因素，掌握沿程能量损失及沿程损失系数、局部能量损失及局部损失系数等。掌握尼古拉兹试验曲线与莫迪图的特征及使用，掌握当量粗糙高度、当量直径、湿周等概念。</w:t>
      </w:r>
    </w:p>
    <w:p w14:paraId="460DE2E5">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3．掌握层流流动的基本特征，掌握圆管中的层流流动的特征及分析。</w:t>
      </w:r>
    </w:p>
    <w:p w14:paraId="1A55E88D">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4．掌握湍流流动的基本特征，掌握圆管中的湍流流动的特征及分析，掌握脉动值、瞬时值、时均值、准定常流动、粘性底层、水力光滑、水力粗糙等概念。</w:t>
      </w:r>
    </w:p>
    <w:p w14:paraId="331A5F10">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5．掌握粘性流体伯努利方程及其适用条件，掌握粘性流体伯努利方程的应用。</w:t>
      </w:r>
    </w:p>
    <w:p w14:paraId="16CC2D09">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6．掌握有压管路系统（包括简单管路、串联管路、并联管路）的分析与计算，掌握管路特性曲线。</w:t>
      </w:r>
    </w:p>
    <w:p w14:paraId="07BFF0F4">
      <w:pPr>
        <w:pStyle w:val="16"/>
        <w:rPr>
          <w:rFonts w:hint="eastAsia"/>
        </w:rPr>
      </w:pPr>
      <w:r>
        <w:rPr>
          <w:rFonts w:hint="eastAsia"/>
        </w:rPr>
        <w:t>七</w:t>
      </w:r>
      <w:r>
        <w:t>．</w:t>
      </w:r>
      <w:r>
        <w:rPr>
          <w:rFonts w:hint="eastAsia"/>
        </w:rPr>
        <w:t>有势流动</w:t>
      </w:r>
    </w:p>
    <w:p w14:paraId="646924E5">
      <w:pPr>
        <w:spacing w:line="0" w:lineRule="atLeast"/>
        <w:contextualSpacing/>
        <w:rPr>
          <w:rFonts w:ascii="微软雅黑" w:hAnsi="微软雅黑" w:eastAsia="微软雅黑"/>
          <w:b/>
          <w:sz w:val="24"/>
        </w:rPr>
      </w:pPr>
      <w:r>
        <w:rPr>
          <w:rFonts w:ascii="微软雅黑" w:hAnsi="微软雅黑" w:eastAsia="微软雅黑" w:cs="楷体"/>
          <w:b/>
          <w:sz w:val="24"/>
        </w:rPr>
        <w:t>考试内容</w:t>
      </w:r>
    </w:p>
    <w:p w14:paraId="02CE181C">
      <w:pPr>
        <w:adjustRightInd w:val="0"/>
        <w:snapToGrid w:val="0"/>
        <w:jc w:val="left"/>
        <w:rPr>
          <w:rFonts w:hint="eastAsia" w:ascii="微软雅黑" w:hAnsi="微软雅黑" w:eastAsia="微软雅黑"/>
          <w:sz w:val="24"/>
        </w:rPr>
      </w:pPr>
      <w:r>
        <w:rPr>
          <w:rFonts w:hint="eastAsia" w:ascii="微软雅黑" w:hAnsi="微软雅黑" w:eastAsia="微软雅黑"/>
          <w:sz w:val="24"/>
        </w:rPr>
        <w:t xml:space="preserve">    拉格朗日方程  势流迭加原理  简单的平面势流  均匀流绕圆柱体的无环流流动与有环流流动  库塔－儒可夫斯基定理。</w:t>
      </w:r>
    </w:p>
    <w:p w14:paraId="68C8801B">
      <w:pPr>
        <w:spacing w:line="0" w:lineRule="atLeast"/>
        <w:contextualSpacing/>
        <w:rPr>
          <w:rFonts w:ascii="微软雅黑" w:hAnsi="微软雅黑" w:eastAsia="微软雅黑"/>
          <w:b/>
          <w:sz w:val="24"/>
        </w:rPr>
      </w:pPr>
      <w:r>
        <w:rPr>
          <w:rFonts w:ascii="微软雅黑" w:hAnsi="微软雅黑" w:eastAsia="微软雅黑" w:cs="楷体"/>
          <w:b/>
          <w:sz w:val="24"/>
        </w:rPr>
        <w:t>考试要求</w:t>
      </w:r>
    </w:p>
    <w:p w14:paraId="5D32C180">
      <w:pPr>
        <w:adjustRightInd w:val="0"/>
        <w:snapToGrid w:val="0"/>
        <w:ind w:firstLine="480"/>
        <w:jc w:val="left"/>
        <w:rPr>
          <w:rFonts w:hint="eastAsia" w:ascii="微软雅黑" w:hAnsi="微软雅黑" w:eastAsia="微软雅黑"/>
          <w:sz w:val="24"/>
        </w:rPr>
      </w:pPr>
      <w:r>
        <w:rPr>
          <w:rFonts w:ascii="微软雅黑" w:hAnsi="微软雅黑" w:eastAsia="微软雅黑"/>
          <w:sz w:val="24"/>
        </w:rPr>
        <w:t>1</w:t>
      </w:r>
      <w:r>
        <w:rPr>
          <w:rFonts w:hint="eastAsia" w:ascii="微软雅黑" w:hAnsi="微软雅黑" w:eastAsia="微软雅黑"/>
          <w:sz w:val="24"/>
        </w:rPr>
        <w:t>．掌握拉格朗日方程及其适用条件，掌握拉格朗日方程与伯努利方程的本质区别，掌握拉格朗日方程的应用。</w:t>
      </w:r>
    </w:p>
    <w:p w14:paraId="3DB28D4E">
      <w:pPr>
        <w:adjustRightInd w:val="0"/>
        <w:snapToGrid w:val="0"/>
        <w:ind w:firstLine="480"/>
        <w:jc w:val="left"/>
        <w:rPr>
          <w:rFonts w:hint="eastAsia" w:ascii="微软雅黑" w:hAnsi="微软雅黑" w:eastAsia="微软雅黑"/>
          <w:sz w:val="24"/>
        </w:rPr>
      </w:pPr>
      <w:r>
        <w:rPr>
          <w:rFonts w:hint="eastAsia" w:ascii="微软雅黑" w:hAnsi="微软雅黑" w:eastAsia="微软雅黑"/>
          <w:sz w:val="24"/>
        </w:rPr>
        <w:t>2．掌握势流迭加原理及其应用。</w:t>
      </w:r>
    </w:p>
    <w:p w14:paraId="6A7903A6">
      <w:pPr>
        <w:adjustRightInd w:val="0"/>
        <w:snapToGrid w:val="0"/>
        <w:ind w:firstLine="480"/>
        <w:jc w:val="left"/>
        <w:rPr>
          <w:rFonts w:hint="eastAsia" w:ascii="微软雅黑" w:hAnsi="微软雅黑" w:eastAsia="微软雅黑"/>
          <w:sz w:val="24"/>
        </w:rPr>
      </w:pPr>
      <w:r>
        <w:rPr>
          <w:rFonts w:hint="eastAsia" w:ascii="微软雅黑" w:hAnsi="微软雅黑" w:eastAsia="微软雅黑"/>
          <w:sz w:val="24"/>
        </w:rPr>
        <w:t>3．掌握均匀流（直均流）、点源流、点汇流、偶极流、点涡诱导的环流等简单平面势流的基本特征及其流函数与速度势函数。</w:t>
      </w:r>
    </w:p>
    <w:p w14:paraId="25642597">
      <w:pPr>
        <w:adjustRightInd w:val="0"/>
        <w:snapToGrid w:val="0"/>
        <w:ind w:firstLine="480"/>
        <w:jc w:val="left"/>
        <w:rPr>
          <w:rFonts w:hint="eastAsia" w:ascii="微软雅黑" w:hAnsi="微软雅黑" w:eastAsia="微软雅黑"/>
          <w:sz w:val="24"/>
        </w:rPr>
      </w:pPr>
      <w:r>
        <w:rPr>
          <w:rFonts w:hint="eastAsia" w:ascii="微软雅黑" w:hAnsi="微软雅黑" w:eastAsia="微软雅黑"/>
          <w:sz w:val="24"/>
        </w:rPr>
        <w:t>4．掌握均匀流绕圆柱体无环流流动的特征及其分析，掌握阻力、升力等概念，理解达朗伯尔疑题（达朗勃尔悖论）。</w:t>
      </w:r>
    </w:p>
    <w:p w14:paraId="7900B7A9">
      <w:pPr>
        <w:adjustRightInd w:val="0"/>
        <w:snapToGrid w:val="0"/>
        <w:ind w:firstLine="480"/>
        <w:jc w:val="left"/>
        <w:rPr>
          <w:rFonts w:hint="eastAsia" w:ascii="微软雅黑" w:hAnsi="微软雅黑" w:eastAsia="微软雅黑"/>
          <w:sz w:val="24"/>
        </w:rPr>
      </w:pPr>
      <w:r>
        <w:rPr>
          <w:rFonts w:hint="eastAsia" w:ascii="微软雅黑" w:hAnsi="微软雅黑" w:eastAsia="微软雅黑"/>
          <w:sz w:val="24"/>
        </w:rPr>
        <w:t>5．掌握均匀流绕圆柱体有环流流动的特征及其分析，掌握库塔－儒可夫斯基定理及其应用，掌握升力方向的判别。</w:t>
      </w:r>
    </w:p>
    <w:p w14:paraId="018F91AC">
      <w:pPr>
        <w:pStyle w:val="16"/>
        <w:rPr>
          <w:rFonts w:hint="eastAsia"/>
        </w:rPr>
      </w:pPr>
      <w:r>
        <w:rPr>
          <w:rFonts w:hint="eastAsia"/>
        </w:rPr>
        <w:t>八</w:t>
      </w:r>
      <w:r>
        <w:t>．</w:t>
      </w:r>
      <w:r>
        <w:rPr>
          <w:rFonts w:hint="eastAsia"/>
        </w:rPr>
        <w:t>边界层理论基础</w:t>
      </w:r>
    </w:p>
    <w:p w14:paraId="666C277A">
      <w:pPr>
        <w:spacing w:line="0" w:lineRule="atLeast"/>
        <w:contextualSpacing/>
        <w:rPr>
          <w:rFonts w:ascii="微软雅黑" w:hAnsi="微软雅黑" w:eastAsia="微软雅黑"/>
          <w:b/>
          <w:sz w:val="24"/>
        </w:rPr>
      </w:pPr>
      <w:r>
        <w:rPr>
          <w:rFonts w:ascii="微软雅黑" w:hAnsi="微软雅黑" w:eastAsia="微软雅黑" w:cs="楷体"/>
          <w:b/>
          <w:sz w:val="24"/>
        </w:rPr>
        <w:t>考试内容</w:t>
      </w:r>
    </w:p>
    <w:p w14:paraId="1E49C8FA">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边界层的基本特征  边界层微分方程  边界层动量积分方程  平板边界层的特征及其分析  曲面边界层的分离  减少压差阻力的措施。</w:t>
      </w:r>
    </w:p>
    <w:p w14:paraId="011BB565">
      <w:pPr>
        <w:spacing w:line="0" w:lineRule="atLeast"/>
        <w:contextualSpacing/>
        <w:rPr>
          <w:rFonts w:ascii="微软雅黑" w:hAnsi="微软雅黑" w:eastAsia="微软雅黑"/>
          <w:b/>
          <w:sz w:val="24"/>
        </w:rPr>
      </w:pPr>
      <w:r>
        <w:rPr>
          <w:rFonts w:ascii="微软雅黑" w:hAnsi="微软雅黑" w:eastAsia="微软雅黑" w:cs="楷体"/>
          <w:b/>
          <w:sz w:val="24"/>
        </w:rPr>
        <w:t>考试要求</w:t>
      </w:r>
    </w:p>
    <w:p w14:paraId="2D892705">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1．掌握边界层的概念，掌握边界层的基本特征。</w:t>
      </w:r>
    </w:p>
    <w:p w14:paraId="15C4216A">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2．理解边界层微分方程及边界层动量积分方程，掌握边界层厚度、边界层位移厚度、平板雷诺数等概念。</w:t>
      </w:r>
    </w:p>
    <w:p w14:paraId="4B7B8D89">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3．掌握平板层流边界层、湍流边界层、混合边界层的特征及其分析。</w:t>
      </w:r>
    </w:p>
    <w:p w14:paraId="243DABC1">
      <w:pPr>
        <w:adjustRightInd w:val="0"/>
        <w:snapToGrid w:val="0"/>
        <w:ind w:firstLine="360" w:firstLineChars="150"/>
        <w:jc w:val="left"/>
        <w:rPr>
          <w:rFonts w:hint="eastAsia" w:ascii="微软雅黑" w:hAnsi="微软雅黑" w:eastAsia="微软雅黑"/>
          <w:sz w:val="24"/>
        </w:rPr>
      </w:pPr>
      <w:r>
        <w:rPr>
          <w:rFonts w:hint="eastAsia" w:ascii="微软雅黑" w:hAnsi="微软雅黑" w:eastAsia="微软雅黑"/>
          <w:sz w:val="24"/>
        </w:rPr>
        <w:t>4．掌握曲面边界层的分离现象，掌握曲面边界层分离的必要条件，掌握减少压差阻力的措施。</w:t>
      </w:r>
    </w:p>
    <w:p w14:paraId="7451DD7B">
      <w:pPr>
        <w:snapToGrid w:val="0"/>
        <w:spacing w:before="156" w:beforeLines="50" w:after="156" w:afterLines="50"/>
        <w:jc w:val="left"/>
        <w:rPr>
          <w:rFonts w:hint="eastAsia" w:ascii="微软雅黑" w:hAnsi="微软雅黑" w:eastAsia="微软雅黑"/>
          <w:sz w:val="24"/>
        </w:rPr>
      </w:pPr>
    </w:p>
    <w:p w14:paraId="6B30AAD9">
      <w:pPr>
        <w:pStyle w:val="16"/>
        <w:rPr>
          <w:rFonts w:hint="eastAsia"/>
        </w:rPr>
      </w:pPr>
      <w:r>
        <w:rPr>
          <w:rFonts w:hint="eastAsia"/>
        </w:rPr>
        <w:t>参阅：</w:t>
      </w:r>
    </w:p>
    <w:p w14:paraId="5C7FBD6E">
      <w:pPr>
        <w:adjustRightInd w:val="0"/>
        <w:snapToGrid w:val="0"/>
        <w:jc w:val="left"/>
        <w:rPr>
          <w:rFonts w:hint="eastAsia" w:ascii="微软雅黑" w:hAnsi="微软雅黑" w:eastAsia="微软雅黑"/>
          <w:sz w:val="24"/>
        </w:rPr>
      </w:pPr>
      <w:r>
        <w:rPr>
          <w:rFonts w:hint="eastAsia" w:ascii="微软雅黑" w:hAnsi="微软雅黑" w:eastAsia="微软雅黑"/>
          <w:sz w:val="24"/>
        </w:rPr>
        <w:t>1</w:t>
      </w:r>
      <w:r>
        <w:rPr>
          <w:rFonts w:ascii="微软雅黑" w:hAnsi="微软雅黑" w:eastAsia="微软雅黑"/>
          <w:sz w:val="24"/>
        </w:rPr>
        <w:t>．</w:t>
      </w:r>
      <w:r>
        <w:rPr>
          <w:rFonts w:hint="eastAsia" w:ascii="微软雅黑" w:hAnsi="微软雅黑" w:eastAsia="微软雅黑"/>
          <w:sz w:val="24"/>
        </w:rPr>
        <w:t>《工程流体力学》，刘宏升 孙文策主编，大连理工大学出版社，2015年，第5版。</w:t>
      </w:r>
    </w:p>
    <w:p w14:paraId="58784380">
      <w:pPr>
        <w:adjustRightInd w:val="0"/>
        <w:snapToGrid w:val="0"/>
        <w:jc w:val="left"/>
        <w:rPr>
          <w:rFonts w:ascii="微软雅黑" w:hAnsi="微软雅黑" w:eastAsia="微软雅黑"/>
          <w:sz w:val="24"/>
        </w:rPr>
      </w:pPr>
      <w:r>
        <w:rPr>
          <w:rFonts w:hint="eastAsia" w:ascii="微软雅黑" w:hAnsi="微软雅黑" w:eastAsia="微软雅黑"/>
          <w:sz w:val="24"/>
        </w:rPr>
        <w:t>2</w:t>
      </w:r>
      <w:r>
        <w:rPr>
          <w:rFonts w:ascii="微软雅黑" w:hAnsi="微软雅黑" w:eastAsia="微软雅黑"/>
          <w:sz w:val="24"/>
        </w:rPr>
        <w:t>．《</w:t>
      </w:r>
      <w:r>
        <w:rPr>
          <w:rFonts w:hint="eastAsia" w:ascii="微软雅黑" w:hAnsi="微软雅黑" w:eastAsia="微软雅黑"/>
          <w:sz w:val="24"/>
        </w:rPr>
        <w:t>工程流体力学</w:t>
      </w:r>
      <w:r>
        <w:rPr>
          <w:rFonts w:ascii="微软雅黑" w:hAnsi="微软雅黑" w:eastAsia="微软雅黑"/>
          <w:sz w:val="24"/>
        </w:rPr>
        <w:t>》</w:t>
      </w:r>
      <w:r>
        <w:rPr>
          <w:rFonts w:hint="eastAsia" w:ascii="微软雅黑" w:hAnsi="微软雅黑" w:eastAsia="微软雅黑"/>
          <w:sz w:val="24"/>
        </w:rPr>
        <w:t>，刘超 任福安主编</w:t>
      </w:r>
      <w:r>
        <w:rPr>
          <w:rFonts w:ascii="微软雅黑" w:hAnsi="微软雅黑" w:eastAsia="微软雅黑"/>
          <w:sz w:val="24"/>
        </w:rPr>
        <w:t>，</w:t>
      </w:r>
      <w:r>
        <w:rPr>
          <w:rFonts w:hint="eastAsia" w:ascii="微软雅黑" w:hAnsi="微软雅黑" w:eastAsia="微软雅黑"/>
          <w:sz w:val="24"/>
        </w:rPr>
        <w:t>大连海事大学</w:t>
      </w:r>
      <w:r>
        <w:rPr>
          <w:rFonts w:ascii="微软雅黑" w:hAnsi="微软雅黑" w:eastAsia="微软雅黑"/>
          <w:sz w:val="24"/>
        </w:rPr>
        <w:t>出版社</w:t>
      </w:r>
      <w:r>
        <w:rPr>
          <w:rFonts w:hint="eastAsia" w:ascii="微软雅黑" w:hAnsi="微软雅黑" w:eastAsia="微软雅黑"/>
          <w:sz w:val="24"/>
        </w:rPr>
        <w:t>，2004年。</w:t>
      </w:r>
    </w:p>
    <w:sectPr>
      <w:footerReference r:id="rId3" w:type="even"/>
      <w:pgSz w:w="11906" w:h="16838"/>
      <w:pgMar w:top="1418" w:right="1134" w:bottom="1134" w:left="1701" w:header="851" w:footer="992" w:gutter="0"/>
      <w:pgNumType w:fmt="decimalFullWidt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3"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ADF84">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14:paraId="7C091A2D">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63"/>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MmIxNjAyM2JiZWI4MWM3ODllYzJkMGM0YjdhOGUifQ=="/>
  </w:docVars>
  <w:rsids>
    <w:rsidRoot w:val="00042875"/>
    <w:rsid w:val="00003CFA"/>
    <w:rsid w:val="00007A52"/>
    <w:rsid w:val="00015683"/>
    <w:rsid w:val="00016FAB"/>
    <w:rsid w:val="000220EA"/>
    <w:rsid w:val="000253F5"/>
    <w:rsid w:val="00031299"/>
    <w:rsid w:val="00036AC2"/>
    <w:rsid w:val="00042875"/>
    <w:rsid w:val="000459D1"/>
    <w:rsid w:val="00054F1C"/>
    <w:rsid w:val="00061F0A"/>
    <w:rsid w:val="00072E76"/>
    <w:rsid w:val="000744C6"/>
    <w:rsid w:val="0008265E"/>
    <w:rsid w:val="00084CE0"/>
    <w:rsid w:val="00094DF8"/>
    <w:rsid w:val="00096C35"/>
    <w:rsid w:val="000A389A"/>
    <w:rsid w:val="000B0BD0"/>
    <w:rsid w:val="000C2D37"/>
    <w:rsid w:val="000F38FF"/>
    <w:rsid w:val="00101263"/>
    <w:rsid w:val="0010405C"/>
    <w:rsid w:val="00106EEB"/>
    <w:rsid w:val="0011539E"/>
    <w:rsid w:val="0012144D"/>
    <w:rsid w:val="00125383"/>
    <w:rsid w:val="00126797"/>
    <w:rsid w:val="001572A5"/>
    <w:rsid w:val="00161E80"/>
    <w:rsid w:val="00161FCC"/>
    <w:rsid w:val="00170900"/>
    <w:rsid w:val="001961D4"/>
    <w:rsid w:val="001A0021"/>
    <w:rsid w:val="001A604C"/>
    <w:rsid w:val="001B5EC4"/>
    <w:rsid w:val="001D11E6"/>
    <w:rsid w:val="001D44D8"/>
    <w:rsid w:val="001F4F10"/>
    <w:rsid w:val="001F557A"/>
    <w:rsid w:val="001F6B95"/>
    <w:rsid w:val="00201909"/>
    <w:rsid w:val="00201925"/>
    <w:rsid w:val="00201FB2"/>
    <w:rsid w:val="00203858"/>
    <w:rsid w:val="002139E8"/>
    <w:rsid w:val="00214A59"/>
    <w:rsid w:val="002269C1"/>
    <w:rsid w:val="00243690"/>
    <w:rsid w:val="0024677C"/>
    <w:rsid w:val="00252D8D"/>
    <w:rsid w:val="002627D9"/>
    <w:rsid w:val="00275C93"/>
    <w:rsid w:val="00285E4D"/>
    <w:rsid w:val="002931BC"/>
    <w:rsid w:val="00293804"/>
    <w:rsid w:val="00296BDF"/>
    <w:rsid w:val="002A0425"/>
    <w:rsid w:val="002A1ADC"/>
    <w:rsid w:val="002A358E"/>
    <w:rsid w:val="002A45A6"/>
    <w:rsid w:val="002B00B0"/>
    <w:rsid w:val="002B2A08"/>
    <w:rsid w:val="002C47DE"/>
    <w:rsid w:val="002D06A2"/>
    <w:rsid w:val="002D09EB"/>
    <w:rsid w:val="002D4E9B"/>
    <w:rsid w:val="002D50CE"/>
    <w:rsid w:val="002E2061"/>
    <w:rsid w:val="002E3AEC"/>
    <w:rsid w:val="002F2A6D"/>
    <w:rsid w:val="002F4A42"/>
    <w:rsid w:val="0030116A"/>
    <w:rsid w:val="00313757"/>
    <w:rsid w:val="00315EA2"/>
    <w:rsid w:val="00317324"/>
    <w:rsid w:val="00322A7D"/>
    <w:rsid w:val="0033098E"/>
    <w:rsid w:val="00340880"/>
    <w:rsid w:val="003468D6"/>
    <w:rsid w:val="0036418B"/>
    <w:rsid w:val="00373812"/>
    <w:rsid w:val="00374D88"/>
    <w:rsid w:val="00376894"/>
    <w:rsid w:val="00392663"/>
    <w:rsid w:val="0039523B"/>
    <w:rsid w:val="003B644C"/>
    <w:rsid w:val="003C40BF"/>
    <w:rsid w:val="003D1D8A"/>
    <w:rsid w:val="003D1F39"/>
    <w:rsid w:val="003E51AA"/>
    <w:rsid w:val="003E723C"/>
    <w:rsid w:val="003F29C5"/>
    <w:rsid w:val="00401E86"/>
    <w:rsid w:val="00407982"/>
    <w:rsid w:val="004108AD"/>
    <w:rsid w:val="00444971"/>
    <w:rsid w:val="004478B5"/>
    <w:rsid w:val="004516E9"/>
    <w:rsid w:val="00454E54"/>
    <w:rsid w:val="0045768D"/>
    <w:rsid w:val="0048569B"/>
    <w:rsid w:val="00491E7A"/>
    <w:rsid w:val="004945B5"/>
    <w:rsid w:val="004958AE"/>
    <w:rsid w:val="00496CC9"/>
    <w:rsid w:val="004A7D0C"/>
    <w:rsid w:val="004B56BE"/>
    <w:rsid w:val="004B6751"/>
    <w:rsid w:val="004B6B4C"/>
    <w:rsid w:val="004C301C"/>
    <w:rsid w:val="004C7125"/>
    <w:rsid w:val="004D19DD"/>
    <w:rsid w:val="004E273A"/>
    <w:rsid w:val="004E4074"/>
    <w:rsid w:val="004E664D"/>
    <w:rsid w:val="004F545E"/>
    <w:rsid w:val="005322AA"/>
    <w:rsid w:val="00536A81"/>
    <w:rsid w:val="00551784"/>
    <w:rsid w:val="0056740C"/>
    <w:rsid w:val="0057605A"/>
    <w:rsid w:val="0057638F"/>
    <w:rsid w:val="00581C23"/>
    <w:rsid w:val="00583716"/>
    <w:rsid w:val="005A561B"/>
    <w:rsid w:val="005C07F6"/>
    <w:rsid w:val="005D0A30"/>
    <w:rsid w:val="005D2B64"/>
    <w:rsid w:val="005D2F55"/>
    <w:rsid w:val="005F4D84"/>
    <w:rsid w:val="005F6A58"/>
    <w:rsid w:val="00605792"/>
    <w:rsid w:val="00606857"/>
    <w:rsid w:val="00620167"/>
    <w:rsid w:val="00627677"/>
    <w:rsid w:val="0063444D"/>
    <w:rsid w:val="00645CFD"/>
    <w:rsid w:val="006464BF"/>
    <w:rsid w:val="006500D4"/>
    <w:rsid w:val="00654C4D"/>
    <w:rsid w:val="006675BD"/>
    <w:rsid w:val="006720E3"/>
    <w:rsid w:val="00672EA9"/>
    <w:rsid w:val="00681DA6"/>
    <w:rsid w:val="00682C9F"/>
    <w:rsid w:val="00697652"/>
    <w:rsid w:val="006A7C30"/>
    <w:rsid w:val="006B1394"/>
    <w:rsid w:val="006B2A23"/>
    <w:rsid w:val="006B46BA"/>
    <w:rsid w:val="006B5803"/>
    <w:rsid w:val="006C6505"/>
    <w:rsid w:val="006D02D8"/>
    <w:rsid w:val="006D0C49"/>
    <w:rsid w:val="006D3856"/>
    <w:rsid w:val="006E20D9"/>
    <w:rsid w:val="006E34BA"/>
    <w:rsid w:val="006E4A79"/>
    <w:rsid w:val="006E7760"/>
    <w:rsid w:val="006F326F"/>
    <w:rsid w:val="006F729D"/>
    <w:rsid w:val="00700FCF"/>
    <w:rsid w:val="0070795F"/>
    <w:rsid w:val="007153E8"/>
    <w:rsid w:val="007236AC"/>
    <w:rsid w:val="00723D5A"/>
    <w:rsid w:val="00723E6E"/>
    <w:rsid w:val="00725B15"/>
    <w:rsid w:val="00731557"/>
    <w:rsid w:val="007336F2"/>
    <w:rsid w:val="00743C2F"/>
    <w:rsid w:val="00754141"/>
    <w:rsid w:val="00761633"/>
    <w:rsid w:val="0076488E"/>
    <w:rsid w:val="00765E94"/>
    <w:rsid w:val="00773BAD"/>
    <w:rsid w:val="00781913"/>
    <w:rsid w:val="00781B9B"/>
    <w:rsid w:val="00783152"/>
    <w:rsid w:val="007A36F4"/>
    <w:rsid w:val="007A5255"/>
    <w:rsid w:val="007C0C74"/>
    <w:rsid w:val="007C4D46"/>
    <w:rsid w:val="00803D85"/>
    <w:rsid w:val="00811D00"/>
    <w:rsid w:val="008123E2"/>
    <w:rsid w:val="0081363D"/>
    <w:rsid w:val="008223B8"/>
    <w:rsid w:val="00824B3A"/>
    <w:rsid w:val="0082627A"/>
    <w:rsid w:val="008308A9"/>
    <w:rsid w:val="008438E8"/>
    <w:rsid w:val="00855526"/>
    <w:rsid w:val="00855544"/>
    <w:rsid w:val="008629CF"/>
    <w:rsid w:val="00871582"/>
    <w:rsid w:val="008779BC"/>
    <w:rsid w:val="0088759F"/>
    <w:rsid w:val="008A3D65"/>
    <w:rsid w:val="008B790D"/>
    <w:rsid w:val="009011BD"/>
    <w:rsid w:val="009063E3"/>
    <w:rsid w:val="00914A18"/>
    <w:rsid w:val="00914FC9"/>
    <w:rsid w:val="009177E0"/>
    <w:rsid w:val="009227D9"/>
    <w:rsid w:val="0092401F"/>
    <w:rsid w:val="009252AC"/>
    <w:rsid w:val="009255CB"/>
    <w:rsid w:val="009266DB"/>
    <w:rsid w:val="00932C59"/>
    <w:rsid w:val="0093363B"/>
    <w:rsid w:val="00935CD3"/>
    <w:rsid w:val="00936049"/>
    <w:rsid w:val="00945100"/>
    <w:rsid w:val="00947E9B"/>
    <w:rsid w:val="00947F23"/>
    <w:rsid w:val="00954FAC"/>
    <w:rsid w:val="0096019D"/>
    <w:rsid w:val="00967402"/>
    <w:rsid w:val="0097332F"/>
    <w:rsid w:val="00973CCC"/>
    <w:rsid w:val="00976686"/>
    <w:rsid w:val="009802DB"/>
    <w:rsid w:val="0098446B"/>
    <w:rsid w:val="0099132A"/>
    <w:rsid w:val="0099752D"/>
    <w:rsid w:val="009B0CB7"/>
    <w:rsid w:val="009B151B"/>
    <w:rsid w:val="009B1AAB"/>
    <w:rsid w:val="009B1BCA"/>
    <w:rsid w:val="009B2F0C"/>
    <w:rsid w:val="009B304E"/>
    <w:rsid w:val="009C34C1"/>
    <w:rsid w:val="009C4296"/>
    <w:rsid w:val="009C52F6"/>
    <w:rsid w:val="009D2F3F"/>
    <w:rsid w:val="009D524A"/>
    <w:rsid w:val="009E1B24"/>
    <w:rsid w:val="009E483A"/>
    <w:rsid w:val="009E56EC"/>
    <w:rsid w:val="009E6E44"/>
    <w:rsid w:val="009F1A3D"/>
    <w:rsid w:val="009F55C0"/>
    <w:rsid w:val="00A07848"/>
    <w:rsid w:val="00A11423"/>
    <w:rsid w:val="00A17B18"/>
    <w:rsid w:val="00A236E2"/>
    <w:rsid w:val="00A27037"/>
    <w:rsid w:val="00A646D6"/>
    <w:rsid w:val="00A76663"/>
    <w:rsid w:val="00A80A58"/>
    <w:rsid w:val="00A85DC9"/>
    <w:rsid w:val="00A96481"/>
    <w:rsid w:val="00AC123C"/>
    <w:rsid w:val="00AD0B5A"/>
    <w:rsid w:val="00AD0B9D"/>
    <w:rsid w:val="00AD0CC3"/>
    <w:rsid w:val="00AD2654"/>
    <w:rsid w:val="00AD2DED"/>
    <w:rsid w:val="00AD7619"/>
    <w:rsid w:val="00AE2852"/>
    <w:rsid w:val="00AE37D5"/>
    <w:rsid w:val="00AE3DD6"/>
    <w:rsid w:val="00AE5190"/>
    <w:rsid w:val="00AF7228"/>
    <w:rsid w:val="00B0508C"/>
    <w:rsid w:val="00B0791A"/>
    <w:rsid w:val="00B139B1"/>
    <w:rsid w:val="00B143F4"/>
    <w:rsid w:val="00B16DE8"/>
    <w:rsid w:val="00B25123"/>
    <w:rsid w:val="00B32DC9"/>
    <w:rsid w:val="00B4003A"/>
    <w:rsid w:val="00B451FF"/>
    <w:rsid w:val="00B45B55"/>
    <w:rsid w:val="00B51A9F"/>
    <w:rsid w:val="00B563EC"/>
    <w:rsid w:val="00B6096B"/>
    <w:rsid w:val="00B65876"/>
    <w:rsid w:val="00B77C1A"/>
    <w:rsid w:val="00B807BC"/>
    <w:rsid w:val="00B85046"/>
    <w:rsid w:val="00B90A76"/>
    <w:rsid w:val="00B92495"/>
    <w:rsid w:val="00B934B2"/>
    <w:rsid w:val="00BA294F"/>
    <w:rsid w:val="00BA70A8"/>
    <w:rsid w:val="00BA74C3"/>
    <w:rsid w:val="00BC2270"/>
    <w:rsid w:val="00BC348E"/>
    <w:rsid w:val="00BC5AE2"/>
    <w:rsid w:val="00BD1195"/>
    <w:rsid w:val="00BE643B"/>
    <w:rsid w:val="00BF0DB0"/>
    <w:rsid w:val="00C01203"/>
    <w:rsid w:val="00C01FF8"/>
    <w:rsid w:val="00C03325"/>
    <w:rsid w:val="00C20E80"/>
    <w:rsid w:val="00C22235"/>
    <w:rsid w:val="00C23764"/>
    <w:rsid w:val="00C25B2E"/>
    <w:rsid w:val="00C270CF"/>
    <w:rsid w:val="00C30532"/>
    <w:rsid w:val="00C30C7C"/>
    <w:rsid w:val="00C31414"/>
    <w:rsid w:val="00C3601E"/>
    <w:rsid w:val="00C419F4"/>
    <w:rsid w:val="00C46A59"/>
    <w:rsid w:val="00C540D0"/>
    <w:rsid w:val="00C62722"/>
    <w:rsid w:val="00C6345B"/>
    <w:rsid w:val="00C64C49"/>
    <w:rsid w:val="00C714DA"/>
    <w:rsid w:val="00C74025"/>
    <w:rsid w:val="00C76A70"/>
    <w:rsid w:val="00C76CA8"/>
    <w:rsid w:val="00C801F1"/>
    <w:rsid w:val="00C82494"/>
    <w:rsid w:val="00C84E5B"/>
    <w:rsid w:val="00C84E98"/>
    <w:rsid w:val="00CA0649"/>
    <w:rsid w:val="00CA089E"/>
    <w:rsid w:val="00CA1551"/>
    <w:rsid w:val="00CA51F6"/>
    <w:rsid w:val="00CB03C7"/>
    <w:rsid w:val="00CC7CC6"/>
    <w:rsid w:val="00CD0F53"/>
    <w:rsid w:val="00CD357E"/>
    <w:rsid w:val="00CD580F"/>
    <w:rsid w:val="00CE4AA0"/>
    <w:rsid w:val="00CE543E"/>
    <w:rsid w:val="00CE6ACF"/>
    <w:rsid w:val="00CF4DA2"/>
    <w:rsid w:val="00D03365"/>
    <w:rsid w:val="00D103A8"/>
    <w:rsid w:val="00D10DCB"/>
    <w:rsid w:val="00D1632A"/>
    <w:rsid w:val="00D1794B"/>
    <w:rsid w:val="00D17AE2"/>
    <w:rsid w:val="00D228DA"/>
    <w:rsid w:val="00D31D9F"/>
    <w:rsid w:val="00D508C4"/>
    <w:rsid w:val="00D55104"/>
    <w:rsid w:val="00D56357"/>
    <w:rsid w:val="00D57E0F"/>
    <w:rsid w:val="00D62DAA"/>
    <w:rsid w:val="00D63901"/>
    <w:rsid w:val="00D64BC8"/>
    <w:rsid w:val="00D67305"/>
    <w:rsid w:val="00D76C40"/>
    <w:rsid w:val="00D77280"/>
    <w:rsid w:val="00D87799"/>
    <w:rsid w:val="00D9127C"/>
    <w:rsid w:val="00DA0CE3"/>
    <w:rsid w:val="00DA1978"/>
    <w:rsid w:val="00DA1F26"/>
    <w:rsid w:val="00DA2C92"/>
    <w:rsid w:val="00DA71D9"/>
    <w:rsid w:val="00DA7663"/>
    <w:rsid w:val="00DB761C"/>
    <w:rsid w:val="00DC39AF"/>
    <w:rsid w:val="00DD54D7"/>
    <w:rsid w:val="00DD5A4F"/>
    <w:rsid w:val="00DD7B58"/>
    <w:rsid w:val="00DE3DDC"/>
    <w:rsid w:val="00DE425A"/>
    <w:rsid w:val="00DE4D3D"/>
    <w:rsid w:val="00DE5252"/>
    <w:rsid w:val="00DE5959"/>
    <w:rsid w:val="00DF2D7A"/>
    <w:rsid w:val="00DF7F73"/>
    <w:rsid w:val="00E049DE"/>
    <w:rsid w:val="00E11E6B"/>
    <w:rsid w:val="00E150AB"/>
    <w:rsid w:val="00E208D6"/>
    <w:rsid w:val="00E237F3"/>
    <w:rsid w:val="00E257C9"/>
    <w:rsid w:val="00E324A4"/>
    <w:rsid w:val="00E3502F"/>
    <w:rsid w:val="00E4636F"/>
    <w:rsid w:val="00E54C3B"/>
    <w:rsid w:val="00E62CFF"/>
    <w:rsid w:val="00E63388"/>
    <w:rsid w:val="00E64975"/>
    <w:rsid w:val="00E650D1"/>
    <w:rsid w:val="00E65583"/>
    <w:rsid w:val="00E71D6C"/>
    <w:rsid w:val="00E72495"/>
    <w:rsid w:val="00E77553"/>
    <w:rsid w:val="00E827B6"/>
    <w:rsid w:val="00E90CF2"/>
    <w:rsid w:val="00E936FE"/>
    <w:rsid w:val="00E96B81"/>
    <w:rsid w:val="00EA09F5"/>
    <w:rsid w:val="00EA2595"/>
    <w:rsid w:val="00EA6B29"/>
    <w:rsid w:val="00ED1600"/>
    <w:rsid w:val="00ED5979"/>
    <w:rsid w:val="00ED72FA"/>
    <w:rsid w:val="00EF309C"/>
    <w:rsid w:val="00EF35FF"/>
    <w:rsid w:val="00F07765"/>
    <w:rsid w:val="00F10692"/>
    <w:rsid w:val="00F322E5"/>
    <w:rsid w:val="00F579E2"/>
    <w:rsid w:val="00F602B8"/>
    <w:rsid w:val="00F60DBB"/>
    <w:rsid w:val="00F81BA6"/>
    <w:rsid w:val="00F93B38"/>
    <w:rsid w:val="00F95650"/>
    <w:rsid w:val="00FA4780"/>
    <w:rsid w:val="00FC0287"/>
    <w:rsid w:val="00FC0B04"/>
    <w:rsid w:val="00FC4777"/>
    <w:rsid w:val="00FD13CB"/>
    <w:rsid w:val="00FF3BA8"/>
    <w:rsid w:val="4BBF3B32"/>
    <w:rsid w:val="6BE11ED7"/>
    <w:rsid w:val="6C6049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Body Text Indent"/>
    <w:basedOn w:val="1"/>
    <w:uiPriority w:val="0"/>
    <w:pPr>
      <w:ind w:firstLine="359" w:firstLineChars="171"/>
    </w:pPr>
  </w:style>
  <w:style w:type="paragraph" w:styleId="4">
    <w:name w:val="Date"/>
    <w:basedOn w:val="1"/>
    <w:next w:val="1"/>
    <w:uiPriority w:val="0"/>
    <w:pPr>
      <w:ind w:left="100" w:leftChars="2500"/>
    </w:p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page number"/>
    <w:basedOn w:val="9"/>
    <w:uiPriority w:val="0"/>
  </w:style>
  <w:style w:type="character" w:styleId="11">
    <w:name w:val="Hyperlink"/>
    <w:uiPriority w:val="0"/>
    <w:rPr>
      <w:color w:val="0000FF"/>
      <w:u w:val="single"/>
    </w:rPr>
  </w:style>
  <w:style w:type="character" w:customStyle="1" w:styleId="12">
    <w:name w:val="d11"/>
    <w:uiPriority w:val="0"/>
  </w:style>
  <w:style w:type="paragraph" w:customStyle="1" w:styleId="13">
    <w:name w:val="d1"/>
    <w:basedOn w:val="1"/>
    <w:uiPriority w:val="0"/>
    <w:pPr>
      <w:widowControl/>
      <w:spacing w:before="100" w:beforeAutospacing="1" w:after="100" w:afterAutospacing="1" w:line="15" w:lineRule="atLeast"/>
      <w:jc w:val="left"/>
    </w:pPr>
    <w:rPr>
      <w:rFonts w:ascii="Arial Unicode MS" w:hAnsi="Arial Unicode MS" w:eastAsia="Arial Unicode MS" w:cs="Arial Unicode MS"/>
      <w:kern w:val="0"/>
      <w:sz w:val="24"/>
    </w:rPr>
  </w:style>
  <w:style w:type="character" w:customStyle="1" w:styleId="14">
    <w:name w:val="style1"/>
    <w:basedOn w:val="9"/>
    <w:uiPriority w:val="0"/>
  </w:style>
  <w:style w:type="character" w:customStyle="1" w:styleId="15">
    <w:name w:val="样式1 Char"/>
    <w:link w:val="16"/>
    <w:uiPriority w:val="0"/>
    <w:rPr>
      <w:rFonts w:ascii="微软雅黑" w:hAnsi="微软雅黑" w:eastAsia="微软雅黑" w:cs="宋体"/>
      <w:b/>
      <w:color w:val="000000"/>
      <w:sz w:val="28"/>
      <w:szCs w:val="24"/>
    </w:rPr>
  </w:style>
  <w:style w:type="paragraph" w:customStyle="1" w:styleId="16">
    <w:name w:val="样式1"/>
    <w:basedOn w:val="1"/>
    <w:link w:val="15"/>
    <w:qFormat/>
    <w:uiPriority w:val="0"/>
    <w:pPr>
      <w:widowControl/>
      <w:spacing w:line="0" w:lineRule="atLeast"/>
      <w:contextualSpacing/>
      <w:jc w:val="left"/>
    </w:pPr>
    <w:rPr>
      <w:rFonts w:ascii="微软雅黑" w:hAnsi="微软雅黑" w:eastAsia="微软雅黑"/>
      <w:b/>
      <w:color w:val="000000"/>
      <w:kern w:val="0"/>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4</Pages>
  <Words>2665</Words>
  <Characters>2674</Characters>
  <Lines>20</Lines>
  <Paragraphs>5</Paragraphs>
  <TotalTime>0</TotalTime>
  <ScaleCrop>false</ScaleCrop>
  <LinksUpToDate>false</LinksUpToDate>
  <CharactersWithSpaces>2774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2002-12-31T18:34:00Z</dcterms:created>
  <dc:creator>LYC</dc:creator>
  <cp:lastModifiedBy>vertesyuan</cp:lastModifiedBy>
  <cp:lastPrinted>2008-04-16T07:41:00Z</cp:lastPrinted>
  <dcterms:modified xsi:type="dcterms:W3CDTF">2024-10-10T06:24:18Z</dcterms:modified>
  <dc:title>“电工学”课程教学大纲</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D3151F39513F47D998F8D7C238E5FFAB_13</vt:lpwstr>
  </property>
</Properties>
</file>