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B55B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7D29943C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eastAsia="黑体"/>
          <w:b/>
          <w:sz w:val="30"/>
          <w:szCs w:val="30"/>
        </w:rPr>
        <w:t>摄影测量学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2FFE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Cs/>
          <w:sz w:val="30"/>
          <w:szCs w:val="30"/>
        </w:rPr>
      </w:pPr>
    </w:p>
    <w:p w14:paraId="08D359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考试内容</w:t>
      </w:r>
    </w:p>
    <w:p w14:paraId="40EC5384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基本知识</w:t>
      </w:r>
    </w:p>
    <w:p w14:paraId="58AB4E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掌握摄影测量学的定义、任务及发展的三个阶段；量测摄影机的特征。</w:t>
      </w:r>
    </w:p>
    <w:p w14:paraId="5533FE47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单张航摄像片的解析</w:t>
      </w:r>
    </w:p>
    <w:p w14:paraId="2AC553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hAnsi="宋体" w:eastAsia="宋体"/>
          <w:color w:val="000000"/>
          <w:sz w:val="24"/>
          <w:szCs w:val="24"/>
          <w:lang w:eastAsia="zh-CN"/>
        </w:rPr>
      </w:pPr>
      <w:r>
        <w:rPr>
          <w:rFonts w:hint="eastAsia" w:hAnsi="宋体"/>
          <w:color w:val="000000"/>
          <w:sz w:val="24"/>
          <w:szCs w:val="24"/>
        </w:rPr>
        <w:t>航空摄影；航空像片与地形图的差异；中心投影的概念和基本特征；中心投影透视变换作图；像片比例尺和像点比例尺的概念以及像片比例尺的计算方法；摄影航高的确定；竖直摄影；像片倾角；像片重叠度；航片上一些特殊的点线面的定义方法及基本特征；摄影测量常用的坐标系、航摄像片的内外方位元素、共线条件方程、单像空间后方交会；空间直角坐标变换、像点位移与方向偏差</w:t>
      </w:r>
      <w:r>
        <w:rPr>
          <w:rFonts w:hint="eastAsia" w:hAnsi="宋体"/>
          <w:color w:val="000000"/>
          <w:sz w:val="24"/>
          <w:szCs w:val="24"/>
          <w:lang w:eastAsia="zh-CN"/>
        </w:rPr>
        <w:t>。</w:t>
      </w:r>
    </w:p>
    <w:p w14:paraId="33AF5C47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4" w:firstLineChars="202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立体像对的基本知识及解析基础</w:t>
      </w:r>
      <w:r>
        <w:rPr>
          <w:rFonts w:hint="eastAsia" w:hAnsi="宋体"/>
          <w:color w:val="000000"/>
          <w:sz w:val="24"/>
          <w:szCs w:val="24"/>
        </w:rPr>
        <w:br w:type="textWrapping"/>
      </w:r>
      <w:r>
        <w:rPr>
          <w:rFonts w:hint="eastAsia" w:hAnsi="宋体"/>
          <w:color w:val="000000"/>
          <w:sz w:val="24"/>
          <w:szCs w:val="24"/>
        </w:rPr>
        <w:t xml:space="preserve">   立体像对；立体像对上的点、线、面；几何模型的基本概念及立体像对与所摄地面点间几何关系和术语；双像立体测图；相对定向及相对定向元素、绝对定向及绝对定向元素；连续法相对定向元素、单独法相对定向元素；共面条件方程的意义和各种表达形式；相对方位元素解算的条件和计算；立体像对的解析相对定向和绝对定向；空间相似变换的原理、公式及解算的条件和步骤；立体像对的前方交会；利用立体像对确定地面点的方法；双像解析的光束法严密解。</w:t>
      </w:r>
    </w:p>
    <w:p w14:paraId="7E0B9D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 w:firstLineChars="202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4、解析空中三角测量</w:t>
      </w:r>
      <w:r>
        <w:rPr>
          <w:rFonts w:hint="eastAsia" w:hAnsi="宋体"/>
          <w:color w:val="000000"/>
          <w:sz w:val="24"/>
          <w:szCs w:val="24"/>
        </w:rPr>
        <w:br w:type="textWrapping"/>
      </w:r>
      <w:r>
        <w:rPr>
          <w:rFonts w:hint="eastAsia" w:hAnsi="宋体"/>
          <w:color w:val="000000"/>
          <w:sz w:val="24"/>
          <w:szCs w:val="24"/>
        </w:rPr>
        <w:t>  解析空中三角测量的概念、分类等概述内容；解单航带航带法空中三角测量、航带法区域网空中三角测量、光束法空中三角测量。</w:t>
      </w:r>
    </w:p>
    <w:p w14:paraId="36C9D3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 w:firstLineChars="202"/>
        <w:textAlignment w:val="auto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5、数字地面模型</w:t>
      </w:r>
      <w:r>
        <w:rPr>
          <w:rFonts w:hint="eastAsia" w:hAnsi="宋体"/>
          <w:color w:val="000000"/>
          <w:sz w:val="24"/>
          <w:szCs w:val="24"/>
        </w:rPr>
        <w:br w:type="textWrapping"/>
      </w:r>
      <w:r>
        <w:rPr>
          <w:rFonts w:hint="eastAsia" w:hAnsi="宋体"/>
          <w:color w:val="000000"/>
          <w:sz w:val="24"/>
          <w:szCs w:val="24"/>
        </w:rPr>
        <w:t>  DEM的概念、表达形式； DEM数据采集、DEM内插方法、三角网数字地面模型（TIN）、等高线的自动绘制。</w:t>
      </w:r>
      <w:r>
        <w:rPr>
          <w:rFonts w:hint="eastAsia" w:hAnsi="宋体"/>
          <w:color w:val="000000"/>
          <w:sz w:val="24"/>
          <w:szCs w:val="24"/>
        </w:rPr>
        <w:br w:type="textWrapping"/>
      </w:r>
      <w:r>
        <w:rPr>
          <w:rFonts w:hAnsi="宋体"/>
          <w:color w:val="000000"/>
          <w:sz w:val="24"/>
          <w:szCs w:val="24"/>
        </w:rPr>
        <w:t xml:space="preserve">    </w:t>
      </w:r>
      <w:r>
        <w:rPr>
          <w:rFonts w:hint="eastAsia" w:hAnsi="宋体"/>
          <w:color w:val="000000"/>
          <w:sz w:val="24"/>
          <w:szCs w:val="24"/>
        </w:rPr>
        <w:t>6、数字微分纠正</w:t>
      </w:r>
      <w:r>
        <w:rPr>
          <w:rFonts w:hint="eastAsia" w:hAnsi="宋体"/>
          <w:color w:val="000000"/>
          <w:sz w:val="24"/>
          <w:szCs w:val="24"/>
        </w:rPr>
        <w:br w:type="textWrapping"/>
      </w:r>
      <w:r>
        <w:rPr>
          <w:rFonts w:hint="eastAsia" w:hAnsi="宋体"/>
          <w:color w:val="000000"/>
          <w:sz w:val="24"/>
          <w:szCs w:val="24"/>
        </w:rPr>
        <w:t>  数字微分纠正、反解法数字微分纠正、中心投影影像的数字微分纠正、线性阵列扫描影像的微分纠正、正射影像图的制作。</w:t>
      </w:r>
      <w:r>
        <w:rPr>
          <w:rFonts w:hint="eastAsia" w:hAnsi="宋体"/>
          <w:color w:val="000000"/>
          <w:sz w:val="24"/>
          <w:szCs w:val="24"/>
        </w:rPr>
        <w:br w:type="textWrapping"/>
      </w:r>
      <w:r>
        <w:rPr>
          <w:rFonts w:hAnsi="宋体"/>
          <w:color w:val="000000"/>
          <w:sz w:val="24"/>
          <w:szCs w:val="24"/>
        </w:rPr>
        <w:t xml:space="preserve">    </w:t>
      </w:r>
      <w:r>
        <w:rPr>
          <w:rFonts w:hint="eastAsia" w:hAnsi="宋体"/>
          <w:color w:val="000000"/>
          <w:sz w:val="24"/>
          <w:szCs w:val="24"/>
        </w:rPr>
        <w:t>7、数字摄影测量基础</w:t>
      </w:r>
    </w:p>
    <w:p w14:paraId="77F2C4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数字影像的定义、性质等概述内容；数字影像内定向；仿射变换；数字影像重采样、影像匹配、影像相关、核线相关、同名核线与一维匹配；常用的数字摄影测系统。</w:t>
      </w:r>
    </w:p>
    <w:p w14:paraId="648277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8、摄影测量的外业</w:t>
      </w:r>
    </w:p>
    <w:p w14:paraId="042443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 xml:space="preserve">   了解摄影测量的外业相关工作。</w:t>
      </w:r>
    </w:p>
    <w:p w14:paraId="6995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二、参考教材</w:t>
      </w:r>
    </w:p>
    <w:p w14:paraId="3EC0C4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《摄影测量学》，王佩军、徐亚明编著， 武汉大学出版社，第三版，2016年</w:t>
      </w:r>
    </w:p>
    <w:p w14:paraId="76CE2F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《摄影测量学》，</w:t>
      </w:r>
      <w:r>
        <w:rPr>
          <w:rFonts w:hAnsi="宋体"/>
          <w:color w:val="000000"/>
          <w:sz w:val="24"/>
          <w:szCs w:val="24"/>
        </w:rPr>
        <w:t>张剑清、潘励、王树根</w:t>
      </w:r>
      <w:r>
        <w:rPr>
          <w:rFonts w:hint="eastAsia" w:hAnsi="宋体"/>
          <w:color w:val="000000"/>
          <w:sz w:val="24"/>
          <w:szCs w:val="24"/>
        </w:rPr>
        <w:t>编著，武汉大学出版社，第二版，2009年</w:t>
      </w:r>
    </w:p>
    <w:p w14:paraId="6F47DA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/>
          <w:szCs w:val="21"/>
        </w:rPr>
      </w:pPr>
    </w:p>
    <w:p w14:paraId="1E3B286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b/>
          <w:color w:val="FF0000"/>
          <w:sz w:val="24"/>
          <w:szCs w:val="24"/>
        </w:rPr>
      </w:pPr>
    </w:p>
    <w:p w14:paraId="2F87B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A0363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</w:p>
  <w:p w14:paraId="7FF529C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1D25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62DEDD8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2F6CB4"/>
    <w:multiLevelType w:val="multilevel"/>
    <w:tmpl w:val="112F6C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705339"/>
    <w:rsid w:val="00017BBD"/>
    <w:rsid w:val="00070904"/>
    <w:rsid w:val="00082800"/>
    <w:rsid w:val="00171E70"/>
    <w:rsid w:val="001D3643"/>
    <w:rsid w:val="001D5925"/>
    <w:rsid w:val="001D6D80"/>
    <w:rsid w:val="001E61C3"/>
    <w:rsid w:val="00217884"/>
    <w:rsid w:val="00287AEF"/>
    <w:rsid w:val="002943BB"/>
    <w:rsid w:val="002D6308"/>
    <w:rsid w:val="002E1561"/>
    <w:rsid w:val="003012F7"/>
    <w:rsid w:val="003645BA"/>
    <w:rsid w:val="0041075D"/>
    <w:rsid w:val="004833C0"/>
    <w:rsid w:val="004B144A"/>
    <w:rsid w:val="00525738"/>
    <w:rsid w:val="00541CD5"/>
    <w:rsid w:val="005420A3"/>
    <w:rsid w:val="00705339"/>
    <w:rsid w:val="0071164E"/>
    <w:rsid w:val="00711F2E"/>
    <w:rsid w:val="00797207"/>
    <w:rsid w:val="007C2180"/>
    <w:rsid w:val="007E1721"/>
    <w:rsid w:val="007F12B8"/>
    <w:rsid w:val="00816CF8"/>
    <w:rsid w:val="0084678D"/>
    <w:rsid w:val="008C6459"/>
    <w:rsid w:val="009524E3"/>
    <w:rsid w:val="0097343E"/>
    <w:rsid w:val="00977C82"/>
    <w:rsid w:val="00A0690A"/>
    <w:rsid w:val="00A11310"/>
    <w:rsid w:val="00A15FF3"/>
    <w:rsid w:val="00A219DB"/>
    <w:rsid w:val="00A23AAE"/>
    <w:rsid w:val="00A86538"/>
    <w:rsid w:val="00AB4EB6"/>
    <w:rsid w:val="00B03E41"/>
    <w:rsid w:val="00B06C60"/>
    <w:rsid w:val="00B856CA"/>
    <w:rsid w:val="00C71483"/>
    <w:rsid w:val="00CE0312"/>
    <w:rsid w:val="00D0090A"/>
    <w:rsid w:val="00D368EB"/>
    <w:rsid w:val="00D717D2"/>
    <w:rsid w:val="00D75516"/>
    <w:rsid w:val="00DB08C2"/>
    <w:rsid w:val="00DB2AC2"/>
    <w:rsid w:val="00DD0118"/>
    <w:rsid w:val="00E071BA"/>
    <w:rsid w:val="00E26723"/>
    <w:rsid w:val="00E53D51"/>
    <w:rsid w:val="00F368D5"/>
    <w:rsid w:val="00F542C4"/>
    <w:rsid w:val="00F60864"/>
    <w:rsid w:val="00F837B0"/>
    <w:rsid w:val="00F87C96"/>
    <w:rsid w:val="00F91640"/>
    <w:rsid w:val="00FA07E4"/>
    <w:rsid w:val="00FD0310"/>
    <w:rsid w:val="00FE2EE3"/>
    <w:rsid w:val="11AE4CBE"/>
    <w:rsid w:val="136D7D02"/>
    <w:rsid w:val="301C6299"/>
    <w:rsid w:val="44EF65A4"/>
    <w:rsid w:val="56F53B18"/>
    <w:rsid w:val="6CBC11B2"/>
    <w:rsid w:val="6EDD3662"/>
    <w:rsid w:val="71F35D3C"/>
    <w:rsid w:val="76897945"/>
    <w:rsid w:val="7E652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uiPriority w:val="99"/>
    <w:rPr>
      <w:rFonts w:ascii="宋体"/>
      <w:sz w:val="18"/>
      <w:szCs w:val="18"/>
    </w:rPr>
  </w:style>
  <w:style w:type="paragraph" w:styleId="3">
    <w:name w:val="Plain Text"/>
    <w:basedOn w:val="1"/>
    <w:semiHidden/>
    <w:uiPriority w:val="0"/>
    <w:rPr>
      <w:rFonts w:ascii="宋体" w:hAnsi="Courier New"/>
      <w:szCs w:val="20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semiHidden/>
    <w:uiPriority w:val="0"/>
  </w:style>
  <w:style w:type="character" w:customStyle="1" w:styleId="9">
    <w:name w:val="文档结构图 字符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0">
    <w:name w:val="页眉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824</Words>
  <Characters>841</Characters>
  <Lines>6</Lines>
  <Paragraphs>1</Paragraphs>
  <TotalTime>0</TotalTime>
  <ScaleCrop>false</ScaleCrop>
  <LinksUpToDate>false</LinksUpToDate>
  <CharactersWithSpaces>863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2014-09-18T06:05:00Z</dcterms:created>
  <dc:creator>s</dc:creator>
  <cp:lastModifiedBy>vertesyuan</cp:lastModifiedBy>
  <dcterms:modified xsi:type="dcterms:W3CDTF">2024-10-12T10:41:06Z</dcterms:modified>
  <dc:title>《混凝土结构原理》课程教学大纲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781550068F6545898368650BF8C0CED4_13</vt:lpwstr>
  </property>
</Properties>
</file>