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D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  <w:lang w:val="en-US" w:eastAsia="zh-CN"/>
        </w:rPr>
        <w:t>848</w:t>
      </w:r>
      <w:r>
        <w:rPr>
          <w:rFonts w:hint="eastAsia" w:ascii="黑体" w:hAnsi="宋体" w:eastAsia="黑体"/>
          <w:sz w:val="32"/>
          <w:szCs w:val="32"/>
        </w:rPr>
        <w:t>-数字信号处理</w:t>
      </w:r>
    </w:p>
    <w:p w14:paraId="11394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黑体" w:hAnsi="宋体" w:eastAsia="黑体"/>
          <w:sz w:val="28"/>
          <w:szCs w:val="28"/>
        </w:rPr>
      </w:pPr>
    </w:p>
    <w:p w14:paraId="654B5B1D">
      <w:pPr>
        <w:spacing w:line="360" w:lineRule="auto"/>
        <w:ind w:firstLine="420" w:firstLineChars="200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/>
          <w:szCs w:val="21"/>
        </w:rPr>
        <w:t>一、考试</w:t>
      </w:r>
      <w:r>
        <w:rPr>
          <w:rFonts w:hint="eastAsia" w:ascii="黑体" w:hAnsi="宋体" w:eastAsia="黑体" w:cs="宋体"/>
          <w:kern w:val="0"/>
          <w:szCs w:val="21"/>
        </w:rPr>
        <w:t>范围</w:t>
      </w:r>
    </w:p>
    <w:p w14:paraId="745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本大纲适用于生物医学工程硕士研究生（学硕、专硕）的</w:t>
      </w:r>
      <w:r>
        <w:rPr>
          <w:rFonts w:hint="eastAsia" w:ascii="宋体" w:hAnsi="宋体"/>
          <w:szCs w:val="21"/>
          <w:lang w:val="en-US" w:eastAsia="zh-CN"/>
        </w:rPr>
        <w:t>招生</w:t>
      </w:r>
      <w:r>
        <w:rPr>
          <w:rFonts w:hint="eastAsia" w:ascii="宋体" w:hAnsi="宋体"/>
          <w:szCs w:val="21"/>
        </w:rPr>
        <w:t>考试。该科目考试满分为</w:t>
      </w:r>
      <w:r>
        <w:rPr>
          <w:rFonts w:hint="eastAsia" w:ascii="Calibri" w:hAnsi="Calibri"/>
          <w:color w:val="000000"/>
          <w:szCs w:val="21"/>
        </w:rPr>
        <w:t>150</w:t>
      </w:r>
      <w:r>
        <w:rPr>
          <w:rFonts w:hint="eastAsia" w:ascii="宋体" w:hAnsi="宋体"/>
          <w:szCs w:val="21"/>
        </w:rPr>
        <w:t>分。</w:t>
      </w:r>
    </w:p>
    <w:p w14:paraId="138C2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39305805">
      <w:pPr>
        <w:tabs>
          <w:tab w:val="left" w:pos="2640"/>
        </w:tabs>
        <w:spacing w:line="360" w:lineRule="auto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二、考试内容</w:t>
      </w:r>
    </w:p>
    <w:p w14:paraId="4537B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参考书目：</w:t>
      </w:r>
    </w:p>
    <w:p w14:paraId="5123F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1、奥本海姆A.V.著（美），黄建国、刘树棠等译.离散时间信号处理(第3版). 电子工业出版社,2015</w:t>
      </w:r>
    </w:p>
    <w:p w14:paraId="2634A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2、奥本海姆A.V.著（美），刘树棠等译.信号与系统(第2版). 电子工业出版社,2009.</w:t>
      </w:r>
    </w:p>
    <w:p w14:paraId="363BB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、杨西侠, 柯晶.信号分析与处理.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机械工业出版社, 200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.</w:t>
      </w:r>
    </w:p>
    <w:p w14:paraId="1A19C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619DB7CD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宋体" w:eastAsia="黑体"/>
          <w:b w:val="0"/>
          <w:bCs w:val="0"/>
          <w:szCs w:val="21"/>
        </w:rPr>
      </w:pPr>
      <w:r>
        <w:rPr>
          <w:rFonts w:hint="eastAsia" w:ascii="黑体" w:hAnsi="宋体" w:eastAsia="黑体"/>
          <w:b w:val="0"/>
          <w:bCs w:val="0"/>
          <w:szCs w:val="21"/>
        </w:rPr>
        <w:t>内容1：离散时间信号处理覆盖范围(分数占比</w:t>
      </w:r>
      <w:r>
        <w:rPr>
          <w:rFonts w:ascii="黑体" w:hAnsi="宋体" w:eastAsia="黑体"/>
          <w:b w:val="0"/>
          <w:bCs w:val="0"/>
          <w:szCs w:val="21"/>
        </w:rPr>
        <w:t>约</w:t>
      </w:r>
      <w:r>
        <w:rPr>
          <w:rFonts w:hint="eastAsia" w:ascii="黑体" w:hAnsi="宋体" w:eastAsia="黑体"/>
          <w:b w:val="0"/>
          <w:bCs w:val="0"/>
          <w:szCs w:val="21"/>
        </w:rPr>
        <w:t>2/3</w:t>
      </w:r>
      <w:r>
        <w:rPr>
          <w:rFonts w:ascii="黑体" w:hAnsi="宋体" w:eastAsia="黑体"/>
          <w:b w:val="0"/>
          <w:bCs w:val="0"/>
          <w:szCs w:val="21"/>
        </w:rPr>
        <w:t>)</w:t>
      </w:r>
      <w:r>
        <w:rPr>
          <w:rFonts w:hint="eastAsia" w:ascii="黑体" w:hAnsi="宋体" w:eastAsia="黑体"/>
          <w:b w:val="0"/>
          <w:bCs w:val="0"/>
          <w:szCs w:val="21"/>
        </w:rPr>
        <w:t>：</w:t>
      </w:r>
    </w:p>
    <w:p w14:paraId="72C390A0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宋体" w:eastAsia="黑体"/>
          <w:b w:val="0"/>
          <w:bCs w:val="0"/>
          <w:szCs w:val="21"/>
        </w:rPr>
      </w:pPr>
    </w:p>
    <w:p w14:paraId="06C68611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1.</w:t>
      </w:r>
      <w:r>
        <w:rPr>
          <w:rFonts w:hint="eastAsia" w:ascii="黑体" w:hAnsi="宋体" w:eastAsia="黑体"/>
          <w:szCs w:val="21"/>
        </w:rPr>
        <w:t>离散时间信号与系统</w:t>
      </w:r>
    </w:p>
    <w:p w14:paraId="2AE8C3F2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离散时间信号序列</w:t>
      </w:r>
    </w:p>
    <w:p w14:paraId="1365FCBD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2）离散时间系统</w:t>
      </w:r>
    </w:p>
    <w:p w14:paraId="46B1E0FB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3）线性时不变系统</w:t>
      </w:r>
    </w:p>
    <w:p w14:paraId="69B5B695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4）线性时不变系统的性质</w:t>
      </w:r>
    </w:p>
    <w:p w14:paraId="07D3CAC5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5）线性常系数差分方程</w:t>
      </w:r>
    </w:p>
    <w:p w14:paraId="7C7031E1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6）离散时间信号与系统的频域表示</w:t>
      </w:r>
    </w:p>
    <w:p w14:paraId="79879C67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7）用傅里叶变换表示序列</w:t>
      </w:r>
    </w:p>
    <w:p w14:paraId="2DEEB670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8）傅里叶变换的对称性质</w:t>
      </w:r>
    </w:p>
    <w:p w14:paraId="18C236E0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9）傅里叶变换定理</w:t>
      </w:r>
    </w:p>
    <w:p w14:paraId="4ABEAC01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30" w:leftChars="200" w:hanging="210" w:hangingChars="1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2.</w:t>
      </w:r>
      <w:r>
        <w:rPr>
          <w:rFonts w:hint="eastAsia" w:ascii="黑体" w:hAnsi="宋体" w:eastAsia="黑体"/>
          <w:szCs w:val="21"/>
        </w:rPr>
        <w:t>Z变换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Calibri" w:hAnsi="Calibri"/>
          <w:color w:val="000000"/>
          <w:szCs w:val="21"/>
        </w:rPr>
        <w:t>Z</w:t>
      </w:r>
      <w:r>
        <w:rPr>
          <w:rFonts w:hint="eastAsia" w:ascii="宋体" w:hAnsi="宋体"/>
          <w:szCs w:val="21"/>
        </w:rPr>
        <w:t>变换</w:t>
      </w:r>
    </w:p>
    <w:p w14:paraId="7A86734D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2）Z变换收敛域的性质</w:t>
      </w:r>
    </w:p>
    <w:p w14:paraId="5AC3D508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3）Z反变换</w:t>
      </w:r>
    </w:p>
    <w:p w14:paraId="4FD6BEAE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ascii="Calibri" w:hAnsi="Calibri"/>
          <w:color w:val="000000"/>
          <w:szCs w:val="21"/>
        </w:rPr>
        <w:t>3.</w:t>
      </w:r>
      <w:r>
        <w:rPr>
          <w:rFonts w:hint="eastAsia" w:ascii="黑体" w:hAnsi="宋体" w:eastAsia="黑体"/>
          <w:szCs w:val="21"/>
        </w:rPr>
        <w:t>连续时间信号的采样</w:t>
      </w:r>
    </w:p>
    <w:p w14:paraId="5BEF1910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 w:firstLine="210" w:firstLineChars="1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1）引言</w:t>
      </w:r>
    </w:p>
    <w:p w14:paraId="22B80A3C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 w:firstLine="210" w:firstLineChars="1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2）周期采样</w:t>
      </w:r>
    </w:p>
    <w:p w14:paraId="1672FD1B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 w:firstLine="210" w:firstLineChars="1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3）采样的频域表示</w:t>
      </w:r>
    </w:p>
    <w:p w14:paraId="259A88A6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 w:firstLine="210" w:firstLineChars="1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4）由样本重构带限信号</w:t>
      </w:r>
    </w:p>
    <w:p w14:paraId="75A6586D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 w:leftChars="200" w:firstLine="210" w:firstLineChars="1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5）连续时间信号的离散时间处理</w:t>
      </w:r>
    </w:p>
    <w:p w14:paraId="69890B3B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ascii="Calibri" w:hAnsi="Calibri"/>
          <w:color w:val="000000"/>
          <w:szCs w:val="21"/>
        </w:rPr>
        <w:t>4.</w:t>
      </w:r>
      <w:r>
        <w:rPr>
          <w:rFonts w:hint="eastAsia" w:ascii="黑体" w:hAnsi="宋体" w:eastAsia="黑体"/>
          <w:szCs w:val="21"/>
        </w:rPr>
        <w:t>线性时不变系统的变换分析</w:t>
      </w:r>
    </w:p>
    <w:p w14:paraId="22179B55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　　　1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Calibri" w:hAnsi="Calibri"/>
          <w:color w:val="000000"/>
          <w:szCs w:val="21"/>
        </w:rPr>
        <w:t>LTI</w:t>
      </w:r>
      <w:r>
        <w:rPr>
          <w:rFonts w:hint="eastAsia" w:ascii="宋体" w:hAnsi="宋体"/>
          <w:szCs w:val="21"/>
        </w:rPr>
        <w:t>系统的频率响应</w:t>
      </w:r>
    </w:p>
    <w:p w14:paraId="485FDB49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用线性常系数差分方程表征系统的系统函数</w:t>
      </w:r>
    </w:p>
    <w:p w14:paraId="07C6BA91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有理系统函数的频率响应（只</w:t>
      </w:r>
      <w:r>
        <w:rPr>
          <w:rFonts w:ascii="宋体" w:hAnsi="宋体"/>
          <w:szCs w:val="21"/>
        </w:rPr>
        <w:t>掌握</w:t>
      </w:r>
      <w:r>
        <w:rPr>
          <w:rFonts w:hint="eastAsia" w:ascii="宋体" w:hAnsi="宋体"/>
          <w:szCs w:val="21"/>
        </w:rPr>
        <w:t>一阶系统的频率</w:t>
      </w:r>
      <w:r>
        <w:rPr>
          <w:rFonts w:ascii="宋体" w:hAnsi="宋体"/>
          <w:szCs w:val="21"/>
        </w:rPr>
        <w:t>响应</w:t>
      </w:r>
      <w:r>
        <w:rPr>
          <w:rFonts w:hint="eastAsia" w:ascii="宋体" w:hAnsi="宋体"/>
          <w:szCs w:val="21"/>
        </w:rPr>
        <w:t>即可）</w:t>
      </w:r>
    </w:p>
    <w:p w14:paraId="50DDFBA7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幅度和相位之间的关系</w:t>
      </w:r>
    </w:p>
    <w:p w14:paraId="0606A4FD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5.</w:t>
      </w:r>
      <w:r>
        <w:rPr>
          <w:rFonts w:hint="eastAsia" w:ascii="黑体" w:hAnsi="宋体" w:eastAsia="黑体"/>
          <w:szCs w:val="21"/>
        </w:rPr>
        <w:t>离散时间系统结构</w:t>
      </w:r>
    </w:p>
    <w:p w14:paraId="496BB86F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线性常系数差分方程的方框图表示</w:t>
      </w:r>
    </w:p>
    <w:p w14:paraId="505860BA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线性常系数差分方程的信号流图表示</w:t>
      </w:r>
    </w:p>
    <w:p w14:paraId="4B696E1D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Calibri" w:hAnsi="Calibri"/>
          <w:color w:val="000000"/>
          <w:szCs w:val="21"/>
        </w:rPr>
        <w:t>IIR</w:t>
      </w:r>
      <w:r>
        <w:rPr>
          <w:rFonts w:hint="eastAsia" w:ascii="宋体" w:hAnsi="宋体"/>
          <w:szCs w:val="21"/>
        </w:rPr>
        <w:t>系统的基本结构</w:t>
      </w:r>
    </w:p>
    <w:p w14:paraId="26BA3907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转置形式</w:t>
      </w:r>
    </w:p>
    <w:p w14:paraId="09B2B6FC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Calibri" w:hAnsi="Calibri"/>
          <w:color w:val="000000"/>
          <w:szCs w:val="21"/>
        </w:rPr>
        <w:t>FIR</w:t>
      </w:r>
      <w:r>
        <w:rPr>
          <w:rFonts w:hint="eastAsia" w:ascii="宋体" w:hAnsi="宋体"/>
          <w:szCs w:val="21"/>
        </w:rPr>
        <w:t>系统的基本网络结构</w:t>
      </w:r>
    </w:p>
    <w:p w14:paraId="4F518BAB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ascii="Calibri" w:hAnsi="Calibri"/>
          <w:color w:val="000000"/>
          <w:szCs w:val="21"/>
        </w:rPr>
        <w:t>6.</w:t>
      </w:r>
      <w:r>
        <w:rPr>
          <w:rFonts w:hint="eastAsia" w:ascii="黑体" w:hAnsi="宋体" w:eastAsia="黑体"/>
          <w:szCs w:val="21"/>
        </w:rPr>
        <w:t>滤波器设计方法</w:t>
      </w:r>
    </w:p>
    <w:p w14:paraId="4EEF94F1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napToGrid w:val="0"/>
          <w:kern w:val="0"/>
          <w:szCs w:val="21"/>
        </w:rPr>
        <w:t>滤波器指标</w:t>
      </w:r>
    </w:p>
    <w:p w14:paraId="7BF12484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由连续时间滤波器设计离散时间</w:t>
      </w:r>
      <w:r>
        <w:rPr>
          <w:rFonts w:hint="eastAsia" w:ascii="Calibri" w:hAnsi="Calibri"/>
          <w:color w:val="000000"/>
          <w:szCs w:val="21"/>
        </w:rPr>
        <w:t>IIR</w:t>
      </w:r>
      <w:r>
        <w:rPr>
          <w:rFonts w:hint="eastAsia" w:ascii="宋体" w:hAnsi="宋体"/>
          <w:szCs w:val="21"/>
        </w:rPr>
        <w:t>滤波器（脉冲响应不变法和双线性变换法）</w:t>
      </w:r>
    </w:p>
    <w:p w14:paraId="6D1E2DEE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用窗函数法设计</w:t>
      </w:r>
      <w:r>
        <w:rPr>
          <w:rFonts w:hint="eastAsia" w:ascii="Calibri" w:hAnsi="Calibri"/>
          <w:color w:val="000000"/>
          <w:szCs w:val="21"/>
        </w:rPr>
        <w:t>FIR</w:t>
      </w:r>
      <w:r>
        <w:rPr>
          <w:rFonts w:hint="eastAsia" w:ascii="宋体" w:hAnsi="宋体"/>
          <w:szCs w:val="21"/>
        </w:rPr>
        <w:t>滤波器</w:t>
      </w:r>
    </w:p>
    <w:p w14:paraId="4B8308D7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ascii="Calibri" w:hAnsi="Calibri"/>
          <w:color w:val="000000"/>
          <w:szCs w:val="21"/>
        </w:rPr>
        <w:t>7.</w:t>
      </w:r>
      <w:r>
        <w:rPr>
          <w:rFonts w:hint="eastAsia" w:ascii="黑体" w:hAnsi="宋体" w:eastAsia="黑体"/>
          <w:szCs w:val="21"/>
        </w:rPr>
        <w:t>离散傅里叶变换</w:t>
      </w:r>
    </w:p>
    <w:p w14:paraId="0B7D3AC6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周期序列的表示：离散傅里叶级数</w:t>
      </w:r>
    </w:p>
    <w:p w14:paraId="1FE8BCB8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周期信号的傅里叶变换</w:t>
      </w:r>
    </w:p>
    <w:p w14:paraId="3BCF6575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对傅里叶变换来样</w:t>
      </w:r>
    </w:p>
    <w:p w14:paraId="2504106F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有限长序列的傅里叶表示：离散傅里叶变换</w:t>
      </w:r>
    </w:p>
    <w:p w14:paraId="6FD51075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ascii="Calibri" w:hAnsi="Calibri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离散傅里叶变换的性质</w:t>
      </w:r>
    </w:p>
    <w:p w14:paraId="0D7B842C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ascii="Calibri" w:hAnsi="Calibri"/>
          <w:color w:val="000000"/>
          <w:szCs w:val="21"/>
        </w:rPr>
        <w:t>8.</w:t>
      </w:r>
      <w:r>
        <w:rPr>
          <w:rFonts w:hint="eastAsia" w:ascii="黑体" w:hAnsi="宋体" w:eastAsia="黑体"/>
          <w:szCs w:val="21"/>
        </w:rPr>
        <w:t>离散傅里叶变换的计算</w:t>
      </w:r>
    </w:p>
    <w:p w14:paraId="18F0FA4B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）DFT定义</w:t>
      </w:r>
      <w:r>
        <w:rPr>
          <w:color w:val="000000"/>
          <w:szCs w:val="21"/>
        </w:rPr>
        <w:t>的直接</w:t>
      </w:r>
      <w:r>
        <w:rPr>
          <w:rFonts w:hint="eastAsia"/>
          <w:color w:val="000000"/>
          <w:szCs w:val="21"/>
        </w:rPr>
        <w:t>估算</w:t>
      </w:r>
    </w:p>
    <w:p w14:paraId="2C12C348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按时间抽取的FFT算法</w:t>
      </w:r>
    </w:p>
    <w:p w14:paraId="5CE8CDB9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按频率抽取的FFT算法</w:t>
      </w:r>
    </w:p>
    <w:p w14:paraId="64AD2AAF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</w:p>
    <w:p w14:paraId="338409F4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宋体" w:eastAsia="黑体"/>
          <w:b w:val="0"/>
          <w:bCs w:val="0"/>
          <w:szCs w:val="21"/>
        </w:rPr>
      </w:pPr>
      <w:r>
        <w:rPr>
          <w:rFonts w:hint="eastAsia" w:ascii="黑体" w:hAnsi="宋体" w:eastAsia="黑体"/>
          <w:b w:val="0"/>
          <w:bCs w:val="0"/>
          <w:szCs w:val="21"/>
        </w:rPr>
        <w:t>内容2：信号与系统覆盖范围(分数占比</w:t>
      </w:r>
      <w:r>
        <w:rPr>
          <w:rFonts w:ascii="黑体" w:hAnsi="宋体" w:eastAsia="黑体"/>
          <w:b w:val="0"/>
          <w:bCs w:val="0"/>
          <w:szCs w:val="21"/>
        </w:rPr>
        <w:t>约1</w:t>
      </w:r>
      <w:r>
        <w:rPr>
          <w:rFonts w:hint="eastAsia" w:ascii="黑体" w:hAnsi="宋体" w:eastAsia="黑体"/>
          <w:b w:val="0"/>
          <w:bCs w:val="0"/>
          <w:szCs w:val="21"/>
        </w:rPr>
        <w:t>/3</w:t>
      </w:r>
      <w:r>
        <w:rPr>
          <w:rFonts w:ascii="黑体" w:hAnsi="宋体" w:eastAsia="黑体"/>
          <w:b w:val="0"/>
          <w:bCs w:val="0"/>
          <w:szCs w:val="21"/>
        </w:rPr>
        <w:t>)</w:t>
      </w:r>
      <w:r>
        <w:rPr>
          <w:rFonts w:hint="eastAsia" w:ascii="黑体" w:hAnsi="宋体" w:eastAsia="黑体"/>
          <w:b w:val="0"/>
          <w:bCs w:val="0"/>
          <w:szCs w:val="21"/>
        </w:rPr>
        <w:t>：</w:t>
      </w:r>
    </w:p>
    <w:p w14:paraId="7E132EB0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eastAsia" w:ascii="黑体" w:hAnsi="宋体" w:eastAsia="黑体"/>
          <w:b w:val="0"/>
          <w:bCs w:val="0"/>
          <w:szCs w:val="21"/>
        </w:rPr>
      </w:pPr>
    </w:p>
    <w:p w14:paraId="77E6005D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60"/>
        <w:textAlignment w:val="auto"/>
        <w:rPr>
          <w:rFonts w:ascii="黑体" w:hAnsi="黑体" w:eastAsia="黑体"/>
          <w:color w:val="000000"/>
          <w:szCs w:val="21"/>
        </w:rPr>
      </w:pPr>
      <w:r>
        <w:rPr>
          <w:rFonts w:ascii="Calibri" w:hAnsi="Calibri"/>
          <w:color w:val="000000"/>
          <w:szCs w:val="21"/>
        </w:rPr>
        <w:t xml:space="preserve">1. </w:t>
      </w:r>
      <w:r>
        <w:rPr>
          <w:rFonts w:ascii="黑体" w:hAnsi="黑体" w:eastAsia="黑体"/>
          <w:color w:val="000000"/>
          <w:szCs w:val="21"/>
        </w:rPr>
        <w:t>信号与系统</w:t>
      </w:r>
    </w:p>
    <w:p w14:paraId="682CE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1）连续时间信号和离散时间信号</w:t>
      </w:r>
    </w:p>
    <w:p w14:paraId="2CEEE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2） 自变量的变换</w:t>
      </w:r>
    </w:p>
    <w:p w14:paraId="1628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3） 指数信号与正弦信号</w:t>
      </w:r>
    </w:p>
    <w:p w14:paraId="3C0F2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4） 单位冲激函数与单位阶跃函数</w:t>
      </w:r>
    </w:p>
    <w:p w14:paraId="399CB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/>
          <w:szCs w:val="21"/>
        </w:rPr>
      </w:pPr>
      <w:r>
        <w:rPr>
          <w:szCs w:val="21"/>
        </w:rPr>
        <w:t>5） 基本系统性质</w:t>
      </w:r>
    </w:p>
    <w:p w14:paraId="4D8510DE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60"/>
        <w:textAlignment w:val="auto"/>
        <w:rPr>
          <w:rFonts w:ascii="黑体" w:hAnsi="黑体" w:eastAsia="黑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2</w:t>
      </w:r>
      <w:r>
        <w:rPr>
          <w:rFonts w:hint="eastAsia" w:ascii="黑体" w:hAnsi="黑体" w:eastAsia="黑体"/>
          <w:color w:val="000000"/>
          <w:szCs w:val="21"/>
        </w:rPr>
        <w:t>．</w:t>
      </w:r>
      <w:r>
        <w:rPr>
          <w:rFonts w:ascii="黑体" w:hAnsi="黑体" w:eastAsia="黑体"/>
          <w:color w:val="000000"/>
          <w:szCs w:val="21"/>
        </w:rPr>
        <w:t>线性时不变系统</w:t>
      </w:r>
    </w:p>
    <w:p w14:paraId="42809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1）离散时间线性时不变系统： 卷积和</w:t>
      </w:r>
    </w:p>
    <w:p w14:paraId="738D6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2）连续时间线性时不变系统： 卷积积分</w:t>
      </w:r>
    </w:p>
    <w:p w14:paraId="00DA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3）线性时不变系统的性质</w:t>
      </w:r>
    </w:p>
    <w:p w14:paraId="2AC5F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/>
          <w:szCs w:val="21"/>
        </w:rPr>
      </w:pPr>
      <w:r>
        <w:rPr>
          <w:szCs w:val="21"/>
        </w:rPr>
        <w:t>4）用微分方程和差分方程描述的因果线性时不变系统</w:t>
      </w:r>
    </w:p>
    <w:p w14:paraId="0B7C069C"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60"/>
        <w:textAlignment w:val="auto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3．</w:t>
      </w:r>
      <w:r>
        <w:rPr>
          <w:rFonts w:ascii="黑体" w:hAnsi="黑体" w:eastAsia="黑体"/>
          <w:color w:val="000000"/>
          <w:szCs w:val="21"/>
        </w:rPr>
        <w:t>周期信号的傅里叶级数表示</w:t>
      </w:r>
    </w:p>
    <w:p w14:paraId="0DA3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1）历史回顾</w:t>
      </w:r>
    </w:p>
    <w:p w14:paraId="467D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2）线性时不变系统对复指数信号的响应</w:t>
      </w:r>
    </w:p>
    <w:p w14:paraId="09838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3）连续时间周期信号的傅里叶级数表示</w:t>
      </w:r>
    </w:p>
    <w:p w14:paraId="1379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4）傅里叶级数的收敛</w:t>
      </w:r>
    </w:p>
    <w:p w14:paraId="65431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5）离散时间周期信号的傅里叶级数表示</w:t>
      </w:r>
    </w:p>
    <w:p w14:paraId="4D0F2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6）离散时间傅里叶级数性质</w:t>
      </w:r>
    </w:p>
    <w:p w14:paraId="33C6D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）傅里叶级数与线性时不变系统</w:t>
      </w:r>
    </w:p>
    <w:p w14:paraId="4956F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8）滤波</w:t>
      </w:r>
    </w:p>
    <w:p w14:paraId="5DC8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rFonts w:hint="eastAsia"/>
          <w:szCs w:val="21"/>
        </w:rPr>
        <w:t>9）</w:t>
      </w:r>
      <w:r>
        <w:rPr>
          <w:szCs w:val="21"/>
        </w:rPr>
        <w:t>用微分方程描述的连续时间滤波器举例</w:t>
      </w:r>
    </w:p>
    <w:p w14:paraId="6EB3F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/>
          <w:szCs w:val="21"/>
        </w:rPr>
      </w:pPr>
      <w:r>
        <w:rPr>
          <w:szCs w:val="21"/>
        </w:rPr>
        <w:t>10）用差分方程描述的离散时间滤波器举例</w:t>
      </w:r>
    </w:p>
    <w:p w14:paraId="67C8A8CD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both"/>
        <w:textAlignment w:val="auto"/>
        <w:rPr>
          <w:rFonts w:ascii="黑体" w:eastAsia="黑体" w:cs="Times New Roman"/>
          <w:kern w:val="2"/>
          <w:sz w:val="21"/>
          <w:szCs w:val="21"/>
        </w:rPr>
      </w:pPr>
      <w:r>
        <w:rPr>
          <w:rFonts w:hint="eastAsia" w:ascii="黑体" w:eastAsia="黑体" w:cs="Times New Roman"/>
          <w:kern w:val="2"/>
          <w:sz w:val="21"/>
          <w:szCs w:val="21"/>
        </w:rPr>
        <w:t>4．</w:t>
      </w:r>
      <w:r>
        <w:rPr>
          <w:rFonts w:ascii="黑体" w:eastAsia="黑体" w:cs="Times New Roman"/>
          <w:kern w:val="2"/>
          <w:sz w:val="21"/>
          <w:szCs w:val="21"/>
        </w:rPr>
        <w:t>连续时间傅里叶变换</w:t>
      </w:r>
    </w:p>
    <w:p w14:paraId="6FD0C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1）非周期信号的表示： 连续时间傅里叶变换</w:t>
      </w:r>
    </w:p>
    <w:p w14:paraId="25794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2）周期信号的傅里叶变换</w:t>
      </w:r>
    </w:p>
    <w:p w14:paraId="6868A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3）连续时间傅里叶变换性质</w:t>
      </w:r>
    </w:p>
    <w:p w14:paraId="0048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4）卷积性质</w:t>
      </w:r>
    </w:p>
    <w:p w14:paraId="62F1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5）傅里叶变换性质和基本傅里叶变换对列表</w:t>
      </w:r>
    </w:p>
    <w:p w14:paraId="4EB19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/>
          <w:szCs w:val="21"/>
        </w:rPr>
      </w:pPr>
      <w:r>
        <w:rPr>
          <w:szCs w:val="21"/>
        </w:rPr>
        <w:t>6）由线性常系数微分方程表征的系统</w:t>
      </w:r>
    </w:p>
    <w:p w14:paraId="5047CFB7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both"/>
        <w:textAlignment w:val="auto"/>
        <w:rPr>
          <w:rFonts w:ascii="黑体" w:eastAsia="黑体" w:cs="Times New Roman"/>
          <w:kern w:val="2"/>
          <w:sz w:val="21"/>
          <w:szCs w:val="21"/>
        </w:rPr>
      </w:pPr>
      <w:r>
        <w:rPr>
          <w:rFonts w:hint="eastAsia" w:ascii="黑体" w:eastAsia="黑体" w:cs="Times New Roman"/>
          <w:kern w:val="2"/>
          <w:sz w:val="21"/>
          <w:szCs w:val="21"/>
        </w:rPr>
        <w:t>5．</w:t>
      </w:r>
      <w:r>
        <w:rPr>
          <w:rFonts w:ascii="黑体" w:eastAsia="黑体" w:cs="Times New Roman"/>
          <w:kern w:val="2"/>
          <w:sz w:val="21"/>
          <w:szCs w:val="21"/>
        </w:rPr>
        <w:t>离散时间傅里叶变换</w:t>
      </w:r>
    </w:p>
    <w:p w14:paraId="6441F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1）非周期信号的表示： 离散时间傅里叶变换</w:t>
      </w:r>
    </w:p>
    <w:p w14:paraId="34007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2）周期信号的傅里叶变换</w:t>
      </w:r>
    </w:p>
    <w:p w14:paraId="30DFB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3）离散时间傅里叶变换性质</w:t>
      </w:r>
    </w:p>
    <w:p w14:paraId="308A8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）卷积性质</w:t>
      </w:r>
    </w:p>
    <w:p w14:paraId="1CBC9D53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Chars="0"/>
        <w:jc w:val="both"/>
        <w:textAlignment w:val="auto"/>
        <w:rPr>
          <w:rFonts w:ascii="黑体" w:eastAsia="黑体" w:cs="Times New Roman"/>
          <w:kern w:val="2"/>
          <w:sz w:val="21"/>
          <w:szCs w:val="21"/>
        </w:rPr>
      </w:pPr>
      <w:r>
        <w:rPr>
          <w:rFonts w:hint="eastAsia" w:ascii="黑体" w:eastAsia="黑体" w:cs="Times New Roman"/>
          <w:kern w:val="2"/>
          <w:sz w:val="21"/>
          <w:szCs w:val="21"/>
        </w:rPr>
        <w:t>6．</w:t>
      </w:r>
      <w:r>
        <w:rPr>
          <w:rFonts w:ascii="黑体" w:eastAsia="黑体" w:cs="Times New Roman"/>
          <w:kern w:val="2"/>
          <w:sz w:val="21"/>
          <w:szCs w:val="21"/>
        </w:rPr>
        <w:t>采样</w:t>
      </w:r>
    </w:p>
    <w:p w14:paraId="42226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1）用信号样本表示连续时间信号： 采样定理</w:t>
      </w:r>
    </w:p>
    <w:p w14:paraId="4913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2）利用内插由样本重建信号</w:t>
      </w:r>
    </w:p>
    <w:p w14:paraId="12F67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）欠采样的效果：混叠现象</w:t>
      </w:r>
    </w:p>
    <w:p w14:paraId="4C596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textAlignment w:val="auto"/>
        <w:rPr>
          <w:rFonts w:hint="eastAsia" w:ascii="宋体" w:hAns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30E36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/>
      </w:rPr>
      <w:t>1</w:t>
    </w:r>
    <w:r>
      <w:fldChar w:fldCharType="end"/>
    </w:r>
  </w:p>
  <w:p w14:paraId="366C6B67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CF8AB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6333605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BC6E5B"/>
    <w:rsid w:val="00001458"/>
    <w:rsid w:val="00001BAC"/>
    <w:rsid w:val="00006C5C"/>
    <w:rsid w:val="00011A10"/>
    <w:rsid w:val="0001545D"/>
    <w:rsid w:val="00017FC5"/>
    <w:rsid w:val="000229A7"/>
    <w:rsid w:val="0003251F"/>
    <w:rsid w:val="0003774C"/>
    <w:rsid w:val="000378B9"/>
    <w:rsid w:val="000451B2"/>
    <w:rsid w:val="000518A0"/>
    <w:rsid w:val="000666A6"/>
    <w:rsid w:val="00067027"/>
    <w:rsid w:val="00072011"/>
    <w:rsid w:val="00072629"/>
    <w:rsid w:val="00077E52"/>
    <w:rsid w:val="00086DF8"/>
    <w:rsid w:val="0009302D"/>
    <w:rsid w:val="00096662"/>
    <w:rsid w:val="000B14A1"/>
    <w:rsid w:val="000C2D65"/>
    <w:rsid w:val="000C7B4C"/>
    <w:rsid w:val="000D13AF"/>
    <w:rsid w:val="000D33C8"/>
    <w:rsid w:val="000E13EA"/>
    <w:rsid w:val="000F257B"/>
    <w:rsid w:val="001037F8"/>
    <w:rsid w:val="00103D8D"/>
    <w:rsid w:val="0011089F"/>
    <w:rsid w:val="00110BBE"/>
    <w:rsid w:val="00117224"/>
    <w:rsid w:val="00121217"/>
    <w:rsid w:val="001338DA"/>
    <w:rsid w:val="00142C46"/>
    <w:rsid w:val="00143216"/>
    <w:rsid w:val="00145532"/>
    <w:rsid w:val="00145801"/>
    <w:rsid w:val="00151113"/>
    <w:rsid w:val="00155F8E"/>
    <w:rsid w:val="00156753"/>
    <w:rsid w:val="00157D27"/>
    <w:rsid w:val="0016112D"/>
    <w:rsid w:val="001666AF"/>
    <w:rsid w:val="00172AC6"/>
    <w:rsid w:val="00172C23"/>
    <w:rsid w:val="0018149C"/>
    <w:rsid w:val="001829E4"/>
    <w:rsid w:val="00183554"/>
    <w:rsid w:val="001875DC"/>
    <w:rsid w:val="00191D84"/>
    <w:rsid w:val="001A5FCE"/>
    <w:rsid w:val="001B0B13"/>
    <w:rsid w:val="001C0EAA"/>
    <w:rsid w:val="001C4EE8"/>
    <w:rsid w:val="001E04A7"/>
    <w:rsid w:val="001E477F"/>
    <w:rsid w:val="001E74D4"/>
    <w:rsid w:val="001F37A1"/>
    <w:rsid w:val="001F44A8"/>
    <w:rsid w:val="00200040"/>
    <w:rsid w:val="00206D0D"/>
    <w:rsid w:val="00206F04"/>
    <w:rsid w:val="00210267"/>
    <w:rsid w:val="00217521"/>
    <w:rsid w:val="002232BB"/>
    <w:rsid w:val="00225BA5"/>
    <w:rsid w:val="00241B96"/>
    <w:rsid w:val="00252019"/>
    <w:rsid w:val="00252D8F"/>
    <w:rsid w:val="002536DD"/>
    <w:rsid w:val="002572D0"/>
    <w:rsid w:val="00257D1B"/>
    <w:rsid w:val="00270C41"/>
    <w:rsid w:val="0027147F"/>
    <w:rsid w:val="002743C2"/>
    <w:rsid w:val="0028394D"/>
    <w:rsid w:val="00287501"/>
    <w:rsid w:val="0029404E"/>
    <w:rsid w:val="002A738A"/>
    <w:rsid w:val="002A7CDA"/>
    <w:rsid w:val="002B70FD"/>
    <w:rsid w:val="002C3293"/>
    <w:rsid w:val="002D0F66"/>
    <w:rsid w:val="002E54C6"/>
    <w:rsid w:val="002E77D8"/>
    <w:rsid w:val="002F06F2"/>
    <w:rsid w:val="002F46DA"/>
    <w:rsid w:val="00301CAE"/>
    <w:rsid w:val="0030211D"/>
    <w:rsid w:val="00303038"/>
    <w:rsid w:val="00304287"/>
    <w:rsid w:val="00306C14"/>
    <w:rsid w:val="00314075"/>
    <w:rsid w:val="00316567"/>
    <w:rsid w:val="003238B0"/>
    <w:rsid w:val="00324CD9"/>
    <w:rsid w:val="00336D48"/>
    <w:rsid w:val="00342ADF"/>
    <w:rsid w:val="00346657"/>
    <w:rsid w:val="00354425"/>
    <w:rsid w:val="00362643"/>
    <w:rsid w:val="00366259"/>
    <w:rsid w:val="00377042"/>
    <w:rsid w:val="00377A39"/>
    <w:rsid w:val="0038755D"/>
    <w:rsid w:val="00393C75"/>
    <w:rsid w:val="003A2AF6"/>
    <w:rsid w:val="003A44CA"/>
    <w:rsid w:val="003A66B7"/>
    <w:rsid w:val="003A6B00"/>
    <w:rsid w:val="003C0150"/>
    <w:rsid w:val="003C3F63"/>
    <w:rsid w:val="003C6537"/>
    <w:rsid w:val="003D27D3"/>
    <w:rsid w:val="003D52E5"/>
    <w:rsid w:val="003D730D"/>
    <w:rsid w:val="003E6782"/>
    <w:rsid w:val="003E7898"/>
    <w:rsid w:val="003F1460"/>
    <w:rsid w:val="004045C0"/>
    <w:rsid w:val="004052C0"/>
    <w:rsid w:val="00406B7F"/>
    <w:rsid w:val="00406E8B"/>
    <w:rsid w:val="00416C5F"/>
    <w:rsid w:val="00420BC3"/>
    <w:rsid w:val="00421349"/>
    <w:rsid w:val="00421495"/>
    <w:rsid w:val="00423042"/>
    <w:rsid w:val="0044256E"/>
    <w:rsid w:val="00474A26"/>
    <w:rsid w:val="004833F4"/>
    <w:rsid w:val="00486669"/>
    <w:rsid w:val="004950B1"/>
    <w:rsid w:val="004A1C46"/>
    <w:rsid w:val="004B7D74"/>
    <w:rsid w:val="004E6A9E"/>
    <w:rsid w:val="004F0941"/>
    <w:rsid w:val="004F44F4"/>
    <w:rsid w:val="004F5883"/>
    <w:rsid w:val="00501AB5"/>
    <w:rsid w:val="00535927"/>
    <w:rsid w:val="00540ECA"/>
    <w:rsid w:val="00543BA2"/>
    <w:rsid w:val="00560467"/>
    <w:rsid w:val="00571004"/>
    <w:rsid w:val="00573533"/>
    <w:rsid w:val="005745DC"/>
    <w:rsid w:val="0058771D"/>
    <w:rsid w:val="005A0E3F"/>
    <w:rsid w:val="005C30EE"/>
    <w:rsid w:val="005D75CB"/>
    <w:rsid w:val="005E42A3"/>
    <w:rsid w:val="005E4A78"/>
    <w:rsid w:val="00603AAF"/>
    <w:rsid w:val="006122A2"/>
    <w:rsid w:val="00626A0B"/>
    <w:rsid w:val="0063552D"/>
    <w:rsid w:val="00640E3D"/>
    <w:rsid w:val="006446A8"/>
    <w:rsid w:val="006863B2"/>
    <w:rsid w:val="006876C3"/>
    <w:rsid w:val="006910AA"/>
    <w:rsid w:val="006A421C"/>
    <w:rsid w:val="006A635D"/>
    <w:rsid w:val="006B0D03"/>
    <w:rsid w:val="006B1DC3"/>
    <w:rsid w:val="006B60BB"/>
    <w:rsid w:val="006B6EAD"/>
    <w:rsid w:val="006D035E"/>
    <w:rsid w:val="006D0413"/>
    <w:rsid w:val="006D4E68"/>
    <w:rsid w:val="006E7CA9"/>
    <w:rsid w:val="006F2AF1"/>
    <w:rsid w:val="006F5560"/>
    <w:rsid w:val="007000A3"/>
    <w:rsid w:val="007001A0"/>
    <w:rsid w:val="007064B6"/>
    <w:rsid w:val="00720CAC"/>
    <w:rsid w:val="00721723"/>
    <w:rsid w:val="00721C99"/>
    <w:rsid w:val="0073332A"/>
    <w:rsid w:val="00744D25"/>
    <w:rsid w:val="00751006"/>
    <w:rsid w:val="00752AA0"/>
    <w:rsid w:val="007534BA"/>
    <w:rsid w:val="00754B8D"/>
    <w:rsid w:val="007721BD"/>
    <w:rsid w:val="00777566"/>
    <w:rsid w:val="00791C90"/>
    <w:rsid w:val="00792635"/>
    <w:rsid w:val="00794BAC"/>
    <w:rsid w:val="007A253E"/>
    <w:rsid w:val="007A5B65"/>
    <w:rsid w:val="007A7439"/>
    <w:rsid w:val="007B2168"/>
    <w:rsid w:val="007C08DB"/>
    <w:rsid w:val="007C3908"/>
    <w:rsid w:val="007C5FC1"/>
    <w:rsid w:val="007C6DE3"/>
    <w:rsid w:val="007C7FB7"/>
    <w:rsid w:val="007D1892"/>
    <w:rsid w:val="007D3782"/>
    <w:rsid w:val="007D496A"/>
    <w:rsid w:val="007D70D3"/>
    <w:rsid w:val="007E1E2C"/>
    <w:rsid w:val="007E7226"/>
    <w:rsid w:val="008007CD"/>
    <w:rsid w:val="00805A05"/>
    <w:rsid w:val="00806B3D"/>
    <w:rsid w:val="008118AC"/>
    <w:rsid w:val="008132AE"/>
    <w:rsid w:val="0081362B"/>
    <w:rsid w:val="008145F1"/>
    <w:rsid w:val="008319B9"/>
    <w:rsid w:val="00840601"/>
    <w:rsid w:val="00842B01"/>
    <w:rsid w:val="00842E0F"/>
    <w:rsid w:val="00843AF9"/>
    <w:rsid w:val="00855665"/>
    <w:rsid w:val="00857324"/>
    <w:rsid w:val="00863853"/>
    <w:rsid w:val="00866BC8"/>
    <w:rsid w:val="00872572"/>
    <w:rsid w:val="00875FAB"/>
    <w:rsid w:val="0087747F"/>
    <w:rsid w:val="0088584A"/>
    <w:rsid w:val="00886944"/>
    <w:rsid w:val="008A1051"/>
    <w:rsid w:val="008A115B"/>
    <w:rsid w:val="008A501E"/>
    <w:rsid w:val="008B54A5"/>
    <w:rsid w:val="008B75D8"/>
    <w:rsid w:val="008D10CC"/>
    <w:rsid w:val="008D75AF"/>
    <w:rsid w:val="008F1EE2"/>
    <w:rsid w:val="008F4DEF"/>
    <w:rsid w:val="008F5463"/>
    <w:rsid w:val="0090179D"/>
    <w:rsid w:val="009024B2"/>
    <w:rsid w:val="00902752"/>
    <w:rsid w:val="00923465"/>
    <w:rsid w:val="00934B7B"/>
    <w:rsid w:val="009653BA"/>
    <w:rsid w:val="0097089F"/>
    <w:rsid w:val="00982DE2"/>
    <w:rsid w:val="00983D3E"/>
    <w:rsid w:val="009A1081"/>
    <w:rsid w:val="009A11B1"/>
    <w:rsid w:val="009A49C5"/>
    <w:rsid w:val="009A4F5C"/>
    <w:rsid w:val="009B65AC"/>
    <w:rsid w:val="009C79DB"/>
    <w:rsid w:val="009D70C1"/>
    <w:rsid w:val="009E4ACC"/>
    <w:rsid w:val="009E72CA"/>
    <w:rsid w:val="009F3F4B"/>
    <w:rsid w:val="00A03C22"/>
    <w:rsid w:val="00A0572E"/>
    <w:rsid w:val="00A1328B"/>
    <w:rsid w:val="00A1521E"/>
    <w:rsid w:val="00A26D43"/>
    <w:rsid w:val="00A44286"/>
    <w:rsid w:val="00A5419B"/>
    <w:rsid w:val="00A62BD9"/>
    <w:rsid w:val="00A65DB2"/>
    <w:rsid w:val="00A8182C"/>
    <w:rsid w:val="00A821F6"/>
    <w:rsid w:val="00A85CE3"/>
    <w:rsid w:val="00A864C1"/>
    <w:rsid w:val="00A94013"/>
    <w:rsid w:val="00A947BD"/>
    <w:rsid w:val="00A94817"/>
    <w:rsid w:val="00AA29B0"/>
    <w:rsid w:val="00AC0C1A"/>
    <w:rsid w:val="00AD369D"/>
    <w:rsid w:val="00AF456C"/>
    <w:rsid w:val="00AF6D11"/>
    <w:rsid w:val="00AF790B"/>
    <w:rsid w:val="00B0663A"/>
    <w:rsid w:val="00B15E59"/>
    <w:rsid w:val="00B161AF"/>
    <w:rsid w:val="00B311BB"/>
    <w:rsid w:val="00B438B2"/>
    <w:rsid w:val="00B52096"/>
    <w:rsid w:val="00B5618D"/>
    <w:rsid w:val="00B75C63"/>
    <w:rsid w:val="00B8210A"/>
    <w:rsid w:val="00B83B26"/>
    <w:rsid w:val="00B87946"/>
    <w:rsid w:val="00BA2826"/>
    <w:rsid w:val="00BA39A6"/>
    <w:rsid w:val="00BB44B2"/>
    <w:rsid w:val="00BC6E5B"/>
    <w:rsid w:val="00BD508F"/>
    <w:rsid w:val="00BF0A8A"/>
    <w:rsid w:val="00BF51AB"/>
    <w:rsid w:val="00C014A0"/>
    <w:rsid w:val="00C11867"/>
    <w:rsid w:val="00C375A4"/>
    <w:rsid w:val="00C40165"/>
    <w:rsid w:val="00C43E9E"/>
    <w:rsid w:val="00C44FB6"/>
    <w:rsid w:val="00C60729"/>
    <w:rsid w:val="00C64E63"/>
    <w:rsid w:val="00C714F7"/>
    <w:rsid w:val="00C73BDD"/>
    <w:rsid w:val="00C76A1E"/>
    <w:rsid w:val="00C77F81"/>
    <w:rsid w:val="00C823D0"/>
    <w:rsid w:val="00C85D26"/>
    <w:rsid w:val="00C93385"/>
    <w:rsid w:val="00C9712E"/>
    <w:rsid w:val="00CA1E06"/>
    <w:rsid w:val="00CA3892"/>
    <w:rsid w:val="00CA68EC"/>
    <w:rsid w:val="00CA7A2A"/>
    <w:rsid w:val="00CC786D"/>
    <w:rsid w:val="00CD2676"/>
    <w:rsid w:val="00CD71E2"/>
    <w:rsid w:val="00CE0A87"/>
    <w:rsid w:val="00CF4B42"/>
    <w:rsid w:val="00D0433C"/>
    <w:rsid w:val="00D061EA"/>
    <w:rsid w:val="00D24DB8"/>
    <w:rsid w:val="00D34A40"/>
    <w:rsid w:val="00D46D3A"/>
    <w:rsid w:val="00D6776C"/>
    <w:rsid w:val="00D70B85"/>
    <w:rsid w:val="00D77F03"/>
    <w:rsid w:val="00D84836"/>
    <w:rsid w:val="00D90BBD"/>
    <w:rsid w:val="00D943F6"/>
    <w:rsid w:val="00D94EED"/>
    <w:rsid w:val="00DA1732"/>
    <w:rsid w:val="00DA683D"/>
    <w:rsid w:val="00DB17AE"/>
    <w:rsid w:val="00DB5D91"/>
    <w:rsid w:val="00DE0E29"/>
    <w:rsid w:val="00DE1065"/>
    <w:rsid w:val="00DE5510"/>
    <w:rsid w:val="00DE74E0"/>
    <w:rsid w:val="00DF185A"/>
    <w:rsid w:val="00DF1D3A"/>
    <w:rsid w:val="00DF5427"/>
    <w:rsid w:val="00DF6DBB"/>
    <w:rsid w:val="00E14CA3"/>
    <w:rsid w:val="00E240BE"/>
    <w:rsid w:val="00E31622"/>
    <w:rsid w:val="00E334D4"/>
    <w:rsid w:val="00E362F2"/>
    <w:rsid w:val="00E44B7E"/>
    <w:rsid w:val="00E45B0C"/>
    <w:rsid w:val="00E469B0"/>
    <w:rsid w:val="00E60B30"/>
    <w:rsid w:val="00E61C36"/>
    <w:rsid w:val="00E741E0"/>
    <w:rsid w:val="00E74239"/>
    <w:rsid w:val="00E7584A"/>
    <w:rsid w:val="00E904DD"/>
    <w:rsid w:val="00EA5098"/>
    <w:rsid w:val="00EC28D6"/>
    <w:rsid w:val="00EC4749"/>
    <w:rsid w:val="00ED112F"/>
    <w:rsid w:val="00ED2D7A"/>
    <w:rsid w:val="00EE1A04"/>
    <w:rsid w:val="00EE316D"/>
    <w:rsid w:val="00EF06D4"/>
    <w:rsid w:val="00EF5B76"/>
    <w:rsid w:val="00F03A47"/>
    <w:rsid w:val="00F07735"/>
    <w:rsid w:val="00F07B26"/>
    <w:rsid w:val="00F17E6F"/>
    <w:rsid w:val="00F23837"/>
    <w:rsid w:val="00F265BB"/>
    <w:rsid w:val="00F26CD8"/>
    <w:rsid w:val="00F31809"/>
    <w:rsid w:val="00F405F6"/>
    <w:rsid w:val="00F435EB"/>
    <w:rsid w:val="00F6359A"/>
    <w:rsid w:val="00F65329"/>
    <w:rsid w:val="00F94D0D"/>
    <w:rsid w:val="00F97C05"/>
    <w:rsid w:val="00FA126A"/>
    <w:rsid w:val="00FA1AF0"/>
    <w:rsid w:val="00FC2CC2"/>
    <w:rsid w:val="00FD0256"/>
    <w:rsid w:val="00FF32FD"/>
    <w:rsid w:val="00FF3A5A"/>
    <w:rsid w:val="00FF6329"/>
    <w:rsid w:val="19E906AA"/>
    <w:rsid w:val="20506E01"/>
    <w:rsid w:val="30F652CB"/>
    <w:rsid w:val="39037A55"/>
    <w:rsid w:val="3FFC580A"/>
    <w:rsid w:val="580947A8"/>
    <w:rsid w:val="5B997379"/>
    <w:rsid w:val="5D191FA0"/>
    <w:rsid w:val="66026BBC"/>
    <w:rsid w:val="766840EE"/>
    <w:rsid w:val="769C476C"/>
    <w:rsid w:val="7C327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link w:val="17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semiHidden/>
    <w:uiPriority w:val="0"/>
    <w:rPr>
      <w:b/>
      <w:bCs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缩进 2 Char"/>
    <w:link w:val="6"/>
    <w:uiPriority w:val="0"/>
    <w:rPr>
      <w:rFonts w:ascii="宋体" w:hAnsi="Times New Roman"/>
      <w:kern w:val="2"/>
      <w:sz w:val="24"/>
      <w:szCs w:val="24"/>
    </w:rPr>
  </w:style>
  <w:style w:type="character" w:customStyle="1" w:styleId="18">
    <w:name w:val="页眉 Char"/>
    <w:link w:val="9"/>
    <w:semiHidden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9">
    <w:name w:val="默认段落字体 Para Char Char Char Char Char Char Char Char Char1 Char Char Char Char Char Char Char Char Char Char"/>
    <w:basedOn w:val="2"/>
    <w:uiPriority w:val="0"/>
    <w:rPr>
      <w:rFonts w:ascii="Tahoma" w:hAnsi="Tahoma"/>
      <w:sz w:val="24"/>
    </w:rPr>
  </w:style>
  <w:style w:type="paragraph" w:styleId="2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全国会计硕士专业学位教育指导委员会秘书处</Company>
  <Pages>4</Pages>
  <Words>1256</Words>
  <Characters>1315</Characters>
  <Lines>10</Lines>
  <Paragraphs>2</Paragraphs>
  <TotalTime>0</TotalTime>
  <ScaleCrop>false</ScaleCrop>
  <LinksUpToDate>false</LinksUpToDate>
  <CharactersWithSpaces>1333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2023-07-23T09:45:00Z</dcterms:created>
  <dc:creator>山东大学研究生招生办公室;孙水</dc:creator>
  <dc:description>山东大学2011年硕士研究生入学考试自命题考试大纲</dc:description>
  <cp:keywords>2011年硕士研究生入学考试考试大纲</cp:keywords>
  <cp:lastModifiedBy>vertesyuan</cp:lastModifiedBy>
  <cp:lastPrinted>2009-09-17T01:56:00Z</cp:lastPrinted>
  <dcterms:modified xsi:type="dcterms:W3CDTF">2024-10-11T00:58:20Z</dcterms:modified>
  <dc:title>全国会计硕士专业学位教育指导委员会秘书处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53BAEE8F84594BAEA0E7A43C7A61141E_13</vt:lpwstr>
  </property>
</Properties>
</file>