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F06FF"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中国地质大学（武汉）研究生院</w:t>
      </w:r>
    </w:p>
    <w:p w14:paraId="453DB4D0">
      <w:pPr>
        <w:pStyle w:val="3"/>
        <w:ind w:firstLine="435"/>
        <w:rPr>
          <w:rFonts w:hint="eastAsia" w:ascii="Times New Roman" w:hAnsi="Times New Roman" w:eastAsia="黑体"/>
        </w:rPr>
      </w:pPr>
      <w:r>
        <w:rPr>
          <w:rFonts w:hint="eastAsia"/>
          <w:b/>
          <w:sz w:val="36"/>
          <w:szCs w:val="36"/>
        </w:rPr>
        <w:t>硕士研究生复试考试《结晶学及矿物学》考试大纲</w:t>
      </w:r>
    </w:p>
    <w:p w14:paraId="50E8ED07">
      <w:pPr>
        <w:jc w:val="center"/>
        <w:rPr>
          <w:rFonts w:hint="eastAsia"/>
        </w:rPr>
      </w:pPr>
    </w:p>
    <w:p w14:paraId="0E056004">
      <w:pPr>
        <w:spacing w:line="300" w:lineRule="auto"/>
        <w:rPr>
          <w:rFonts w:hint="eastAsia" w:ascii="Arial" w:hAnsi="Arial" w:eastAsia="仿宋" w:cs="Arial"/>
          <w:b/>
          <w:bCs/>
          <w:sz w:val="28"/>
          <w:szCs w:val="28"/>
        </w:rPr>
      </w:pPr>
      <w:r>
        <w:rPr>
          <w:rFonts w:hint="eastAsia" w:ascii="Arial" w:hAnsi="Arial" w:eastAsia="仿宋" w:cs="Arial"/>
          <w:b/>
          <w:bCs/>
          <w:sz w:val="28"/>
          <w:szCs w:val="28"/>
        </w:rPr>
        <w:t>试卷结构</w:t>
      </w:r>
    </w:p>
    <w:p w14:paraId="2264FA53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       论述题          100%</w:t>
      </w:r>
    </w:p>
    <w:p w14:paraId="21FBDE7F">
      <w:pPr>
        <w:spacing w:line="360" w:lineRule="exact"/>
        <w:jc w:val="center"/>
        <w:rPr>
          <w:rFonts w:hint="eastAsia"/>
        </w:rPr>
      </w:pPr>
    </w:p>
    <w:p w14:paraId="67DD6FBD">
      <w:pPr>
        <w:spacing w:line="360" w:lineRule="exact"/>
        <w:jc w:val="center"/>
        <w:rPr>
          <w:rFonts w:hint="eastAsia" w:ascii="Arial" w:hAnsi="Arial" w:eastAsia="仿宋" w:cs="Arial"/>
          <w:b/>
          <w:bCs/>
          <w:sz w:val="28"/>
          <w:szCs w:val="28"/>
        </w:rPr>
      </w:pPr>
      <w:r>
        <w:rPr>
          <w:rFonts w:hint="eastAsia" w:ascii="Arial" w:hAnsi="Arial" w:eastAsia="仿宋" w:cs="Arial"/>
          <w:b/>
          <w:bCs/>
          <w:sz w:val="28"/>
          <w:szCs w:val="28"/>
        </w:rPr>
        <w:t>结晶学部分</w:t>
      </w:r>
    </w:p>
    <w:p w14:paraId="5F87E222">
      <w:pPr>
        <w:spacing w:line="300" w:lineRule="auto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一</w:t>
      </w:r>
      <w:r>
        <w:rPr>
          <w:rFonts w:ascii="黑体" w:hAnsi="黑体" w:eastAsia="黑体"/>
          <w:b/>
          <w:bCs/>
          <w:szCs w:val="21"/>
        </w:rPr>
        <w:t>. 晶体及结晶学</w:t>
      </w:r>
    </w:p>
    <w:p w14:paraId="199C13E7">
      <w:pPr>
        <w:spacing w:line="300" w:lineRule="auto"/>
        <w:ind w:firstLine="358" w:firstLineChars="170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  <w:r>
        <w:rPr>
          <w:rFonts w:hint="eastAsia" w:ascii="Arial" w:hAnsi="Arial" w:eastAsia="仿宋" w:cs="Arial"/>
          <w:szCs w:val="21"/>
        </w:rPr>
        <w:t xml:space="preserve">   </w:t>
      </w:r>
    </w:p>
    <w:p w14:paraId="2443A07D">
      <w:pPr>
        <w:ind w:firstLine="357" w:firstLineChars="17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晶体的概念，空间格子要素，晶体的基本性质</w:t>
      </w:r>
    </w:p>
    <w:p w14:paraId="1A816F46">
      <w:pPr>
        <w:spacing w:line="300" w:lineRule="auto"/>
        <w:ind w:firstLine="358" w:firstLineChars="170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06C3F846">
      <w:pPr>
        <w:spacing w:line="300" w:lineRule="auto"/>
        <w:ind w:firstLine="357" w:firstLineChars="170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了解晶体的基本概念，会从晶体结构画出空间格子。</w:t>
      </w:r>
    </w:p>
    <w:p w14:paraId="7FDC5655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二．晶体的测量与投影</w:t>
      </w:r>
    </w:p>
    <w:p w14:paraId="0B0789B1">
      <w:pPr>
        <w:ind w:firstLine="432" w:firstLineChars="20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45F1D1F5">
      <w:pPr>
        <w:ind w:firstLine="430" w:firstLineChars="205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面角守恒定律，吴氏网的应用，方位角与极距角的空间含义，极射赤平投影的空间过程</w:t>
      </w:r>
    </w:p>
    <w:p w14:paraId="6D1294D7">
      <w:pPr>
        <w:spacing w:line="300" w:lineRule="auto"/>
        <w:ind w:firstLine="432" w:firstLineChars="20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4E9D066C">
      <w:pPr>
        <w:spacing w:line="300" w:lineRule="auto"/>
        <w:ind w:firstLine="430" w:firstLineChars="205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了解基本概念，熟练掌握晶面和对称要素的极射赤平投影方法。</w:t>
      </w:r>
    </w:p>
    <w:p w14:paraId="494D4E24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三．晶体的宏观对称</w:t>
      </w:r>
    </w:p>
    <w:p w14:paraId="2A0147CD">
      <w:pPr>
        <w:ind w:firstLine="432" w:firstLineChars="20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0D5DAAF2">
      <w:pPr>
        <w:spacing w:line="300" w:lineRule="auto"/>
        <w:ind w:firstLine="430" w:firstLineChars="205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晶体的对称定律、对称特点，对称面、对称轴、对称中心和旋转反伸轴的空间操作与含义，</w:t>
      </w:r>
      <w:r>
        <w:rPr>
          <w:rFonts w:eastAsia="仿宋"/>
          <w:szCs w:val="21"/>
        </w:rPr>
        <w:t>32</w:t>
      </w:r>
      <w:r>
        <w:rPr>
          <w:rFonts w:hint="eastAsia" w:ascii="Arial" w:hAnsi="Arial" w:eastAsia="仿宋" w:cs="Arial"/>
          <w:szCs w:val="21"/>
        </w:rPr>
        <w:t>种对称型，对称要素组合定律，晶体的对称分类</w:t>
      </w:r>
    </w:p>
    <w:p w14:paraId="0D55DF43">
      <w:pPr>
        <w:spacing w:line="300" w:lineRule="auto"/>
        <w:ind w:firstLine="432" w:firstLineChars="20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72F7902F">
      <w:pPr>
        <w:spacing w:line="300" w:lineRule="auto"/>
        <w:ind w:firstLine="430" w:firstLineChars="205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掌握有关对称的概念、晶体分类；能熟练利用对称要素组合定律分析对称型，会判断对称型正误。</w:t>
      </w:r>
    </w:p>
    <w:p w14:paraId="1AD34A21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四．晶体定向与结晶符号</w:t>
      </w:r>
    </w:p>
    <w:p w14:paraId="3534FC7B">
      <w:pPr>
        <w:ind w:firstLine="432" w:firstLineChars="20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52005AB0">
      <w:pPr>
        <w:spacing w:line="300" w:lineRule="auto"/>
        <w:ind w:firstLine="430" w:firstLineChars="205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各晶系晶体定向方法，晶面符号的含义，各晶系国际符号三个序号位的空间意义，整数定律、晶带定律</w:t>
      </w:r>
    </w:p>
    <w:p w14:paraId="0B5024A4">
      <w:pPr>
        <w:spacing w:line="300" w:lineRule="auto"/>
        <w:ind w:firstLine="432" w:firstLineChars="20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46EB0A1E">
      <w:pPr>
        <w:spacing w:line="300" w:lineRule="auto"/>
        <w:ind w:firstLine="430" w:firstLineChars="205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掌握晶体定向方法，会书写晶面、晶棱符号、国际符号，熟悉对称型的国际符号与一般符号的转化。</w:t>
      </w:r>
    </w:p>
    <w:p w14:paraId="54C95011">
      <w:pPr>
        <w:spacing w:line="300" w:lineRule="auto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五．单形和聚形</w:t>
      </w:r>
    </w:p>
    <w:p w14:paraId="61324E00">
      <w:pPr>
        <w:ind w:firstLine="358" w:firstLineChars="170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624FAB16">
      <w:pPr>
        <w:spacing w:line="300" w:lineRule="auto"/>
        <w:ind w:firstLine="357" w:firstLineChars="170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单形的概念，单形符号，结晶单形和几何单形，单形分类，单形相聚的条件</w:t>
      </w:r>
    </w:p>
    <w:p w14:paraId="3CBB9A6F">
      <w:pPr>
        <w:spacing w:line="300" w:lineRule="auto"/>
        <w:ind w:firstLine="358" w:firstLineChars="170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236655B4">
      <w:pPr>
        <w:spacing w:line="300" w:lineRule="auto"/>
        <w:ind w:firstLine="357" w:firstLineChars="170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掌握单形符号书写、单形相聚的原则、聚形分析方法。</w:t>
      </w:r>
    </w:p>
    <w:p w14:paraId="293D73DB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六．晶体内部结构的微观对称</w:t>
      </w:r>
    </w:p>
    <w:p w14:paraId="3ACF01BD">
      <w:pPr>
        <w:ind w:firstLine="335" w:firstLineChars="159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73BEED20">
      <w:pPr>
        <w:spacing w:line="300" w:lineRule="auto"/>
        <w:ind w:firstLine="333" w:firstLineChars="159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szCs w:val="21"/>
        </w:rPr>
        <w:t>平行六面体的选择，各晶系空间格子的形状与晶体常数特点，内部结构对称与外部宏观对称的关系，空间群符号的含义</w:t>
      </w:r>
    </w:p>
    <w:p w14:paraId="3F64047D">
      <w:pPr>
        <w:spacing w:line="300" w:lineRule="auto"/>
        <w:ind w:firstLine="335" w:firstLineChars="159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31CF46F3">
      <w:pPr>
        <w:spacing w:line="300" w:lineRule="auto"/>
        <w:ind w:firstLine="333" w:firstLineChars="159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掌握不同晶系晶体常数特点，能读懂内部对称要素代号的含义。</w:t>
      </w:r>
    </w:p>
    <w:p w14:paraId="365164E2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七．晶体生长</w:t>
      </w:r>
    </w:p>
    <w:p w14:paraId="1C998FBB">
      <w:pPr>
        <w:ind w:firstLine="405" w:firstLineChars="192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005CB3B6">
      <w:pPr>
        <w:spacing w:line="300" w:lineRule="auto"/>
        <w:ind w:firstLine="403" w:firstLineChars="192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两种生长模型以及它们之间的异同性，布拉维法则及其证明</w:t>
      </w:r>
    </w:p>
    <w:p w14:paraId="56A69D02">
      <w:pPr>
        <w:spacing w:line="300" w:lineRule="auto"/>
        <w:ind w:firstLine="405" w:firstLineChars="192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1C126AEA">
      <w:pPr>
        <w:spacing w:line="300" w:lineRule="auto"/>
        <w:ind w:firstLine="403" w:firstLineChars="192"/>
        <w:rPr>
          <w:rFonts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了解布拉维法则、两种晶体生长模型。</w:t>
      </w:r>
    </w:p>
    <w:p w14:paraId="7D10777A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八．晶体的规则连生</w:t>
      </w:r>
    </w:p>
    <w:p w14:paraId="2D9639F1">
      <w:pPr>
        <w:ind w:firstLine="420" w:firstLineChars="199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2C9FFD84">
      <w:pPr>
        <w:spacing w:line="300" w:lineRule="auto"/>
        <w:ind w:firstLine="417" w:firstLineChars="199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双晶的概念，双晶要素，双晶律</w:t>
      </w:r>
    </w:p>
    <w:p w14:paraId="0451BAF2">
      <w:pPr>
        <w:spacing w:line="300" w:lineRule="auto"/>
        <w:ind w:firstLine="420" w:firstLineChars="199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151D6734">
      <w:pPr>
        <w:spacing w:line="300" w:lineRule="auto"/>
        <w:ind w:firstLine="417" w:firstLineChars="199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ab/>
      </w:r>
      <w:r>
        <w:rPr>
          <w:rFonts w:hint="eastAsia" w:ascii="Arial" w:hAnsi="Arial" w:eastAsia="仿宋" w:cs="Arial"/>
          <w:szCs w:val="21"/>
        </w:rPr>
        <w:t>掌握常见矿物的双晶律，双晶要素与对称要素的区别。</w:t>
      </w:r>
    </w:p>
    <w:p w14:paraId="1140A9A2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九．晶体化学</w:t>
      </w:r>
    </w:p>
    <w:p w14:paraId="5F2FA8D8">
      <w:pPr>
        <w:ind w:firstLine="390" w:firstLineChars="18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1. 考试内容</w:t>
      </w:r>
    </w:p>
    <w:p w14:paraId="3C40C09B">
      <w:pPr>
        <w:spacing w:line="300" w:lineRule="auto"/>
        <w:ind w:firstLine="388" w:firstLineChars="18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szCs w:val="21"/>
        </w:rPr>
        <w:t>最紧密堆积原理（堆积过程、对称性、空隙数），配位数与配位多面体，鲍林法则第1、2、3条，常见结构的典型结构分析，类质同象、同质多像、多型、有序-无序的概念与基本原理</w:t>
      </w:r>
    </w:p>
    <w:p w14:paraId="2422EEEF">
      <w:pPr>
        <w:spacing w:line="300" w:lineRule="auto"/>
        <w:ind w:firstLine="390" w:firstLineChars="185"/>
        <w:rPr>
          <w:rFonts w:hint="eastAsia" w:ascii="Arial" w:hAnsi="Arial" w:eastAsia="仿宋" w:cs="Arial"/>
          <w:b/>
          <w:bCs/>
          <w:szCs w:val="21"/>
        </w:rPr>
      </w:pPr>
      <w:r>
        <w:rPr>
          <w:rFonts w:hint="eastAsia" w:ascii="Arial" w:hAnsi="Arial" w:eastAsia="仿宋" w:cs="Arial"/>
          <w:b/>
          <w:bCs/>
          <w:szCs w:val="21"/>
        </w:rPr>
        <w:t>2. 考试要求</w:t>
      </w:r>
    </w:p>
    <w:p w14:paraId="1439FC6F">
      <w:pPr>
        <w:spacing w:line="300" w:lineRule="auto"/>
        <w:ind w:firstLine="388" w:firstLineChars="185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要求掌握晶体化学的概念和各种特点，会分析晶体成分与结构的关系，熟悉类质同象和同质多象的类型、影响因素、意义。</w:t>
      </w:r>
    </w:p>
    <w:p w14:paraId="26FF87D8">
      <w:pPr>
        <w:spacing w:line="300" w:lineRule="auto"/>
        <w:jc w:val="center"/>
        <w:rPr>
          <w:rFonts w:ascii="Arial" w:hAnsi="Arial" w:eastAsia="仿宋" w:cs="Arial"/>
          <w:b/>
          <w:bCs/>
          <w:sz w:val="28"/>
          <w:szCs w:val="28"/>
        </w:rPr>
      </w:pPr>
      <w:r>
        <w:rPr>
          <w:rFonts w:ascii="Arial" w:hAnsi="Arial" w:eastAsia="仿宋" w:cs="Arial"/>
          <w:b/>
          <w:bCs/>
          <w:sz w:val="28"/>
          <w:szCs w:val="28"/>
        </w:rPr>
        <w:t>矿物学部分</w:t>
      </w:r>
    </w:p>
    <w:p w14:paraId="1712323D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十．</w:t>
      </w:r>
      <w:r>
        <w:rPr>
          <w:rFonts w:ascii="黑体" w:hAnsi="黑体" w:eastAsia="黑体"/>
          <w:b/>
          <w:bCs/>
          <w:szCs w:val="21"/>
        </w:rPr>
        <w:t>矿物的化学成分</w:t>
      </w:r>
    </w:p>
    <w:p w14:paraId="77FB0957">
      <w:pPr>
        <w:spacing w:line="300" w:lineRule="auto"/>
        <w:ind w:firstLine="432" w:firstLineChars="206"/>
        <w:rPr>
          <w:rFonts w:ascii="Arial" w:hAnsi="Arial" w:eastAsia="仿宋" w:cs="Arial"/>
          <w:b/>
          <w:szCs w:val="21"/>
        </w:rPr>
      </w:pPr>
      <w:r>
        <w:rPr>
          <w:rFonts w:hint="eastAsia" w:ascii="Arial" w:hAnsi="仿宋" w:eastAsia="仿宋" w:cs="Arial"/>
          <w:bCs/>
          <w:szCs w:val="21"/>
        </w:rPr>
        <w:t xml:space="preserve">1. </w:t>
      </w:r>
      <w:r>
        <w:rPr>
          <w:rFonts w:ascii="Arial" w:hAnsi="仿宋" w:eastAsia="仿宋" w:cs="Arial"/>
          <w:b/>
          <w:szCs w:val="21"/>
        </w:rPr>
        <w:t>考试内容</w:t>
      </w:r>
    </w:p>
    <w:p w14:paraId="7BA3F600">
      <w:pPr>
        <w:spacing w:line="300" w:lineRule="auto"/>
        <w:ind w:firstLine="432" w:firstLineChars="206"/>
        <w:rPr>
          <w:rFonts w:ascii="Arial" w:hAnsi="Arial" w:eastAsia="仿宋" w:cs="Arial"/>
          <w:szCs w:val="21"/>
        </w:rPr>
      </w:pPr>
      <w:r>
        <w:rPr>
          <w:rFonts w:ascii="Arial" w:hAnsi="仿宋" w:eastAsia="仿宋" w:cs="Arial"/>
          <w:szCs w:val="21"/>
        </w:rPr>
        <w:t>矿物</w:t>
      </w:r>
      <w:r>
        <w:rPr>
          <w:rFonts w:hint="eastAsia" w:ascii="Arial" w:hAnsi="仿宋" w:eastAsia="仿宋" w:cs="Arial"/>
          <w:szCs w:val="21"/>
        </w:rPr>
        <w:t>在</w:t>
      </w:r>
      <w:r>
        <w:rPr>
          <w:rFonts w:ascii="Arial" w:hAnsi="仿宋" w:eastAsia="仿宋" w:cs="Arial"/>
          <w:szCs w:val="21"/>
        </w:rPr>
        <w:t>地壳中化学元素的丰度及离子类型；矿物中</w:t>
      </w:r>
      <w:r>
        <w:rPr>
          <w:rFonts w:ascii="Arial" w:hAnsi="Arial" w:eastAsia="仿宋" w:cs="Arial"/>
          <w:szCs w:val="21"/>
        </w:rPr>
        <w:t>“</w:t>
      </w:r>
      <w:r>
        <w:rPr>
          <w:rFonts w:ascii="Arial" w:hAnsi="仿宋" w:eastAsia="仿宋" w:cs="Arial"/>
          <w:szCs w:val="21"/>
        </w:rPr>
        <w:t>水</w:t>
      </w:r>
      <w:r>
        <w:rPr>
          <w:rFonts w:ascii="Arial" w:hAnsi="Arial" w:eastAsia="仿宋" w:cs="Arial"/>
          <w:szCs w:val="21"/>
        </w:rPr>
        <w:t>”</w:t>
      </w:r>
      <w:r>
        <w:rPr>
          <w:rFonts w:ascii="Arial" w:hAnsi="仿宋" w:eastAsia="仿宋" w:cs="Arial"/>
          <w:szCs w:val="21"/>
        </w:rPr>
        <w:t>的类型、矿物的晶体化学式</w:t>
      </w:r>
      <w:r>
        <w:rPr>
          <w:rFonts w:hint="eastAsia" w:ascii="Arial" w:hAnsi="仿宋" w:eastAsia="仿宋" w:cs="Arial"/>
          <w:szCs w:val="21"/>
        </w:rPr>
        <w:t>的书写</w:t>
      </w:r>
      <w:r>
        <w:rPr>
          <w:rFonts w:ascii="Arial" w:hAnsi="仿宋" w:eastAsia="仿宋" w:cs="Arial"/>
          <w:szCs w:val="21"/>
        </w:rPr>
        <w:t>及其计算方法；</w:t>
      </w:r>
    </w:p>
    <w:p w14:paraId="0930CF11">
      <w:pPr>
        <w:spacing w:line="300" w:lineRule="auto"/>
        <w:ind w:firstLine="434" w:firstLineChars="206"/>
        <w:rPr>
          <w:rFonts w:hint="eastAsia" w:ascii="Arial" w:hAnsi="Arial" w:eastAsia="仿宋" w:cs="Arial"/>
          <w:b/>
          <w:bCs/>
          <w:szCs w:val="21"/>
        </w:rPr>
      </w:pPr>
      <w:r>
        <w:rPr>
          <w:rFonts w:ascii="Arial" w:hAnsi="Arial" w:eastAsia="仿宋" w:cs="Arial"/>
          <w:b/>
          <w:bCs/>
          <w:szCs w:val="21"/>
        </w:rPr>
        <w:t xml:space="preserve">2. </w:t>
      </w:r>
      <w:r>
        <w:rPr>
          <w:rFonts w:hint="eastAsia" w:ascii="Arial" w:hAnsi="Arial" w:eastAsia="仿宋" w:cs="Arial"/>
          <w:b/>
          <w:bCs/>
          <w:szCs w:val="21"/>
        </w:rPr>
        <w:t>考试要求</w:t>
      </w:r>
    </w:p>
    <w:p w14:paraId="05CF6C9A">
      <w:pPr>
        <w:spacing w:line="300" w:lineRule="auto"/>
        <w:ind w:firstLine="432" w:firstLineChars="206"/>
        <w:rPr>
          <w:rFonts w:ascii="Arial" w:hAnsi="仿宋" w:eastAsia="仿宋" w:cs="Arial"/>
          <w:bCs/>
          <w:szCs w:val="21"/>
        </w:rPr>
      </w:pPr>
      <w:r>
        <w:rPr>
          <w:rFonts w:hint="eastAsia" w:ascii="Arial" w:hAnsi="仿宋" w:eastAsia="仿宋" w:cs="Arial"/>
          <w:bCs/>
          <w:szCs w:val="21"/>
        </w:rPr>
        <w:t>要求掌握不同类型水的赋存状态，影响矿物化学成分变化的因素。</w:t>
      </w:r>
    </w:p>
    <w:p w14:paraId="6412F57A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十一．</w:t>
      </w:r>
      <w:r>
        <w:rPr>
          <w:rFonts w:ascii="黑体" w:hAnsi="黑体" w:eastAsia="黑体"/>
          <w:b/>
          <w:bCs/>
          <w:szCs w:val="21"/>
        </w:rPr>
        <w:t>矿物的形态</w:t>
      </w:r>
    </w:p>
    <w:p w14:paraId="2D0E8F85">
      <w:pPr>
        <w:spacing w:line="300" w:lineRule="auto"/>
        <w:ind w:firstLine="405" w:firstLineChars="193"/>
        <w:rPr>
          <w:rFonts w:ascii="Arial" w:hAnsi="Arial" w:eastAsia="仿宋" w:cs="Arial"/>
          <w:b/>
          <w:szCs w:val="21"/>
        </w:rPr>
      </w:pPr>
      <w:r>
        <w:rPr>
          <w:rFonts w:hint="eastAsia" w:ascii="Arial" w:hAnsi="仿宋" w:eastAsia="仿宋" w:cs="Arial"/>
          <w:bCs/>
          <w:szCs w:val="21"/>
        </w:rPr>
        <w:t xml:space="preserve">1. </w:t>
      </w:r>
      <w:r>
        <w:rPr>
          <w:rFonts w:ascii="Arial" w:hAnsi="仿宋" w:eastAsia="仿宋" w:cs="Arial"/>
          <w:b/>
          <w:szCs w:val="21"/>
        </w:rPr>
        <w:t>考试内容</w:t>
      </w:r>
    </w:p>
    <w:p w14:paraId="1A51F161">
      <w:pPr>
        <w:spacing w:line="300" w:lineRule="auto"/>
        <w:ind w:firstLine="405" w:firstLineChars="193"/>
        <w:rPr>
          <w:rFonts w:hint="eastAsia"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晶体习性的概念，</w:t>
      </w:r>
      <w:r>
        <w:rPr>
          <w:rFonts w:hint="eastAsia" w:ascii="Arial" w:hAnsi="Arial" w:eastAsia="仿宋" w:cs="Arial"/>
          <w:szCs w:val="21"/>
        </w:rPr>
        <w:t>矿物集合体形态的分类，隐晶集合体的形成方式与专用术语</w:t>
      </w:r>
    </w:p>
    <w:p w14:paraId="1A75A7B3">
      <w:pPr>
        <w:spacing w:line="300" w:lineRule="auto"/>
        <w:ind w:firstLine="432" w:firstLineChars="205"/>
        <w:rPr>
          <w:rFonts w:hint="eastAsia" w:ascii="Arial" w:hAnsi="Arial" w:eastAsia="仿宋" w:cs="Arial"/>
          <w:b/>
          <w:bCs/>
          <w:szCs w:val="21"/>
        </w:rPr>
      </w:pPr>
      <w:r>
        <w:rPr>
          <w:rFonts w:ascii="Arial" w:hAnsi="Arial" w:eastAsia="仿宋" w:cs="Arial"/>
          <w:b/>
          <w:bCs/>
          <w:szCs w:val="21"/>
        </w:rPr>
        <w:t xml:space="preserve">2. </w:t>
      </w:r>
      <w:r>
        <w:rPr>
          <w:rFonts w:hint="eastAsia" w:ascii="Arial" w:hAnsi="Arial" w:eastAsia="仿宋" w:cs="Arial"/>
          <w:b/>
          <w:bCs/>
          <w:szCs w:val="21"/>
        </w:rPr>
        <w:t>考试要求</w:t>
      </w:r>
    </w:p>
    <w:p w14:paraId="2D382599">
      <w:pPr>
        <w:spacing w:line="300" w:lineRule="auto"/>
        <w:ind w:firstLine="430" w:firstLineChars="205"/>
        <w:rPr>
          <w:rFonts w:hint="eastAsia" w:ascii="Arial" w:hAnsi="Arial" w:eastAsia="仿宋" w:cs="Arial"/>
          <w:szCs w:val="21"/>
        </w:rPr>
      </w:pPr>
      <w:r>
        <w:rPr>
          <w:rFonts w:hint="eastAsia" w:ascii="Arial" w:hAnsi="Arial" w:eastAsia="仿宋" w:cs="Arial"/>
          <w:szCs w:val="21"/>
        </w:rPr>
        <w:t>掌握</w:t>
      </w:r>
      <w:r>
        <w:rPr>
          <w:rFonts w:ascii="Arial" w:hAnsi="仿宋" w:eastAsia="仿宋" w:cs="Arial"/>
          <w:szCs w:val="21"/>
        </w:rPr>
        <w:t>矿物的形态、成分、结构和形成条件之间的关系</w:t>
      </w:r>
      <w:r>
        <w:rPr>
          <w:rFonts w:hint="eastAsia" w:ascii="Arial" w:hAnsi="仿宋" w:eastAsia="仿宋" w:cs="Arial"/>
          <w:szCs w:val="21"/>
        </w:rPr>
        <w:t>。</w:t>
      </w:r>
    </w:p>
    <w:p w14:paraId="41DAF927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 xml:space="preserve">十二. </w:t>
      </w:r>
      <w:r>
        <w:rPr>
          <w:rFonts w:ascii="黑体" w:hAnsi="黑体" w:eastAsia="黑体"/>
          <w:b/>
          <w:bCs/>
          <w:szCs w:val="21"/>
        </w:rPr>
        <w:t>矿物的物理性质</w:t>
      </w:r>
    </w:p>
    <w:p w14:paraId="1B2939A8">
      <w:pPr>
        <w:spacing w:line="300" w:lineRule="auto"/>
        <w:ind w:firstLine="420" w:firstLineChars="200"/>
        <w:rPr>
          <w:rFonts w:ascii="Arial" w:hAnsi="Arial" w:eastAsia="仿宋" w:cs="Arial"/>
          <w:b/>
          <w:szCs w:val="21"/>
        </w:rPr>
      </w:pPr>
      <w:r>
        <w:rPr>
          <w:rFonts w:hint="eastAsia" w:ascii="Arial" w:hAnsi="仿宋" w:eastAsia="仿宋" w:cs="Arial"/>
          <w:bCs/>
          <w:szCs w:val="21"/>
        </w:rPr>
        <w:t xml:space="preserve">1. </w:t>
      </w:r>
      <w:r>
        <w:rPr>
          <w:rFonts w:ascii="Arial" w:hAnsi="仿宋" w:eastAsia="仿宋" w:cs="Arial"/>
          <w:b/>
          <w:szCs w:val="21"/>
        </w:rPr>
        <w:t>考试内容</w:t>
      </w:r>
    </w:p>
    <w:p w14:paraId="3CB37FDF">
      <w:pPr>
        <w:spacing w:line="300" w:lineRule="auto"/>
        <w:ind w:firstLine="420" w:firstLineChars="200"/>
        <w:rPr>
          <w:rFonts w:hint="eastAsia" w:ascii="黑体" w:hAnsi="黑体" w:eastAsia="黑体"/>
          <w:b/>
          <w:bCs/>
          <w:szCs w:val="21"/>
        </w:rPr>
      </w:pPr>
      <w:r>
        <w:rPr>
          <w:rFonts w:ascii="Arial" w:hAnsi="仿宋" w:eastAsia="仿宋" w:cs="Arial"/>
          <w:szCs w:val="21"/>
        </w:rPr>
        <w:t>矿物的颜色（自色、他色和假色）、条痕、光泽和透明度；矿物的解理、裂开、断口、硬度、相对密度，矿物的弹性、挠性、脆性、延展性、磁性、导电性、压电性等</w:t>
      </w:r>
    </w:p>
    <w:p w14:paraId="4085043D">
      <w:pPr>
        <w:spacing w:line="300" w:lineRule="auto"/>
        <w:ind w:firstLine="422" w:firstLineChars="200"/>
        <w:rPr>
          <w:rFonts w:hint="eastAsia" w:ascii="Arial" w:hAnsi="Arial" w:eastAsia="仿宋" w:cs="Arial"/>
          <w:b/>
          <w:bCs/>
          <w:szCs w:val="21"/>
        </w:rPr>
      </w:pPr>
      <w:r>
        <w:rPr>
          <w:rFonts w:ascii="Arial" w:hAnsi="Arial" w:eastAsia="仿宋" w:cs="Arial"/>
          <w:b/>
          <w:bCs/>
          <w:szCs w:val="21"/>
        </w:rPr>
        <w:t xml:space="preserve">2. </w:t>
      </w:r>
      <w:r>
        <w:rPr>
          <w:rFonts w:hint="eastAsia" w:ascii="Arial" w:hAnsi="Arial" w:eastAsia="仿宋" w:cs="Arial"/>
          <w:b/>
          <w:bCs/>
          <w:szCs w:val="21"/>
        </w:rPr>
        <w:t>考试要求</w:t>
      </w:r>
    </w:p>
    <w:p w14:paraId="0DDA7B02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会描述矿物的各种物理性质，掌握矿物光学性质的内部机制，力学性质产生的原因或影响因素。</w:t>
      </w:r>
    </w:p>
    <w:p w14:paraId="3533C6F9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 xml:space="preserve">十三. </w:t>
      </w:r>
      <w:r>
        <w:rPr>
          <w:rFonts w:ascii="黑体" w:hAnsi="黑体" w:eastAsia="黑体"/>
          <w:b/>
          <w:bCs/>
          <w:szCs w:val="21"/>
        </w:rPr>
        <w:t>矿物的成因</w:t>
      </w:r>
    </w:p>
    <w:p w14:paraId="3C006ACC">
      <w:pPr>
        <w:spacing w:line="300" w:lineRule="auto"/>
        <w:ind w:firstLine="432" w:firstLineChars="206"/>
        <w:rPr>
          <w:rFonts w:ascii="Arial" w:hAnsi="Arial" w:eastAsia="仿宋" w:cs="Arial"/>
          <w:b/>
          <w:szCs w:val="21"/>
        </w:rPr>
      </w:pPr>
      <w:r>
        <w:rPr>
          <w:rFonts w:hint="eastAsia" w:ascii="Arial" w:hAnsi="仿宋" w:eastAsia="仿宋" w:cs="Arial"/>
          <w:bCs/>
          <w:szCs w:val="21"/>
        </w:rPr>
        <w:t xml:space="preserve">1. </w:t>
      </w:r>
      <w:r>
        <w:rPr>
          <w:rFonts w:ascii="Arial" w:hAnsi="仿宋" w:eastAsia="仿宋" w:cs="Arial"/>
          <w:b/>
          <w:szCs w:val="21"/>
        </w:rPr>
        <w:t>考试内容</w:t>
      </w:r>
    </w:p>
    <w:p w14:paraId="31289294">
      <w:pPr>
        <w:spacing w:line="300" w:lineRule="auto"/>
        <w:ind w:firstLine="432" w:firstLineChars="206"/>
        <w:rPr>
          <w:rFonts w:hint="eastAsia" w:ascii="Arial" w:hAnsi="仿宋" w:eastAsia="仿宋" w:cs="Arial"/>
          <w:szCs w:val="21"/>
        </w:rPr>
      </w:pPr>
      <w:r>
        <w:rPr>
          <w:rFonts w:ascii="Arial" w:hAnsi="仿宋" w:eastAsia="仿宋" w:cs="Arial"/>
          <w:szCs w:val="21"/>
        </w:rPr>
        <w:t>矿物的成因类型，矿物组合、共生及伴生、世代和生成顺序、标型矿物和矿物标型特征、假像和副像等概念</w:t>
      </w:r>
      <w:r>
        <w:rPr>
          <w:rFonts w:hint="eastAsia" w:ascii="Arial" w:hAnsi="仿宋" w:eastAsia="仿宋" w:cs="Arial"/>
          <w:szCs w:val="21"/>
        </w:rPr>
        <w:t>、矿物的变化</w:t>
      </w:r>
    </w:p>
    <w:p w14:paraId="4948A88A">
      <w:pPr>
        <w:spacing w:line="300" w:lineRule="auto"/>
        <w:ind w:firstLine="434" w:firstLineChars="206"/>
        <w:rPr>
          <w:rFonts w:hint="eastAsia" w:ascii="Arial" w:hAnsi="Arial" w:eastAsia="仿宋" w:cs="Arial"/>
          <w:b/>
          <w:bCs/>
          <w:szCs w:val="21"/>
        </w:rPr>
      </w:pPr>
      <w:r>
        <w:rPr>
          <w:rFonts w:ascii="Arial" w:hAnsi="Arial" w:eastAsia="仿宋" w:cs="Arial"/>
          <w:b/>
          <w:bCs/>
          <w:szCs w:val="21"/>
        </w:rPr>
        <w:t xml:space="preserve">2. </w:t>
      </w:r>
      <w:r>
        <w:rPr>
          <w:rFonts w:hint="eastAsia" w:ascii="Arial" w:hAnsi="Arial" w:eastAsia="仿宋" w:cs="Arial"/>
          <w:b/>
          <w:bCs/>
          <w:szCs w:val="21"/>
        </w:rPr>
        <w:t>考试要求</w:t>
      </w:r>
    </w:p>
    <w:p w14:paraId="7B1AD9EB">
      <w:pPr>
        <w:spacing w:line="300" w:lineRule="auto"/>
        <w:ind w:firstLine="432" w:firstLineChars="206"/>
        <w:rPr>
          <w:rFonts w:hint="eastAsia"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掌握形成矿物的地质作用；理解与矿物成因信息相关的概念；了解矿物发生变化的类型。</w:t>
      </w:r>
    </w:p>
    <w:p w14:paraId="7E115FED">
      <w:pPr>
        <w:spacing w:line="300" w:lineRule="auto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十四.</w:t>
      </w:r>
      <w:r>
        <w:rPr>
          <w:rFonts w:ascii="黑体" w:hAnsi="黑体" w:eastAsia="黑体"/>
          <w:b/>
          <w:bCs/>
          <w:szCs w:val="21"/>
        </w:rPr>
        <w:t>矿物的分类和命名</w:t>
      </w:r>
    </w:p>
    <w:p w14:paraId="3ECA30D0">
      <w:pPr>
        <w:spacing w:line="300" w:lineRule="auto"/>
        <w:ind w:firstLine="405" w:firstLineChars="193"/>
        <w:rPr>
          <w:rFonts w:ascii="Arial" w:hAnsi="Arial" w:eastAsia="仿宋" w:cs="Arial"/>
          <w:b/>
          <w:szCs w:val="21"/>
        </w:rPr>
      </w:pPr>
      <w:r>
        <w:rPr>
          <w:rFonts w:hint="eastAsia" w:ascii="Arial" w:hAnsi="仿宋" w:eastAsia="仿宋" w:cs="Arial"/>
          <w:bCs/>
          <w:szCs w:val="21"/>
        </w:rPr>
        <w:t xml:space="preserve">1. </w:t>
      </w:r>
      <w:r>
        <w:rPr>
          <w:rFonts w:ascii="Arial" w:hAnsi="仿宋" w:eastAsia="仿宋" w:cs="Arial"/>
          <w:b/>
          <w:szCs w:val="21"/>
        </w:rPr>
        <w:t>考试内容</w:t>
      </w:r>
    </w:p>
    <w:p w14:paraId="01C2D759">
      <w:pPr>
        <w:spacing w:line="300" w:lineRule="auto"/>
        <w:ind w:firstLine="405" w:firstLineChars="193"/>
        <w:rPr>
          <w:rFonts w:hint="eastAsia"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矿物的晶体化学分类</w:t>
      </w:r>
    </w:p>
    <w:p w14:paraId="105EF947">
      <w:pPr>
        <w:spacing w:line="300" w:lineRule="auto"/>
        <w:ind w:firstLine="407" w:firstLineChars="193"/>
        <w:rPr>
          <w:rFonts w:hint="eastAsia" w:ascii="Arial" w:hAnsi="Arial" w:eastAsia="仿宋" w:cs="Arial"/>
          <w:b/>
          <w:bCs/>
          <w:szCs w:val="21"/>
        </w:rPr>
      </w:pPr>
      <w:r>
        <w:rPr>
          <w:rFonts w:ascii="Arial" w:hAnsi="Arial" w:eastAsia="仿宋" w:cs="Arial"/>
          <w:b/>
          <w:bCs/>
          <w:szCs w:val="21"/>
        </w:rPr>
        <w:t xml:space="preserve">2. </w:t>
      </w:r>
      <w:r>
        <w:rPr>
          <w:rFonts w:hint="eastAsia" w:ascii="Arial" w:hAnsi="Arial" w:eastAsia="仿宋" w:cs="Arial"/>
          <w:b/>
          <w:bCs/>
          <w:szCs w:val="21"/>
        </w:rPr>
        <w:t>考试要求</w:t>
      </w:r>
    </w:p>
    <w:p w14:paraId="18205444">
      <w:pPr>
        <w:spacing w:line="300" w:lineRule="auto"/>
        <w:ind w:firstLine="405" w:firstLineChars="193"/>
        <w:rPr>
          <w:rFonts w:hint="eastAsia"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熟练掌握矿物的晶体化学分类体系与分类依据。</w:t>
      </w:r>
    </w:p>
    <w:p w14:paraId="5B6D9B53">
      <w:pPr>
        <w:spacing w:line="300" w:lineRule="auto"/>
        <w:rPr>
          <w:rFonts w:hint="eastAsia"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十五.五大类矿物特征</w:t>
      </w:r>
    </w:p>
    <w:p w14:paraId="51D4880D">
      <w:pPr>
        <w:spacing w:line="300" w:lineRule="auto"/>
        <w:ind w:firstLine="432" w:firstLineChars="206"/>
        <w:rPr>
          <w:rFonts w:ascii="Arial" w:hAnsi="Arial" w:eastAsia="仿宋" w:cs="Arial"/>
          <w:b/>
          <w:szCs w:val="21"/>
        </w:rPr>
      </w:pPr>
      <w:r>
        <w:rPr>
          <w:rFonts w:hint="eastAsia" w:ascii="Arial" w:hAnsi="仿宋" w:eastAsia="仿宋" w:cs="Arial"/>
          <w:bCs/>
          <w:szCs w:val="21"/>
        </w:rPr>
        <w:t xml:space="preserve">1. </w:t>
      </w:r>
      <w:r>
        <w:rPr>
          <w:rFonts w:ascii="Arial" w:hAnsi="仿宋" w:eastAsia="仿宋" w:cs="Arial"/>
          <w:b/>
          <w:szCs w:val="21"/>
        </w:rPr>
        <w:t>考试内容</w:t>
      </w:r>
    </w:p>
    <w:p w14:paraId="619D3F14">
      <w:pPr>
        <w:spacing w:line="300" w:lineRule="auto"/>
        <w:ind w:firstLine="432" w:firstLineChars="206"/>
        <w:rPr>
          <w:rFonts w:hint="eastAsia" w:ascii="Arial" w:hAnsi="仿宋" w:eastAsia="仿宋" w:cs="Arial"/>
          <w:szCs w:val="21"/>
        </w:rPr>
      </w:pPr>
      <w:r>
        <w:rPr>
          <w:rFonts w:ascii="Arial" w:hAnsi="仿宋" w:eastAsia="仿宋" w:cs="Arial"/>
          <w:bCs/>
          <w:szCs w:val="21"/>
        </w:rPr>
        <w:t>自然元素大类</w:t>
      </w:r>
      <w:r>
        <w:rPr>
          <w:rFonts w:hint="eastAsia" w:ascii="Arial" w:hAnsi="Arial" w:eastAsia="仿宋" w:cs="Arial"/>
          <w:bCs/>
          <w:szCs w:val="21"/>
        </w:rPr>
        <w:t>、</w:t>
      </w:r>
      <w:r>
        <w:rPr>
          <w:rFonts w:ascii="Arial" w:hAnsi="仿宋" w:eastAsia="仿宋" w:cs="Arial"/>
          <w:bCs/>
          <w:szCs w:val="21"/>
        </w:rPr>
        <w:t>硫化物及其类似化合物大类</w:t>
      </w:r>
      <w:r>
        <w:rPr>
          <w:rFonts w:hint="eastAsia" w:ascii="Arial" w:hAnsi="Arial" w:eastAsia="仿宋" w:cs="Arial"/>
          <w:bCs/>
          <w:szCs w:val="21"/>
        </w:rPr>
        <w:t>、</w:t>
      </w:r>
      <w:r>
        <w:rPr>
          <w:rFonts w:ascii="Arial" w:hAnsi="仿宋" w:eastAsia="仿宋" w:cs="Arial"/>
          <w:bCs/>
          <w:szCs w:val="21"/>
        </w:rPr>
        <w:t>氧化物和氢氧化物大类</w:t>
      </w:r>
      <w:r>
        <w:rPr>
          <w:rFonts w:hint="eastAsia" w:ascii="Arial" w:hAnsi="Arial" w:eastAsia="仿宋" w:cs="Arial"/>
          <w:bCs/>
          <w:szCs w:val="21"/>
        </w:rPr>
        <w:t>、</w:t>
      </w:r>
      <w:r>
        <w:rPr>
          <w:rFonts w:ascii="Arial" w:hAnsi="仿宋" w:eastAsia="仿宋" w:cs="Arial"/>
          <w:bCs/>
          <w:szCs w:val="21"/>
        </w:rPr>
        <w:t>含氧盐大类（硅酸盐类、</w:t>
      </w:r>
      <w:r>
        <w:rPr>
          <w:rFonts w:ascii="Arial" w:hAnsi="仿宋" w:eastAsia="仿宋" w:cs="Arial"/>
          <w:szCs w:val="21"/>
        </w:rPr>
        <w:t>碳酸盐</w:t>
      </w:r>
      <w:r>
        <w:rPr>
          <w:rFonts w:ascii="Arial" w:hAnsi="仿宋" w:eastAsia="仿宋" w:cs="Arial"/>
          <w:bCs/>
          <w:szCs w:val="21"/>
        </w:rPr>
        <w:t>）</w:t>
      </w:r>
      <w:r>
        <w:rPr>
          <w:rFonts w:hint="eastAsia" w:ascii="Arial" w:hAnsi="Arial" w:eastAsia="仿宋" w:cs="Arial"/>
          <w:bCs/>
          <w:szCs w:val="21"/>
        </w:rPr>
        <w:t>、</w:t>
      </w:r>
      <w:r>
        <w:rPr>
          <w:rFonts w:ascii="Arial" w:hAnsi="仿宋" w:eastAsia="仿宋" w:cs="Arial"/>
          <w:bCs/>
          <w:szCs w:val="21"/>
        </w:rPr>
        <w:t>卤化物大类</w:t>
      </w:r>
    </w:p>
    <w:p w14:paraId="63914125">
      <w:pPr>
        <w:spacing w:line="300" w:lineRule="auto"/>
        <w:ind w:firstLine="434" w:firstLineChars="206"/>
        <w:rPr>
          <w:rFonts w:hint="eastAsia" w:ascii="Arial" w:hAnsi="Arial" w:eastAsia="仿宋" w:cs="Arial"/>
          <w:b/>
          <w:bCs/>
          <w:szCs w:val="21"/>
        </w:rPr>
      </w:pPr>
      <w:r>
        <w:rPr>
          <w:rFonts w:ascii="Arial" w:hAnsi="Arial" w:eastAsia="仿宋" w:cs="Arial"/>
          <w:b/>
          <w:bCs/>
          <w:szCs w:val="21"/>
        </w:rPr>
        <w:t xml:space="preserve">2. </w:t>
      </w:r>
      <w:r>
        <w:rPr>
          <w:rFonts w:hint="eastAsia" w:ascii="Arial" w:hAnsi="Arial" w:eastAsia="仿宋" w:cs="Arial"/>
          <w:b/>
          <w:bCs/>
          <w:szCs w:val="21"/>
        </w:rPr>
        <w:t>考试要求</w:t>
      </w:r>
    </w:p>
    <w:p w14:paraId="0B82C0C9">
      <w:pPr>
        <w:ind w:firstLine="432" w:firstLineChars="206"/>
        <w:rPr>
          <w:rFonts w:hint="eastAsia" w:ascii="Arial" w:hAnsi="仿宋" w:eastAsia="仿宋" w:cs="Arial"/>
          <w:bCs/>
          <w:szCs w:val="21"/>
        </w:rPr>
      </w:pPr>
      <w:r>
        <w:rPr>
          <w:rFonts w:ascii="Arial" w:hAnsi="仿宋" w:eastAsia="仿宋" w:cs="Arial"/>
          <w:bCs/>
          <w:szCs w:val="21"/>
        </w:rPr>
        <w:t>掌握各大类（或类）矿物的共性和各矿物种的特殊性（个性）；</w:t>
      </w:r>
    </w:p>
    <w:p w14:paraId="52CB88CB">
      <w:pPr>
        <w:ind w:firstLine="432" w:firstLineChars="206"/>
        <w:rPr>
          <w:rFonts w:hint="eastAsia" w:ascii="Arial" w:hAnsi="仿宋" w:eastAsia="仿宋" w:cs="Arial"/>
          <w:bCs/>
          <w:szCs w:val="21"/>
        </w:rPr>
      </w:pPr>
      <w:r>
        <w:rPr>
          <w:rFonts w:ascii="Arial" w:hAnsi="仿宋" w:eastAsia="仿宋" w:cs="Arial"/>
          <w:bCs/>
          <w:szCs w:val="21"/>
        </w:rPr>
        <w:t>各类矿物</w:t>
      </w:r>
      <w:r>
        <w:rPr>
          <w:rFonts w:hint="eastAsia" w:ascii="Arial" w:hAnsi="仿宋" w:eastAsia="仿宋" w:cs="Arial"/>
          <w:bCs/>
          <w:szCs w:val="21"/>
        </w:rPr>
        <w:t>要</w:t>
      </w:r>
      <w:r>
        <w:rPr>
          <w:rFonts w:ascii="Arial" w:hAnsi="仿宋" w:eastAsia="仿宋" w:cs="Arial"/>
          <w:bCs/>
          <w:szCs w:val="21"/>
        </w:rPr>
        <w:t>系统地</w:t>
      </w:r>
      <w:r>
        <w:rPr>
          <w:rFonts w:hint="eastAsia" w:ascii="Arial" w:hAnsi="仿宋" w:eastAsia="仿宋" w:cs="Arial"/>
          <w:bCs/>
          <w:szCs w:val="21"/>
        </w:rPr>
        <w:t>掌握重点矿物的成分、结构和鉴定特征、成因、用途；</w:t>
      </w:r>
    </w:p>
    <w:p w14:paraId="06ED3D46">
      <w:pPr>
        <w:ind w:firstLine="432" w:firstLineChars="206"/>
        <w:rPr>
          <w:rFonts w:ascii="Arial" w:hAnsi="仿宋" w:eastAsia="仿宋" w:cs="Arial"/>
          <w:bCs/>
          <w:szCs w:val="21"/>
        </w:rPr>
      </w:pPr>
      <w:r>
        <w:rPr>
          <w:rFonts w:hint="eastAsia" w:ascii="Arial" w:hAnsi="仿宋" w:eastAsia="仿宋" w:cs="Arial"/>
          <w:bCs/>
          <w:szCs w:val="21"/>
        </w:rPr>
        <w:t>含氧盐矿物中硅酸盐矿物硅氧骨干连接方式与矿物形态、物理性质的关系；</w:t>
      </w:r>
    </w:p>
    <w:p w14:paraId="1937B1BB">
      <w:pPr>
        <w:ind w:firstLine="432" w:firstLineChars="206"/>
        <w:rPr>
          <w:rFonts w:ascii="Arial" w:hAnsi="仿宋" w:eastAsia="仿宋" w:cs="Arial"/>
          <w:bCs/>
          <w:szCs w:val="21"/>
        </w:rPr>
      </w:pPr>
      <w:r>
        <w:rPr>
          <w:rFonts w:ascii="Arial" w:hAnsi="仿宋" w:eastAsia="仿宋" w:cs="Arial"/>
          <w:bCs/>
          <w:szCs w:val="21"/>
        </w:rPr>
        <w:t>会用晶体化学基本原理解释有关的矿物现象</w:t>
      </w:r>
      <w:r>
        <w:rPr>
          <w:rFonts w:hint="eastAsia" w:ascii="Arial" w:hAnsi="仿宋" w:eastAsia="仿宋" w:cs="Arial"/>
          <w:bCs/>
          <w:szCs w:val="21"/>
        </w:rPr>
        <w:t>。</w:t>
      </w:r>
    </w:p>
    <w:p w14:paraId="4F61175A">
      <w:pPr>
        <w:spacing w:line="300" w:lineRule="auto"/>
        <w:jc w:val="center"/>
        <w:rPr>
          <w:rFonts w:ascii="Arial" w:hAnsi="Arial" w:eastAsia="仿宋" w:cs="Arial"/>
          <w:b/>
          <w:bCs/>
          <w:sz w:val="28"/>
          <w:szCs w:val="28"/>
        </w:rPr>
      </w:pPr>
    </w:p>
    <w:p w14:paraId="217A1D9B">
      <w:pPr>
        <w:spacing w:line="300" w:lineRule="auto"/>
        <w:jc w:val="center"/>
        <w:rPr>
          <w:rFonts w:hint="eastAsia" w:ascii="Arial" w:hAnsi="Arial" w:eastAsia="仿宋" w:cs="Arial"/>
          <w:b/>
          <w:bCs/>
          <w:sz w:val="28"/>
          <w:szCs w:val="28"/>
        </w:rPr>
      </w:pPr>
      <w:r>
        <w:rPr>
          <w:rFonts w:hint="eastAsia" w:ascii="Arial" w:hAnsi="Arial" w:eastAsia="仿宋" w:cs="Arial"/>
          <w:b/>
          <w:bCs/>
          <w:sz w:val="28"/>
          <w:szCs w:val="28"/>
        </w:rPr>
        <w:t>参考书目</w:t>
      </w:r>
    </w:p>
    <w:p w14:paraId="294A31F3">
      <w:pPr>
        <w:spacing w:line="300" w:lineRule="auto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赵珊茸主编，《结晶学与矿物学（第三版）》，高等教育出版社，2</w:t>
      </w:r>
      <w:r>
        <w:rPr>
          <w:rFonts w:ascii="Arial" w:hAnsi="仿宋" w:eastAsia="仿宋" w:cs="Arial"/>
          <w:szCs w:val="21"/>
        </w:rPr>
        <w:t>017</w:t>
      </w:r>
    </w:p>
    <w:p w14:paraId="3F07160B">
      <w:pPr>
        <w:ind w:firstLine="432" w:firstLineChars="206"/>
        <w:rPr>
          <w:rFonts w:hint="eastAsia" w:ascii="Arial" w:hAnsi="仿宋" w:eastAsia="仿宋" w:cs="Arial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6"/>
    <w:rsid w:val="00074C09"/>
    <w:rsid w:val="00090F15"/>
    <w:rsid w:val="000B7935"/>
    <w:rsid w:val="000F0DB9"/>
    <w:rsid w:val="000F60D4"/>
    <w:rsid w:val="00132B2E"/>
    <w:rsid w:val="00147B95"/>
    <w:rsid w:val="00193356"/>
    <w:rsid w:val="001957AD"/>
    <w:rsid w:val="001A1ECD"/>
    <w:rsid w:val="001A3C7B"/>
    <w:rsid w:val="001E6F85"/>
    <w:rsid w:val="001F3EF3"/>
    <w:rsid w:val="002127CC"/>
    <w:rsid w:val="00264A07"/>
    <w:rsid w:val="0027383E"/>
    <w:rsid w:val="002A2510"/>
    <w:rsid w:val="002A71BE"/>
    <w:rsid w:val="002D2067"/>
    <w:rsid w:val="002E4212"/>
    <w:rsid w:val="00302F3E"/>
    <w:rsid w:val="003063E8"/>
    <w:rsid w:val="003161D9"/>
    <w:rsid w:val="00363B13"/>
    <w:rsid w:val="003B60AE"/>
    <w:rsid w:val="003E07A1"/>
    <w:rsid w:val="00451E98"/>
    <w:rsid w:val="004566FF"/>
    <w:rsid w:val="00487EC5"/>
    <w:rsid w:val="004A7FF4"/>
    <w:rsid w:val="004C4427"/>
    <w:rsid w:val="004D1070"/>
    <w:rsid w:val="004E155D"/>
    <w:rsid w:val="00524D36"/>
    <w:rsid w:val="0054093E"/>
    <w:rsid w:val="0059143E"/>
    <w:rsid w:val="005B51C2"/>
    <w:rsid w:val="005B7D91"/>
    <w:rsid w:val="00602400"/>
    <w:rsid w:val="00605588"/>
    <w:rsid w:val="006106AA"/>
    <w:rsid w:val="006208ED"/>
    <w:rsid w:val="00640E71"/>
    <w:rsid w:val="006631F2"/>
    <w:rsid w:val="00705A43"/>
    <w:rsid w:val="007554C9"/>
    <w:rsid w:val="00792425"/>
    <w:rsid w:val="007A289A"/>
    <w:rsid w:val="007B03C7"/>
    <w:rsid w:val="00820AC3"/>
    <w:rsid w:val="00837246"/>
    <w:rsid w:val="008440C2"/>
    <w:rsid w:val="008A022B"/>
    <w:rsid w:val="008A0370"/>
    <w:rsid w:val="008A4305"/>
    <w:rsid w:val="008B6584"/>
    <w:rsid w:val="008C02FC"/>
    <w:rsid w:val="008C0A3F"/>
    <w:rsid w:val="008D3B21"/>
    <w:rsid w:val="00935A44"/>
    <w:rsid w:val="00946BE8"/>
    <w:rsid w:val="00966417"/>
    <w:rsid w:val="009828DA"/>
    <w:rsid w:val="00984BCF"/>
    <w:rsid w:val="00994301"/>
    <w:rsid w:val="009A2D3B"/>
    <w:rsid w:val="009F6F99"/>
    <w:rsid w:val="00A31DF6"/>
    <w:rsid w:val="00A32FC8"/>
    <w:rsid w:val="00A45C21"/>
    <w:rsid w:val="00A815B6"/>
    <w:rsid w:val="00A948C3"/>
    <w:rsid w:val="00B3366A"/>
    <w:rsid w:val="00B365CD"/>
    <w:rsid w:val="00B474F8"/>
    <w:rsid w:val="00B47586"/>
    <w:rsid w:val="00BD0F48"/>
    <w:rsid w:val="00BE3152"/>
    <w:rsid w:val="00C13E90"/>
    <w:rsid w:val="00C27B65"/>
    <w:rsid w:val="00C43F88"/>
    <w:rsid w:val="00C5142C"/>
    <w:rsid w:val="00C604E4"/>
    <w:rsid w:val="00D31232"/>
    <w:rsid w:val="00D458BD"/>
    <w:rsid w:val="00D923AC"/>
    <w:rsid w:val="00DC455B"/>
    <w:rsid w:val="00DD3D4E"/>
    <w:rsid w:val="00E355E2"/>
    <w:rsid w:val="00E44F18"/>
    <w:rsid w:val="00E753B4"/>
    <w:rsid w:val="00EB5D74"/>
    <w:rsid w:val="00EF1EE6"/>
    <w:rsid w:val="00F34653"/>
    <w:rsid w:val="00F7749F"/>
    <w:rsid w:val="00F82735"/>
    <w:rsid w:val="00F901D7"/>
    <w:rsid w:val="00FD59DC"/>
    <w:rsid w:val="4DFB5DAC"/>
    <w:rsid w:val="4FE51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rPr>
      <w:sz w:val="24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Simple 1"/>
    <w:basedOn w:val="6"/>
    <w:uiPriority w:val="0"/>
    <w:pPr>
      <w:widowControl w:val="0"/>
      <w:jc w:val="both"/>
    </w:pPr>
    <w:tblPr>
      <w:tblStyle w:val="6"/>
      <w:tblBorders>
        <w:top w:val="single" w:color="008000" w:sz="12" w:space="0"/>
        <w:bottom w:val="single" w:color="008000" w:sz="12" w:space="0"/>
      </w:tblBorders>
    </w:tblPr>
    <w:tcPr>
      <w:shd w:val="clear" w:color="auto" w:fill="FFFFFF"/>
    </w:tcPr>
    <w:tblStylePr w:type="firstRow">
      <w:tblPr>
        <w:tblStyle w:val="6"/>
      </w:tblPr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>
        <w:tblStyle w:val="6"/>
      </w:tblPr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1487</Characters>
  <Lines>12</Lines>
  <Paragraphs>3</Paragraphs>
  <TotalTime>0</TotalTime>
  <ScaleCrop>false</ScaleCrop>
  <LinksUpToDate>false</LinksUpToDate>
  <CharactersWithSpaces>1744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2020-06-28T01:19:00Z</dcterms:created>
  <dc:creator>hong</dc:creator>
  <cp:lastModifiedBy>vertesyuan</cp:lastModifiedBy>
  <dcterms:modified xsi:type="dcterms:W3CDTF">2024-09-23T08:49:27Z</dcterms:modified>
  <dc:title>中国地质大学研究生院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94549159BAC149AE913DED2E820D645A_13</vt:lpwstr>
  </property>
</Properties>
</file>