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DFC5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3ACA133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41004DD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公共政策分析</w:t>
      </w:r>
    </w:p>
    <w:p w14:paraId="1C8B59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1660CC1">
      <w:pPr>
        <w:pStyle w:val="9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一、绪论</w:t>
      </w:r>
    </w:p>
    <w:p w14:paraId="521C378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698E4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公共政策的含义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公共政策的具体</w:t>
      </w:r>
      <w:r>
        <w:rPr>
          <w:rFonts w:hint="eastAsia"/>
          <w:sz w:val="28"/>
          <w:szCs w:val="28"/>
        </w:rPr>
        <w:t>表现</w:t>
      </w:r>
      <w:r>
        <w:rPr>
          <w:sz w:val="28"/>
          <w:szCs w:val="28"/>
        </w:rPr>
        <w:t>形式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公共政策的特征、类型和作用</w:t>
      </w:r>
      <w:r>
        <w:rPr>
          <w:rFonts w:hint="eastAsia"/>
          <w:sz w:val="28"/>
          <w:szCs w:val="28"/>
        </w:rPr>
        <w:t>。</w:t>
      </w:r>
    </w:p>
    <w:p w14:paraId="4A3B3B9F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7C8C20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公共政策的含义</w:t>
      </w:r>
      <w:r>
        <w:rPr>
          <w:rFonts w:hint="eastAsia"/>
          <w:sz w:val="28"/>
          <w:szCs w:val="28"/>
        </w:rPr>
        <w:t>。</w:t>
      </w:r>
    </w:p>
    <w:p w14:paraId="6662D88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公共政策的具体</w:t>
      </w:r>
      <w:r>
        <w:rPr>
          <w:rFonts w:hint="eastAsia"/>
          <w:sz w:val="28"/>
          <w:szCs w:val="28"/>
        </w:rPr>
        <w:t>表现</w:t>
      </w:r>
      <w:r>
        <w:rPr>
          <w:sz w:val="28"/>
          <w:szCs w:val="28"/>
        </w:rPr>
        <w:t>形式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公共政策的特征、类型和作用</w:t>
      </w:r>
      <w:r>
        <w:rPr>
          <w:rFonts w:hint="eastAsia"/>
          <w:sz w:val="28"/>
          <w:szCs w:val="28"/>
        </w:rPr>
        <w:t>。</w:t>
      </w:r>
    </w:p>
    <w:p w14:paraId="6C411F64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</w:t>
      </w:r>
      <w:r>
        <w:rPr>
          <w:rFonts w:ascii="宋体" w:hAnsi="宋体" w:eastAsia="宋体"/>
          <w:szCs w:val="28"/>
        </w:rPr>
        <w:t>、政策主体、政策客体与政策环境</w:t>
      </w:r>
    </w:p>
    <w:p w14:paraId="6A6AF25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5888340">
      <w:pPr>
        <w:spacing w:after="0" w:line="0" w:lineRule="atLeast"/>
        <w:ind w:left="0" w:right="0"/>
        <w:contextualSpacing/>
        <w:rPr>
          <w:rFonts w:hint="eastAsia" w:cs="Tahoma"/>
          <w:color w:val="333333"/>
          <w:kern w:val="0"/>
          <w:sz w:val="28"/>
          <w:szCs w:val="28"/>
        </w:rPr>
      </w:pPr>
      <w:r>
        <w:rPr>
          <w:sz w:val="28"/>
          <w:szCs w:val="28"/>
        </w:rPr>
        <w:t>政策主体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政策客体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政策环境</w:t>
      </w:r>
    </w:p>
    <w:p w14:paraId="553D0BB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9F91A0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政策主体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政策客体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政策环境</w:t>
      </w:r>
      <w:r>
        <w:rPr>
          <w:rFonts w:hint="eastAsia"/>
          <w:sz w:val="28"/>
          <w:szCs w:val="28"/>
        </w:rPr>
        <w:t>概念。</w:t>
      </w:r>
    </w:p>
    <w:p w14:paraId="5495D23E">
      <w:pPr>
        <w:spacing w:after="0" w:line="0" w:lineRule="atLeast"/>
        <w:ind w:left="0" w:right="0"/>
        <w:contextualSpacing/>
        <w:rPr>
          <w:rFonts w:hint="eastAsia" w:cs="Tahoma"/>
          <w:color w:val="333333"/>
          <w:kern w:val="0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政策主体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政策客体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政策环境</w:t>
      </w:r>
      <w:r>
        <w:rPr>
          <w:rFonts w:hint="eastAsia"/>
          <w:sz w:val="28"/>
          <w:szCs w:val="28"/>
        </w:rPr>
        <w:t>等理论。</w:t>
      </w:r>
    </w:p>
    <w:p w14:paraId="2A9DE467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</w:t>
      </w:r>
      <w:r>
        <w:rPr>
          <w:rFonts w:ascii="宋体" w:hAnsi="宋体" w:eastAsia="宋体"/>
          <w:szCs w:val="28"/>
        </w:rPr>
        <w:t>、政策模型及其相关理论</w:t>
      </w:r>
    </w:p>
    <w:p w14:paraId="3FC4C07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3C8318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模型概述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几种重要的政策分析模型——理解公共政策的有效途径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政策分析的相关理论</w:t>
      </w:r>
      <w:r>
        <w:rPr>
          <w:rFonts w:hint="eastAsia"/>
          <w:sz w:val="28"/>
          <w:szCs w:val="28"/>
        </w:rPr>
        <w:t>。</w:t>
      </w:r>
    </w:p>
    <w:p w14:paraId="4139D4D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3C314E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几种重要的政策分析模型</w:t>
      </w:r>
      <w:r>
        <w:rPr>
          <w:rFonts w:hint="eastAsia"/>
          <w:sz w:val="28"/>
          <w:szCs w:val="28"/>
        </w:rPr>
        <w:t>。</w:t>
      </w:r>
    </w:p>
    <w:p w14:paraId="047C922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政策分析的相关理论</w:t>
      </w:r>
      <w:r>
        <w:rPr>
          <w:rFonts w:hint="eastAsia"/>
          <w:sz w:val="28"/>
          <w:szCs w:val="28"/>
        </w:rPr>
        <w:t>。</w:t>
      </w:r>
    </w:p>
    <w:p w14:paraId="7F298641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</w:t>
      </w:r>
      <w:r>
        <w:rPr>
          <w:rFonts w:ascii="宋体" w:hAnsi="宋体" w:eastAsia="宋体"/>
          <w:szCs w:val="28"/>
        </w:rPr>
        <w:t>、政策制定</w:t>
      </w:r>
    </w:p>
    <w:p w14:paraId="5C66541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B45C3B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社会问题的产生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政策问题的确认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政策议程的建立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政策规划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决策与心理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政策的合法性</w:t>
      </w:r>
      <w:r>
        <w:rPr>
          <w:rFonts w:hint="eastAsia"/>
          <w:sz w:val="28"/>
          <w:szCs w:val="28"/>
        </w:rPr>
        <w:t>。</w:t>
      </w:r>
    </w:p>
    <w:p w14:paraId="35A7A5B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AC4480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政策规划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决策与心理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政策的合法性</w:t>
      </w:r>
      <w:r>
        <w:rPr>
          <w:rFonts w:hint="eastAsia"/>
          <w:sz w:val="28"/>
          <w:szCs w:val="28"/>
        </w:rPr>
        <w:t>等概念。</w:t>
      </w:r>
    </w:p>
    <w:p w14:paraId="4DD56FA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社会问题的产生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政策问题的确认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政策议程的建立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政策规划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决策与心理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政策的合法性</w:t>
      </w:r>
      <w:r>
        <w:rPr>
          <w:rFonts w:hint="eastAsia"/>
          <w:sz w:val="28"/>
          <w:szCs w:val="28"/>
        </w:rPr>
        <w:t>等相关理论。</w:t>
      </w:r>
    </w:p>
    <w:p w14:paraId="3189FA21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</w:t>
      </w:r>
      <w:r>
        <w:rPr>
          <w:rFonts w:ascii="宋体" w:hAnsi="宋体" w:eastAsia="宋体"/>
          <w:szCs w:val="28"/>
        </w:rPr>
        <w:t>、政策执行</w:t>
      </w:r>
    </w:p>
    <w:p w14:paraId="123F6DF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85866E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政策执行的含义、特点和作用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政策执行的相关条件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政策执行中需要注意的几个问题</w:t>
      </w:r>
      <w:r>
        <w:rPr>
          <w:rFonts w:hint="eastAsia"/>
          <w:sz w:val="28"/>
          <w:szCs w:val="28"/>
        </w:rPr>
        <w:t>。</w:t>
      </w:r>
    </w:p>
    <w:p w14:paraId="43E916BB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94ADE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政策执行</w:t>
      </w:r>
      <w:r>
        <w:rPr>
          <w:rFonts w:hint="eastAsia"/>
          <w:sz w:val="28"/>
          <w:szCs w:val="28"/>
        </w:rPr>
        <w:t>概念。</w:t>
      </w:r>
    </w:p>
    <w:p w14:paraId="40C5C2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政策执行的含义、特点和作用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政策执行的相关条件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政策执行中需要注意的几个问题</w:t>
      </w:r>
      <w:r>
        <w:rPr>
          <w:rFonts w:hint="eastAsia"/>
          <w:sz w:val="28"/>
          <w:szCs w:val="28"/>
        </w:rPr>
        <w:t>。</w:t>
      </w:r>
    </w:p>
    <w:p w14:paraId="43F67EAA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</w:t>
      </w:r>
      <w:r>
        <w:rPr>
          <w:rFonts w:ascii="宋体" w:hAnsi="宋体" w:eastAsia="宋体"/>
          <w:szCs w:val="28"/>
        </w:rPr>
        <w:t>、政策评估</w:t>
      </w:r>
    </w:p>
    <w:p w14:paraId="09C3F183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DBFC62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政策评估的含义和功能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政策评估的类型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政策评估要素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政策评估步骤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政策评估的障碍</w:t>
      </w:r>
      <w:r>
        <w:rPr>
          <w:rFonts w:hint="eastAsia"/>
          <w:sz w:val="28"/>
          <w:szCs w:val="28"/>
        </w:rPr>
        <w:t>。</w:t>
      </w:r>
    </w:p>
    <w:p w14:paraId="2F37BA3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EF19BF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政策评估</w:t>
      </w:r>
      <w:r>
        <w:rPr>
          <w:rFonts w:hint="eastAsia"/>
          <w:sz w:val="28"/>
          <w:szCs w:val="28"/>
        </w:rPr>
        <w:t>概念。</w:t>
      </w:r>
    </w:p>
    <w:p w14:paraId="42386D9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政策评估的含义和功能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政策评估的类型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政策评估要素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政策评估步骤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政策评估的障碍</w:t>
      </w:r>
      <w:r>
        <w:rPr>
          <w:rFonts w:hint="eastAsia"/>
          <w:sz w:val="28"/>
          <w:szCs w:val="28"/>
        </w:rPr>
        <w:t>。</w:t>
      </w:r>
    </w:p>
    <w:p w14:paraId="338937AD">
      <w:pPr>
        <w:pStyle w:val="9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</w:t>
      </w:r>
      <w:r>
        <w:rPr>
          <w:rFonts w:ascii="宋体" w:hAnsi="宋体" w:eastAsia="宋体"/>
          <w:szCs w:val="28"/>
        </w:rPr>
        <w:t>、政策终结</w:t>
      </w:r>
    </w:p>
    <w:p w14:paraId="717DA7F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CFBCBD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政策终结的含义和作用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政策终结的对象与形式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政策终结的障碍和措施</w:t>
      </w:r>
      <w:r>
        <w:rPr>
          <w:rFonts w:hint="eastAsia"/>
          <w:sz w:val="28"/>
          <w:szCs w:val="28"/>
        </w:rPr>
        <w:t>。</w:t>
      </w:r>
    </w:p>
    <w:p w14:paraId="5C202FE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E4341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</w:t>
      </w:r>
      <w:r>
        <w:rPr>
          <w:sz w:val="28"/>
          <w:szCs w:val="28"/>
        </w:rPr>
        <w:t>政策终结</w:t>
      </w:r>
      <w:r>
        <w:rPr>
          <w:rFonts w:hint="eastAsia"/>
          <w:sz w:val="28"/>
          <w:szCs w:val="28"/>
        </w:rPr>
        <w:t>概念。</w:t>
      </w:r>
    </w:p>
    <w:p w14:paraId="00B8DE0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</w:t>
      </w:r>
      <w:r>
        <w:rPr>
          <w:sz w:val="28"/>
          <w:szCs w:val="28"/>
        </w:rPr>
        <w:t>政策终结的含义和作用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政策终结的对象与形式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政策终结的障碍和措施</w:t>
      </w:r>
      <w:r>
        <w:rPr>
          <w:rFonts w:hint="eastAsia"/>
          <w:sz w:val="28"/>
          <w:szCs w:val="28"/>
        </w:rPr>
        <w:t>等相关理论。</w:t>
      </w:r>
    </w:p>
    <w:p w14:paraId="380974D7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895714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257CDA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64F36C1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谢明.</w:t>
      </w:r>
      <w:r>
        <w:rPr>
          <w:sz w:val="28"/>
          <w:szCs w:val="28"/>
        </w:rPr>
        <w:t>公共政策导论(第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版)</w:t>
      </w:r>
      <w:r>
        <w:rPr>
          <w:rFonts w:hint="eastAsia"/>
          <w:sz w:val="28"/>
          <w:szCs w:val="28"/>
        </w:rPr>
        <w:t>[M].北京:</w:t>
      </w:r>
      <w:r>
        <w:rPr>
          <w:sz w:val="28"/>
          <w:szCs w:val="28"/>
        </w:rPr>
        <w:t>中国人民大学出版社</w:t>
      </w:r>
      <w:r>
        <w:rPr>
          <w:rFonts w:hint="eastAsia"/>
          <w:sz w:val="28"/>
          <w:szCs w:val="28"/>
        </w:rPr>
        <w:t>,</w:t>
      </w:r>
      <w:r>
        <w:rPr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20.</w:t>
      </w:r>
    </w:p>
    <w:p w14:paraId="232A11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2537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WZjZTg2ZjRhNzA3NTUxNGEwYjIwMTAzNmE3MWYifQ=="/>
  </w:docVars>
  <w:rsids>
    <w:rsidRoot w:val="00A02C9D"/>
    <w:rsid w:val="0001133A"/>
    <w:rsid w:val="0001732D"/>
    <w:rsid w:val="00023735"/>
    <w:rsid w:val="00025D83"/>
    <w:rsid w:val="00052178"/>
    <w:rsid w:val="00080856"/>
    <w:rsid w:val="000A5FAA"/>
    <w:rsid w:val="000B559C"/>
    <w:rsid w:val="0010692E"/>
    <w:rsid w:val="00110C03"/>
    <w:rsid w:val="00121077"/>
    <w:rsid w:val="0017554C"/>
    <w:rsid w:val="001863DC"/>
    <w:rsid w:val="001C7432"/>
    <w:rsid w:val="001E003E"/>
    <w:rsid w:val="002134C0"/>
    <w:rsid w:val="00221AE6"/>
    <w:rsid w:val="00234CD3"/>
    <w:rsid w:val="00246A92"/>
    <w:rsid w:val="00252B44"/>
    <w:rsid w:val="00267CEF"/>
    <w:rsid w:val="002844A8"/>
    <w:rsid w:val="002961AF"/>
    <w:rsid w:val="002B074E"/>
    <w:rsid w:val="002C6F76"/>
    <w:rsid w:val="002D1E44"/>
    <w:rsid w:val="00305633"/>
    <w:rsid w:val="00342036"/>
    <w:rsid w:val="00347DF1"/>
    <w:rsid w:val="003506D4"/>
    <w:rsid w:val="00357A15"/>
    <w:rsid w:val="0039680C"/>
    <w:rsid w:val="003B3E31"/>
    <w:rsid w:val="003D078C"/>
    <w:rsid w:val="00422D5E"/>
    <w:rsid w:val="004325FF"/>
    <w:rsid w:val="0045322D"/>
    <w:rsid w:val="00476195"/>
    <w:rsid w:val="004C402D"/>
    <w:rsid w:val="004E3A12"/>
    <w:rsid w:val="004E72D9"/>
    <w:rsid w:val="00552FFB"/>
    <w:rsid w:val="0059289A"/>
    <w:rsid w:val="00593CA3"/>
    <w:rsid w:val="00595C70"/>
    <w:rsid w:val="005C56E9"/>
    <w:rsid w:val="00600EDD"/>
    <w:rsid w:val="006029D4"/>
    <w:rsid w:val="00604E3F"/>
    <w:rsid w:val="006251BF"/>
    <w:rsid w:val="00642C09"/>
    <w:rsid w:val="006810A7"/>
    <w:rsid w:val="00685586"/>
    <w:rsid w:val="006B0B1E"/>
    <w:rsid w:val="006D09E8"/>
    <w:rsid w:val="006D5CB9"/>
    <w:rsid w:val="006D78FB"/>
    <w:rsid w:val="006F2320"/>
    <w:rsid w:val="006F655B"/>
    <w:rsid w:val="00714837"/>
    <w:rsid w:val="00736087"/>
    <w:rsid w:val="00750192"/>
    <w:rsid w:val="00753C57"/>
    <w:rsid w:val="007A07EA"/>
    <w:rsid w:val="007A3F30"/>
    <w:rsid w:val="007B1268"/>
    <w:rsid w:val="007C1342"/>
    <w:rsid w:val="007C44FC"/>
    <w:rsid w:val="007D424B"/>
    <w:rsid w:val="007E4BC0"/>
    <w:rsid w:val="00805B81"/>
    <w:rsid w:val="008149DE"/>
    <w:rsid w:val="00834694"/>
    <w:rsid w:val="00841374"/>
    <w:rsid w:val="00850C04"/>
    <w:rsid w:val="008878D6"/>
    <w:rsid w:val="008A4B7A"/>
    <w:rsid w:val="008A5CC6"/>
    <w:rsid w:val="008B61AD"/>
    <w:rsid w:val="0092777E"/>
    <w:rsid w:val="00950BA5"/>
    <w:rsid w:val="0097407C"/>
    <w:rsid w:val="0097587C"/>
    <w:rsid w:val="00995411"/>
    <w:rsid w:val="009D1050"/>
    <w:rsid w:val="00A02339"/>
    <w:rsid w:val="00A02C9D"/>
    <w:rsid w:val="00A22472"/>
    <w:rsid w:val="00A22EA2"/>
    <w:rsid w:val="00A6014D"/>
    <w:rsid w:val="00A67B48"/>
    <w:rsid w:val="00A958F5"/>
    <w:rsid w:val="00AA43A8"/>
    <w:rsid w:val="00AF5256"/>
    <w:rsid w:val="00B035AF"/>
    <w:rsid w:val="00B0612B"/>
    <w:rsid w:val="00B12629"/>
    <w:rsid w:val="00B206A3"/>
    <w:rsid w:val="00B2600D"/>
    <w:rsid w:val="00B5108B"/>
    <w:rsid w:val="00B54E58"/>
    <w:rsid w:val="00B612ED"/>
    <w:rsid w:val="00B905D4"/>
    <w:rsid w:val="00B92738"/>
    <w:rsid w:val="00B93BB6"/>
    <w:rsid w:val="00BA0DCD"/>
    <w:rsid w:val="00BC1C41"/>
    <w:rsid w:val="00BD00E2"/>
    <w:rsid w:val="00BD49F1"/>
    <w:rsid w:val="00C22929"/>
    <w:rsid w:val="00C2716C"/>
    <w:rsid w:val="00C455AF"/>
    <w:rsid w:val="00C519E1"/>
    <w:rsid w:val="00C61B7D"/>
    <w:rsid w:val="00C64B63"/>
    <w:rsid w:val="00C83A2F"/>
    <w:rsid w:val="00CA02E0"/>
    <w:rsid w:val="00CD6786"/>
    <w:rsid w:val="00CF1BFD"/>
    <w:rsid w:val="00D2091C"/>
    <w:rsid w:val="00DB4A8D"/>
    <w:rsid w:val="00DD0D17"/>
    <w:rsid w:val="00DD4188"/>
    <w:rsid w:val="00DD5D4B"/>
    <w:rsid w:val="00DE6A8C"/>
    <w:rsid w:val="00E638B5"/>
    <w:rsid w:val="00E77D38"/>
    <w:rsid w:val="00E81B8F"/>
    <w:rsid w:val="00E836FC"/>
    <w:rsid w:val="00E85932"/>
    <w:rsid w:val="00E91693"/>
    <w:rsid w:val="00EC30A0"/>
    <w:rsid w:val="00EE565C"/>
    <w:rsid w:val="00F22AAC"/>
    <w:rsid w:val="00F31878"/>
    <w:rsid w:val="00F35547"/>
    <w:rsid w:val="00F42844"/>
    <w:rsid w:val="00FA2B5A"/>
    <w:rsid w:val="00FD0890"/>
    <w:rsid w:val="00FF5161"/>
    <w:rsid w:val="03BC20CA"/>
    <w:rsid w:val="24051269"/>
    <w:rsid w:val="5A7A7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样式1 Char"/>
    <w:link w:val="9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9">
    <w:name w:val="样式1"/>
    <w:basedOn w:val="1"/>
    <w:link w:val="8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36D2A390C826454FAC44F1B2B544BEEC_13</vt:lpwstr>
  </property>
</Properties>
</file>