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1228" w:right="11" w:hanging="1228"/>
        <w:spacing w:before="159" w:line="264" w:lineRule="auto"/>
        <w:rPr>
          <w:rFonts w:ascii="Microsoft YaHei" w:hAnsi="Microsoft YaHei" w:eastAsia="Microsoft YaHei" w:cs="Microsoft YaHei"/>
          <w:sz w:val="37"/>
          <w:szCs w:val="37"/>
        </w:rPr>
      </w:pPr>
      <w:r>
        <w:rPr>
          <w:rFonts w:ascii="Microsoft YaHei" w:hAnsi="Microsoft YaHei" w:eastAsia="Microsoft YaHei" w:cs="Microsoft YaHei"/>
          <w:sz w:val="37"/>
          <w:szCs w:val="37"/>
          <w:spacing w:val="-7"/>
        </w:rPr>
        <w:t>川北医学院</w:t>
      </w:r>
      <w:r>
        <w:rPr>
          <w:rFonts w:ascii="Times New Roman" w:hAnsi="Times New Roman" w:eastAsia="Times New Roman" w:cs="Times New Roman"/>
          <w:sz w:val="36"/>
          <w:szCs w:val="36"/>
          <w:spacing w:val="-7"/>
        </w:rPr>
        <w:t>2025</w:t>
      </w:r>
      <w:r>
        <w:rPr>
          <w:rFonts w:ascii="Times New Roman" w:hAnsi="Times New Roman" w:eastAsia="Times New Roman" w:cs="Times New Roman"/>
          <w:sz w:val="36"/>
          <w:szCs w:val="36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37"/>
          <w:szCs w:val="37"/>
          <w:spacing w:val="-7"/>
        </w:rPr>
        <w:t>年硕士研究生招生自命题科目考</w:t>
      </w:r>
      <w:r>
        <w:rPr>
          <w:rFonts w:ascii="Microsoft YaHei" w:hAnsi="Microsoft YaHei" w:eastAsia="Microsoft YaHei" w:cs="Microsoft YaHei"/>
          <w:sz w:val="37"/>
          <w:szCs w:val="37"/>
          <w:spacing w:val="-8"/>
        </w:rPr>
        <w:t>试大纲</w:t>
      </w:r>
      <w:r>
        <w:rPr>
          <w:rFonts w:ascii="Microsoft YaHei" w:hAnsi="Microsoft YaHei" w:eastAsia="Microsoft YaHei" w:cs="Microsoft YaHei"/>
          <w:sz w:val="37"/>
          <w:szCs w:val="37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  <w:spacing w:val="-7"/>
        </w:rPr>
        <w:t>331 </w:t>
      </w:r>
      <w:r>
        <w:rPr>
          <w:rFonts w:ascii="Microsoft YaHei" w:hAnsi="Microsoft YaHei" w:eastAsia="Microsoft YaHei" w:cs="Microsoft YaHei"/>
          <w:sz w:val="37"/>
          <w:szCs w:val="37"/>
          <w:spacing w:val="-7"/>
        </w:rPr>
        <w:t>社会工作原理</w:t>
      </w:r>
      <w:r>
        <w:rPr>
          <w:rFonts w:ascii="Microsoft YaHei" w:hAnsi="Microsoft YaHei" w:eastAsia="Microsoft YaHei" w:cs="Microsoft YaHei"/>
          <w:sz w:val="37"/>
          <w:szCs w:val="37"/>
          <w:spacing w:val="13"/>
        </w:rPr>
        <w:t xml:space="preserve">      </w:t>
      </w:r>
      <w:r>
        <w:rPr>
          <w:rFonts w:ascii="Times New Roman" w:hAnsi="Times New Roman" w:eastAsia="Times New Roman" w:cs="Times New Roman"/>
          <w:sz w:val="36"/>
          <w:szCs w:val="36"/>
          <w:spacing w:val="-7"/>
        </w:rPr>
        <w:t>437 </w:t>
      </w:r>
      <w:r>
        <w:rPr>
          <w:rFonts w:ascii="Microsoft YaHei" w:hAnsi="Microsoft YaHei" w:eastAsia="Microsoft YaHei" w:cs="Microsoft YaHei"/>
          <w:sz w:val="37"/>
          <w:szCs w:val="37"/>
          <w:spacing w:val="-7"/>
        </w:rPr>
        <w:t>社会工作实务</w:t>
      </w:r>
    </w:p>
    <w:p>
      <w:pPr>
        <w:ind w:left="657"/>
        <w:spacing w:before="4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一、总目标</w:t>
      </w:r>
    </w:p>
    <w:p>
      <w:pPr>
        <w:pStyle w:val="BodyText"/>
        <w:ind w:left="10" w:right="96" w:firstLine="648"/>
        <w:spacing w:before="313" w:line="413" w:lineRule="auto"/>
        <w:rPr/>
      </w:pPr>
      <w:r>
        <w:rPr>
          <w:color w:val="222222"/>
          <w:spacing w:val="9"/>
        </w:rPr>
        <w:t>社会工作原理、社会工作实务是我校招收社会工作硕士研</w:t>
      </w:r>
      <w:r>
        <w:rPr>
          <w:color w:val="222222"/>
          <w:spacing w:val="2"/>
        </w:rPr>
        <w:t xml:space="preserve"> </w:t>
      </w:r>
      <w:r>
        <w:rPr>
          <w:color w:val="222222"/>
          <w:spacing w:val="7"/>
        </w:rPr>
        <w:t>究生而设置的具有选拔性质的入学考试科目，其目的是科学、</w:t>
      </w:r>
      <w:r>
        <w:rPr>
          <w:color w:val="222222"/>
          <w:spacing w:val="3"/>
        </w:rPr>
        <w:t xml:space="preserve"> </w:t>
      </w:r>
      <w:r>
        <w:rPr>
          <w:color w:val="222222"/>
          <w:spacing w:val="9"/>
        </w:rPr>
        <w:t>公平、有效地测试考生所掌握的社会学、社会工作学等学科知</w:t>
      </w:r>
      <w:r>
        <w:rPr>
          <w:color w:val="222222"/>
          <w:spacing w:val="11"/>
        </w:rPr>
        <w:t xml:space="preserve"> </w:t>
      </w:r>
      <w:r>
        <w:rPr>
          <w:color w:val="222222"/>
          <w:spacing w:val="7"/>
        </w:rPr>
        <w:t>识能否具备攻读社会工作专业硕士的基本素质、</w:t>
      </w:r>
      <w:r>
        <w:rPr>
          <w:color w:val="222222"/>
          <w:spacing w:val="-90"/>
        </w:rPr>
        <w:t xml:space="preserve"> </w:t>
      </w:r>
      <w:r>
        <w:rPr>
          <w:color w:val="222222"/>
          <w:spacing w:val="7"/>
        </w:rPr>
        <w:t>一般能力和培</w:t>
      </w:r>
      <w:r>
        <w:rPr>
          <w:color w:val="222222"/>
        </w:rPr>
        <w:t xml:space="preserve"> </w:t>
      </w:r>
      <w:r>
        <w:rPr>
          <w:color w:val="222222"/>
          <w:spacing w:val="6"/>
        </w:rPr>
        <w:t>养潜能，</w:t>
      </w:r>
      <w:r>
        <w:rPr>
          <w:color w:val="222222"/>
          <w:spacing w:val="-63"/>
        </w:rPr>
        <w:t xml:space="preserve"> </w:t>
      </w:r>
      <w:r>
        <w:rPr>
          <w:color w:val="222222"/>
          <w:spacing w:val="6"/>
        </w:rPr>
        <w:t>以保证在专业上择优选拔，确保专业学位研究生的招</w:t>
      </w:r>
      <w:r>
        <w:rPr>
          <w:color w:val="222222"/>
        </w:rPr>
        <w:t xml:space="preserve"> </w:t>
      </w:r>
      <w:r>
        <w:rPr>
          <w:color w:val="222222"/>
          <w:spacing w:val="-8"/>
        </w:rPr>
        <w:t>生质量。</w:t>
      </w:r>
    </w:p>
    <w:p>
      <w:pPr>
        <w:ind w:left="657"/>
        <w:spacing w:before="42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二、考试形式与试卷结构</w:t>
      </w:r>
    </w:p>
    <w:p>
      <w:pPr>
        <w:ind w:left="644"/>
        <w:spacing w:before="326" w:line="224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333333"/>
          <w:spacing w:val="2"/>
        </w:rPr>
        <w:t>（</w:t>
      </w:r>
      <w:r>
        <w:rPr>
          <w:rFonts w:ascii="KaiTi" w:hAnsi="KaiTi" w:eastAsia="KaiTi" w:cs="KaiTi"/>
          <w:sz w:val="31"/>
          <w:szCs w:val="31"/>
          <w:color w:val="333333"/>
          <w:spacing w:val="-77"/>
        </w:rPr>
        <w:t xml:space="preserve"> </w:t>
      </w:r>
      <w:r>
        <w:rPr>
          <w:rFonts w:ascii="KaiTi" w:hAnsi="KaiTi" w:eastAsia="KaiTi" w:cs="KaiTi"/>
          <w:sz w:val="31"/>
          <w:szCs w:val="31"/>
          <w:color w:val="333333"/>
          <w:spacing w:val="2"/>
        </w:rPr>
        <w:t>一）试卷成绩及考试时间</w:t>
      </w:r>
    </w:p>
    <w:p>
      <w:pPr>
        <w:pStyle w:val="BodyText"/>
        <w:ind w:left="16" w:right="14" w:firstLine="631"/>
        <w:spacing w:before="324" w:line="401" w:lineRule="auto"/>
        <w:rPr/>
      </w:pPr>
      <w:r>
        <w:rPr>
          <w:color w:val="222222"/>
          <w:spacing w:val="5"/>
        </w:rPr>
        <w:t>考试科目为：</w:t>
      </w:r>
      <w:r>
        <w:rPr>
          <w:rFonts w:ascii="Times New Roman" w:hAnsi="Times New Roman" w:eastAsia="Times New Roman" w:cs="Times New Roman"/>
          <w:color w:val="222222"/>
          <w:spacing w:val="5"/>
        </w:rPr>
        <w:t>331</w:t>
      </w:r>
      <w:r>
        <w:rPr>
          <w:rFonts w:ascii="Times New Roman" w:hAnsi="Times New Roman" w:eastAsia="Times New Roman" w:cs="Times New Roman"/>
          <w:color w:val="222222"/>
          <w:spacing w:val="22"/>
          <w:w w:val="101"/>
        </w:rPr>
        <w:t xml:space="preserve"> </w:t>
      </w:r>
      <w:r>
        <w:rPr>
          <w:color w:val="222222"/>
          <w:spacing w:val="5"/>
        </w:rPr>
        <w:t>社会工作原理、</w:t>
      </w:r>
      <w:r>
        <w:rPr>
          <w:rFonts w:ascii="Times New Roman" w:hAnsi="Times New Roman" w:eastAsia="Times New Roman" w:cs="Times New Roman"/>
          <w:color w:val="222222"/>
          <w:spacing w:val="5"/>
        </w:rPr>
        <w:t>437 </w:t>
      </w:r>
      <w:r>
        <w:rPr>
          <w:color w:val="222222"/>
          <w:spacing w:val="5"/>
        </w:rPr>
        <w:t>社会工作实务</w:t>
      </w:r>
      <w:r>
        <w:rPr>
          <w:color w:val="222222"/>
          <w:spacing w:val="4"/>
        </w:rPr>
        <w:t>，满分</w:t>
      </w:r>
      <w:r>
        <w:rPr>
          <w:color w:val="222222"/>
        </w:rPr>
        <w:t xml:space="preserve"> </w:t>
      </w:r>
      <w:r>
        <w:rPr>
          <w:color w:val="222222"/>
          <w:spacing w:val="1"/>
        </w:rPr>
        <w:t>均为</w:t>
      </w:r>
      <w:r>
        <w:rPr>
          <w:color w:val="222222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1"/>
        </w:rPr>
        <w:t>150 </w:t>
      </w:r>
      <w:r>
        <w:rPr>
          <w:color w:val="222222"/>
          <w:spacing w:val="1"/>
        </w:rPr>
        <w:t>分，考试时间均为</w:t>
      </w:r>
      <w:r>
        <w:rPr>
          <w:color w:val="222222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1"/>
        </w:rPr>
        <w:t>180 </w:t>
      </w:r>
      <w:r>
        <w:rPr>
          <w:color w:val="222222"/>
          <w:spacing w:val="1"/>
        </w:rPr>
        <w:t>分钟。</w:t>
      </w:r>
    </w:p>
    <w:p>
      <w:pPr>
        <w:ind w:left="644"/>
        <w:spacing w:before="52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333333"/>
          <w:spacing w:val="7"/>
        </w:rPr>
        <w:t>（二）答题方式</w:t>
      </w:r>
    </w:p>
    <w:p>
      <w:pPr>
        <w:pStyle w:val="BodyText"/>
        <w:ind w:left="649"/>
        <w:spacing w:before="317" w:line="223" w:lineRule="auto"/>
        <w:rPr/>
      </w:pPr>
      <w:r>
        <w:rPr>
          <w:color w:val="222222"/>
          <w:spacing w:val="2"/>
        </w:rPr>
        <w:t>答题方式为闭卷、笔试。</w:t>
      </w:r>
    </w:p>
    <w:p>
      <w:pPr>
        <w:ind w:left="644"/>
        <w:spacing w:before="32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333333"/>
          <w:spacing w:val="8"/>
        </w:rPr>
        <w:t>（三）试卷内容结构</w:t>
      </w:r>
    </w:p>
    <w:p>
      <w:pPr>
        <w:pStyle w:val="BodyText"/>
        <w:ind w:left="650"/>
        <w:spacing w:before="326" w:line="224" w:lineRule="auto"/>
        <w:rPr/>
      </w:pPr>
      <w:r>
        <w:rPr>
          <w:color w:val="222222"/>
          <w:spacing w:val="8"/>
        </w:rPr>
        <w:t>各部分内容所占分值如下。</w:t>
      </w:r>
    </w:p>
    <w:p>
      <w:pPr>
        <w:pStyle w:val="BodyText"/>
        <w:ind w:left="6" w:firstLine="646"/>
        <w:spacing w:before="324" w:line="397" w:lineRule="auto"/>
        <w:rPr/>
      </w:pPr>
      <w:r>
        <w:rPr>
          <w:rFonts w:ascii="Times New Roman" w:hAnsi="Times New Roman" w:eastAsia="Times New Roman" w:cs="Times New Roman"/>
          <w:color w:val="222222"/>
          <w:spacing w:val="1"/>
        </w:rPr>
        <w:t>331</w:t>
      </w:r>
      <w:r>
        <w:rPr>
          <w:rFonts w:ascii="Times New Roman" w:hAnsi="Times New Roman" w:eastAsia="Times New Roman" w:cs="Times New Roman"/>
          <w:color w:val="222222"/>
          <w:spacing w:val="24"/>
        </w:rPr>
        <w:t xml:space="preserve"> </w:t>
      </w:r>
      <w:r>
        <w:rPr>
          <w:color w:val="222222"/>
          <w:spacing w:val="1"/>
        </w:rPr>
        <w:t>社会工作原理：社会工作基础知识：约</w:t>
      </w:r>
      <w:r>
        <w:rPr>
          <w:color w:val="222222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1"/>
        </w:rPr>
        <w:t>120 </w:t>
      </w:r>
      <w:r>
        <w:rPr>
          <w:color w:val="222222"/>
          <w:spacing w:val="1"/>
        </w:rPr>
        <w:t>分；社会学</w:t>
      </w:r>
      <w:r>
        <w:rPr>
          <w:color w:val="222222"/>
        </w:rPr>
        <w:t xml:space="preserve"> </w:t>
      </w:r>
      <w:r>
        <w:rPr>
          <w:color w:val="222222"/>
          <w:spacing w:val="-3"/>
        </w:rPr>
        <w:t>基础知识：约</w:t>
      </w:r>
      <w:r>
        <w:rPr>
          <w:color w:val="222222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3"/>
        </w:rPr>
        <w:t>30 </w:t>
      </w:r>
      <w:r>
        <w:rPr>
          <w:color w:val="222222"/>
          <w:spacing w:val="-3"/>
        </w:rPr>
        <w:t>分。</w:t>
      </w:r>
    </w:p>
    <w:p>
      <w:pPr>
        <w:spacing w:line="397" w:lineRule="auto"/>
        <w:sectPr>
          <w:footerReference w:type="default" r:id="rId1"/>
          <w:pgSz w:w="11907" w:h="16839"/>
          <w:pgMar w:top="1431" w:right="1582" w:bottom="1267" w:left="1590" w:header="0" w:footer="991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10" w:firstLine="628"/>
        <w:spacing w:before="100" w:line="321" w:lineRule="auto"/>
        <w:rPr/>
      </w:pPr>
      <w:r>
        <w:rPr>
          <w:rFonts w:ascii="Times New Roman" w:hAnsi="Times New Roman" w:eastAsia="Times New Roman" w:cs="Times New Roman"/>
          <w:color w:val="222222"/>
          <w:spacing w:val="1"/>
        </w:rPr>
        <w:t>437</w:t>
      </w:r>
      <w:r>
        <w:rPr>
          <w:rFonts w:ascii="Times New Roman" w:hAnsi="Times New Roman" w:eastAsia="Times New Roman" w:cs="Times New Roman"/>
          <w:color w:val="222222"/>
          <w:spacing w:val="33"/>
        </w:rPr>
        <w:t xml:space="preserve"> </w:t>
      </w:r>
      <w:r>
        <w:rPr>
          <w:color w:val="222222"/>
          <w:spacing w:val="1"/>
        </w:rPr>
        <w:t>社会工作实务：社会工作实务方法知识：约</w:t>
      </w:r>
      <w:r>
        <w:rPr>
          <w:color w:val="222222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1"/>
        </w:rPr>
        <w:t>130 </w:t>
      </w:r>
      <w:r>
        <w:rPr>
          <w:color w:val="222222"/>
          <w:spacing w:val="1"/>
        </w:rPr>
        <w:t>分；社</w:t>
      </w:r>
      <w:r>
        <w:rPr>
          <w:color w:val="222222"/>
        </w:rPr>
        <w:t xml:space="preserve"> </w:t>
      </w:r>
      <w:r>
        <w:rPr>
          <w:color w:val="222222"/>
          <w:spacing w:val="-1"/>
        </w:rPr>
        <w:t>会研究方法知识：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-1"/>
        </w:rPr>
        <w:t>约</w:t>
      </w:r>
      <w:r>
        <w:rPr>
          <w:color w:val="222222"/>
          <w:spacing w:val="-66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1"/>
        </w:rPr>
        <w:t>20 </w:t>
      </w:r>
      <w:r>
        <w:rPr>
          <w:color w:val="222222"/>
          <w:spacing w:val="-1"/>
        </w:rPr>
        <w:t>分。</w:t>
      </w:r>
    </w:p>
    <w:p>
      <w:pPr>
        <w:ind w:left="638"/>
        <w:spacing w:before="323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333333"/>
          <w:spacing w:val="8"/>
        </w:rPr>
        <w:t>（四）试卷题型结构</w:t>
      </w:r>
    </w:p>
    <w:p>
      <w:pPr>
        <w:pStyle w:val="BodyText"/>
        <w:ind w:left="641"/>
        <w:spacing w:before="318" w:line="221" w:lineRule="auto"/>
        <w:rPr/>
      </w:pPr>
      <w:r>
        <w:rPr>
          <w:color w:val="222222"/>
          <w:spacing w:val="9"/>
        </w:rPr>
        <w:t>名词解释、简答题、论述题、材料分析题、方案设计题</w:t>
      </w:r>
    </w:p>
    <w:p>
      <w:pPr>
        <w:ind w:left="638"/>
        <w:spacing w:before="330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333333"/>
          <w:spacing w:val="-2"/>
        </w:rPr>
        <w:t>（五）参考书目</w:t>
      </w:r>
    </w:p>
    <w:p>
      <w:pPr>
        <w:pStyle w:val="BodyText"/>
        <w:ind w:left="647"/>
        <w:spacing w:before="325" w:line="221" w:lineRule="auto"/>
        <w:rPr/>
      </w:pPr>
      <w:r>
        <w:rPr>
          <w:rFonts w:ascii="Times New Roman" w:hAnsi="Times New Roman" w:eastAsia="Times New Roman" w:cs="Times New Roman"/>
          <w:color w:val="222222"/>
          <w:spacing w:val="4"/>
        </w:rPr>
        <w:t>331</w:t>
      </w:r>
      <w:r>
        <w:rPr>
          <w:rFonts w:ascii="Times New Roman" w:hAnsi="Times New Roman" w:eastAsia="Times New Roman" w:cs="Times New Roman"/>
          <w:color w:val="222222"/>
          <w:spacing w:val="22"/>
        </w:rPr>
        <w:t xml:space="preserve"> </w:t>
      </w:r>
      <w:r>
        <w:rPr>
          <w:color w:val="222222"/>
          <w:spacing w:val="4"/>
        </w:rPr>
        <w:t>社会工作原理：</w:t>
      </w:r>
    </w:p>
    <w:p>
      <w:pPr>
        <w:pStyle w:val="BodyText"/>
        <w:ind w:right="83" w:firstLine="638"/>
        <w:spacing w:before="328" w:line="402" w:lineRule="auto"/>
        <w:rPr/>
      </w:pPr>
      <w:r>
        <w:rPr>
          <w:color w:val="222222"/>
          <w:spacing w:val="-1"/>
        </w:rPr>
        <w:t>《社会工作概论》（第</w:t>
      </w:r>
      <w:r>
        <w:rPr>
          <w:color w:val="222222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1"/>
        </w:rPr>
        <w:t>3 </w:t>
      </w:r>
      <w:r>
        <w:rPr>
          <w:color w:val="222222"/>
          <w:spacing w:val="-1"/>
        </w:rPr>
        <w:t>版</w:t>
      </w:r>
      <w:r>
        <w:rPr>
          <w:color w:val="222222"/>
          <w:spacing w:val="-73"/>
        </w:rPr>
        <w:t>），</w:t>
      </w:r>
      <w:r>
        <w:rPr>
          <w:color w:val="222222"/>
          <w:spacing w:val="-58"/>
        </w:rPr>
        <w:t xml:space="preserve"> </w:t>
      </w:r>
      <w:r>
        <w:rPr>
          <w:color w:val="222222"/>
          <w:spacing w:val="-1"/>
        </w:rPr>
        <w:t>王思斌，高等教育出版社，</w:t>
      </w:r>
      <w:r>
        <w:rPr>
          <w:color w:val="222222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5"/>
        </w:rPr>
        <w:t>2014</w:t>
      </w:r>
      <w:r>
        <w:rPr>
          <w:rFonts w:ascii="Times New Roman" w:hAnsi="Times New Roman" w:eastAsia="Times New Roman" w:cs="Times New Roman"/>
          <w:color w:val="222222"/>
          <w:spacing w:val="19"/>
        </w:rPr>
        <w:t xml:space="preserve"> </w:t>
      </w:r>
      <w:r>
        <w:rPr>
          <w:color w:val="222222"/>
          <w:spacing w:val="-5"/>
        </w:rPr>
        <w:t>年；</w:t>
      </w:r>
    </w:p>
    <w:p>
      <w:pPr>
        <w:pStyle w:val="BodyText"/>
        <w:ind w:left="19" w:right="97" w:firstLine="619"/>
        <w:spacing w:before="52" w:line="401" w:lineRule="auto"/>
        <w:rPr/>
      </w:pPr>
      <w:r>
        <w:rPr>
          <w:color w:val="222222"/>
          <w:spacing w:val="7"/>
        </w:rPr>
        <w:t>《社会学概论新修》（第</w:t>
      </w:r>
      <w:r>
        <w:rPr>
          <w:color w:val="222222"/>
          <w:spacing w:val="-57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7"/>
        </w:rPr>
        <w:t>5 </w:t>
      </w:r>
      <w:r>
        <w:rPr>
          <w:color w:val="222222"/>
          <w:spacing w:val="7"/>
        </w:rPr>
        <w:t>版</w:t>
      </w:r>
      <w:r>
        <w:rPr>
          <w:color w:val="222222"/>
          <w:spacing w:val="26"/>
        </w:rPr>
        <w:t>），</w:t>
      </w:r>
      <w:r>
        <w:rPr>
          <w:color w:val="222222"/>
          <w:spacing w:val="7"/>
        </w:rPr>
        <w:t>郑杭生主编，中国人民</w:t>
      </w:r>
      <w:r>
        <w:rPr>
          <w:color w:val="222222"/>
        </w:rPr>
        <w:t xml:space="preserve"> </w:t>
      </w:r>
      <w:r>
        <w:rPr>
          <w:color w:val="222222"/>
          <w:spacing w:val="4"/>
        </w:rPr>
        <w:t>大学出版社，</w:t>
      </w:r>
      <w:r>
        <w:rPr>
          <w:rFonts w:ascii="Times New Roman" w:hAnsi="Times New Roman" w:eastAsia="Times New Roman" w:cs="Times New Roman"/>
          <w:color w:val="222222"/>
          <w:spacing w:val="4"/>
        </w:rPr>
        <w:t>2019</w:t>
      </w:r>
      <w:r>
        <w:rPr>
          <w:color w:val="222222"/>
          <w:spacing w:val="4"/>
        </w:rPr>
        <w:t>。</w:t>
      </w:r>
    </w:p>
    <w:p>
      <w:pPr>
        <w:pStyle w:val="BodyText"/>
        <w:ind w:left="639"/>
        <w:spacing w:before="52" w:line="221" w:lineRule="auto"/>
        <w:rPr/>
      </w:pPr>
      <w:r>
        <w:rPr>
          <w:rFonts w:ascii="Times New Roman" w:hAnsi="Times New Roman" w:eastAsia="Times New Roman" w:cs="Times New Roman"/>
          <w:color w:val="222222"/>
          <w:spacing w:val="6"/>
        </w:rPr>
        <w:t>437 </w:t>
      </w:r>
      <w:r>
        <w:rPr>
          <w:color w:val="222222"/>
          <w:spacing w:val="6"/>
        </w:rPr>
        <w:t>社会工作实务：</w:t>
      </w:r>
    </w:p>
    <w:p>
      <w:pPr>
        <w:pStyle w:val="BodyText"/>
        <w:ind w:left="3" w:right="126" w:firstLine="635"/>
        <w:spacing w:before="329" w:line="401" w:lineRule="auto"/>
        <w:rPr/>
      </w:pPr>
      <w:r>
        <w:rPr>
          <w:color w:val="222222"/>
          <w:spacing w:val="2"/>
        </w:rPr>
        <w:t>《社会工作实务（中级）</w:t>
      </w:r>
      <w:r>
        <w:rPr>
          <w:color w:val="222222"/>
          <w:spacing w:val="2"/>
        </w:rPr>
        <w:t xml:space="preserve"> </w:t>
      </w:r>
      <w:r>
        <w:rPr>
          <w:color w:val="222222"/>
          <w:spacing w:val="2"/>
        </w:rPr>
        <w:t>》，全国社会工作者职业水平考</w:t>
      </w:r>
      <w:r>
        <w:rPr>
          <w:color w:val="222222"/>
          <w:spacing w:val="5"/>
        </w:rPr>
        <w:t xml:space="preserve"> </w:t>
      </w:r>
      <w:r>
        <w:rPr>
          <w:color w:val="222222"/>
          <w:spacing w:val="6"/>
        </w:rPr>
        <w:t>试教材编委会，中国社会出版社，</w:t>
      </w:r>
      <w:r>
        <w:rPr>
          <w:rFonts w:ascii="Times New Roman" w:hAnsi="Times New Roman" w:eastAsia="Times New Roman" w:cs="Times New Roman"/>
          <w:color w:val="222222"/>
          <w:spacing w:val="6"/>
        </w:rPr>
        <w:t>2023 </w:t>
      </w:r>
      <w:r>
        <w:rPr>
          <w:color w:val="222222"/>
          <w:spacing w:val="6"/>
        </w:rPr>
        <w:t>年；</w:t>
      </w:r>
    </w:p>
    <w:p>
      <w:pPr>
        <w:pStyle w:val="BodyText"/>
        <w:ind w:left="24" w:right="97" w:firstLine="614"/>
        <w:spacing w:before="54" w:line="402" w:lineRule="auto"/>
        <w:rPr/>
      </w:pPr>
      <w:r>
        <w:rPr>
          <w:color w:val="222222"/>
          <w:spacing w:val="7"/>
        </w:rPr>
        <w:t>《社会研究方法》（第</w:t>
      </w:r>
      <w:r>
        <w:rPr>
          <w:color w:val="222222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7"/>
        </w:rPr>
        <w:t>6 </w:t>
      </w:r>
      <w:r>
        <w:rPr>
          <w:color w:val="222222"/>
          <w:spacing w:val="7"/>
        </w:rPr>
        <w:t>版</w:t>
      </w:r>
      <w:r>
        <w:rPr>
          <w:color w:val="222222"/>
          <w:spacing w:val="12"/>
        </w:rPr>
        <w:t>），</w:t>
      </w:r>
      <w:r>
        <w:rPr>
          <w:color w:val="222222"/>
          <w:spacing w:val="7"/>
        </w:rPr>
        <w:t>风笑天编著，中国人民大</w:t>
      </w:r>
      <w:r>
        <w:rPr>
          <w:color w:val="222222"/>
        </w:rPr>
        <w:t xml:space="preserve"> </w:t>
      </w:r>
      <w:r>
        <w:rPr>
          <w:color w:val="222222"/>
          <w:spacing w:val="1"/>
        </w:rPr>
        <w:t>学出版社，</w:t>
      </w:r>
      <w:r>
        <w:rPr>
          <w:rFonts w:ascii="Times New Roman" w:hAnsi="Times New Roman" w:eastAsia="Times New Roman" w:cs="Times New Roman"/>
          <w:color w:val="222222"/>
          <w:spacing w:val="1"/>
        </w:rPr>
        <w:t>2022 </w:t>
      </w:r>
      <w:r>
        <w:rPr>
          <w:color w:val="222222"/>
          <w:spacing w:val="1"/>
        </w:rPr>
        <w:t>年；</w:t>
      </w:r>
    </w:p>
    <w:p>
      <w:pPr>
        <w:pStyle w:val="BodyText"/>
        <w:ind w:left="12" w:right="109" w:firstLine="626"/>
        <w:spacing w:before="49" w:line="402" w:lineRule="auto"/>
        <w:rPr/>
      </w:pPr>
      <w:r>
        <w:rPr>
          <w:color w:val="222222"/>
          <w:spacing w:val="9"/>
        </w:rPr>
        <w:t>《医务社会工作》，王卫平、郑立羽，西安交通大学出版</w:t>
      </w:r>
      <w:r>
        <w:rPr>
          <w:color w:val="222222"/>
          <w:spacing w:val="3"/>
        </w:rPr>
        <w:t xml:space="preserve"> </w:t>
      </w:r>
      <w:r>
        <w:rPr>
          <w:color w:val="222222"/>
        </w:rPr>
        <w:t>社，</w:t>
      </w:r>
      <w:r>
        <w:rPr>
          <w:rFonts w:ascii="Times New Roman" w:hAnsi="Times New Roman" w:eastAsia="Times New Roman" w:cs="Times New Roman"/>
          <w:color w:val="222222"/>
        </w:rPr>
        <w:t>2015 </w:t>
      </w:r>
      <w:r>
        <w:rPr>
          <w:color w:val="222222"/>
        </w:rPr>
        <w:t>年。</w:t>
      </w:r>
    </w:p>
    <w:p>
      <w:pPr>
        <w:ind w:left="652"/>
        <w:spacing w:before="51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三、考查范围</w:t>
      </w:r>
    </w:p>
    <w:p>
      <w:pPr>
        <w:spacing w:line="225" w:lineRule="auto"/>
        <w:sectPr>
          <w:footerReference w:type="default" r:id="rId2"/>
          <w:pgSz w:w="11907" w:h="16839"/>
          <w:pgMar w:top="1431" w:right="1582" w:bottom="1266" w:left="1595" w:header="0" w:footer="991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3142"/>
        <w:spacing w:before="101" w:line="221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color w:val="222222"/>
          <w:spacing w:val="1"/>
        </w:rPr>
        <w:t>331</w:t>
      </w:r>
      <w:r>
        <w:rPr>
          <w:rFonts w:ascii="KaiTi" w:hAnsi="KaiTi" w:eastAsia="KaiTi" w:cs="KaiTi"/>
          <w:sz w:val="31"/>
          <w:szCs w:val="31"/>
          <w:color w:val="222222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color w:val="222222"/>
          <w:spacing w:val="1"/>
        </w:rPr>
        <w:t>社会工作原理</w:t>
      </w:r>
    </w:p>
    <w:p>
      <w:pPr>
        <w:pStyle w:val="BodyText"/>
        <w:ind w:right="98" w:firstLine="644"/>
        <w:spacing w:before="211" w:line="331" w:lineRule="auto"/>
        <w:rPr/>
      </w:pPr>
      <w:r>
        <w:rPr>
          <w:color w:val="222222"/>
          <w:spacing w:val="9"/>
        </w:rPr>
        <w:t>社会工作原理包括社会工作基础知识及社会学基础知识两</w:t>
      </w:r>
      <w:r>
        <w:rPr>
          <w:color w:val="222222"/>
        </w:rPr>
        <w:t xml:space="preserve"> </w:t>
      </w:r>
      <w:r>
        <w:rPr>
          <w:color w:val="222222"/>
          <w:spacing w:val="-1"/>
        </w:rPr>
        <w:t>个方面的知识。</w:t>
      </w:r>
    </w:p>
    <w:p>
      <w:pPr>
        <w:pStyle w:val="BodyText"/>
        <w:ind w:left="2299"/>
        <w:spacing w:before="47" w:line="221" w:lineRule="auto"/>
        <w:rPr/>
      </w:pPr>
      <w:r>
        <w:rPr>
          <w:color w:val="333333"/>
          <w:spacing w:val="7"/>
        </w:rPr>
        <w:t>第一部分：社会工作基础知识</w:t>
      </w:r>
    </w:p>
    <w:p>
      <w:pPr>
        <w:pStyle w:val="BodyText"/>
        <w:ind w:left="630"/>
        <w:spacing w:before="208" w:line="224" w:lineRule="auto"/>
        <w:rPr/>
      </w:pPr>
      <w:r>
        <w:rPr>
          <w:color w:val="333333"/>
          <w:spacing w:val="-12"/>
        </w:rPr>
        <w:t>（</w:t>
      </w:r>
      <w:r>
        <w:rPr>
          <w:color w:val="333333"/>
          <w:spacing w:val="-71"/>
        </w:rPr>
        <w:t xml:space="preserve"> </w:t>
      </w:r>
      <w:r>
        <w:rPr>
          <w:color w:val="333333"/>
          <w:spacing w:val="-12"/>
        </w:rPr>
        <w:t>一）考察目标：</w:t>
      </w:r>
    </w:p>
    <w:p>
      <w:pPr>
        <w:pStyle w:val="BodyText"/>
        <w:ind w:left="2" w:right="98" w:firstLine="689"/>
        <w:spacing w:before="208" w:line="337" w:lineRule="auto"/>
        <w:rPr/>
      </w:pPr>
      <w:r>
        <w:rPr>
          <w:color w:val="222222"/>
          <w:spacing w:val="3"/>
        </w:rPr>
        <w:t>了解社会工作的产生背景及其基本假设；</w:t>
      </w:r>
      <w:r>
        <w:rPr>
          <w:color w:val="222222"/>
          <w:spacing w:val="-52"/>
        </w:rPr>
        <w:t xml:space="preserve"> </w:t>
      </w:r>
      <w:r>
        <w:rPr>
          <w:color w:val="222222"/>
          <w:spacing w:val="3"/>
        </w:rPr>
        <w:t>了解社会工作的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社会功能，把握社会工作在解决社会问题上的基本价值取向和</w:t>
      </w:r>
      <w:r>
        <w:rPr>
          <w:color w:val="222222"/>
          <w:spacing w:val="4"/>
        </w:rPr>
        <w:t xml:space="preserve"> </w:t>
      </w:r>
      <w:r>
        <w:rPr>
          <w:color w:val="222222"/>
          <w:spacing w:val="9"/>
        </w:rPr>
        <w:t>思路；理解社会工作的基本概念、基本特点及其本质；掌握社</w:t>
      </w:r>
      <w:r>
        <w:rPr>
          <w:color w:val="222222"/>
          <w:spacing w:val="4"/>
        </w:rPr>
        <w:t xml:space="preserve"> </w:t>
      </w:r>
      <w:r>
        <w:rPr>
          <w:color w:val="222222"/>
          <w:spacing w:val="7"/>
        </w:rPr>
        <w:t>会工作的基本知识，包括价值理念、理论基础、过程模式等。</w:t>
      </w:r>
    </w:p>
    <w:p>
      <w:pPr>
        <w:pStyle w:val="BodyText"/>
        <w:ind w:left="662" w:right="5866" w:hanging="32"/>
        <w:spacing w:before="51" w:line="284" w:lineRule="auto"/>
        <w:rPr/>
      </w:pPr>
      <w:r>
        <w:rPr>
          <w:color w:val="333333"/>
          <w:spacing w:val="7"/>
        </w:rPr>
        <w:t>（二）考察内容</w:t>
      </w:r>
      <w:r>
        <w:rPr>
          <w:color w:val="333333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3"/>
        </w:rPr>
        <w:t>1.</w:t>
      </w:r>
      <w:r>
        <w:rPr>
          <w:color w:val="222222"/>
          <w:spacing w:val="3"/>
        </w:rPr>
        <w:t>社会工作概述</w:t>
      </w:r>
    </w:p>
    <w:p>
      <w:pPr>
        <w:pStyle w:val="BodyText"/>
        <w:ind w:left="630"/>
        <w:spacing w:before="209" w:line="221" w:lineRule="auto"/>
        <w:rPr/>
      </w:pPr>
      <w:r>
        <w:rPr>
          <w:color w:val="222222"/>
          <w:spacing w:val="-2"/>
        </w:rPr>
        <w:t>（</w:t>
      </w:r>
      <w:r>
        <w:rPr>
          <w:color w:val="222222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2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2"/>
        </w:rPr>
        <w:t>）社会工作的涵义与性质</w:t>
      </w:r>
    </w:p>
    <w:p>
      <w:pPr>
        <w:pStyle w:val="BodyText"/>
        <w:ind w:left="630"/>
        <w:spacing w:before="208" w:line="221" w:lineRule="auto"/>
        <w:rPr/>
      </w:pPr>
      <w:r>
        <w:rPr>
          <w:color w:val="222222"/>
          <w:spacing w:val="8"/>
        </w:rPr>
        <w:t>（</w:t>
      </w:r>
      <w:r>
        <w:rPr>
          <w:rFonts w:ascii="Times New Roman" w:hAnsi="Times New Roman" w:eastAsia="Times New Roman" w:cs="Times New Roman"/>
          <w:color w:val="222222"/>
          <w:spacing w:val="8"/>
        </w:rPr>
        <w:t>2</w:t>
      </w:r>
      <w:r>
        <w:rPr>
          <w:color w:val="222222"/>
          <w:spacing w:val="8"/>
        </w:rPr>
        <w:t>）社会工作的产生与发展</w:t>
      </w:r>
    </w:p>
    <w:p>
      <w:pPr>
        <w:pStyle w:val="BodyText"/>
        <w:ind w:left="630"/>
        <w:spacing w:before="209" w:line="221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3</w:t>
      </w:r>
      <w:r>
        <w:rPr>
          <w:color w:val="222222"/>
          <w:spacing w:val="7"/>
        </w:rPr>
        <w:t>）社会工作的对象与服务领域</w:t>
      </w:r>
    </w:p>
    <w:p>
      <w:pPr>
        <w:pStyle w:val="BodyText"/>
        <w:ind w:left="632" w:right="4974" w:hanging="2"/>
        <w:spacing w:before="209" w:line="283" w:lineRule="auto"/>
        <w:rPr/>
      </w:pPr>
      <w:r>
        <w:rPr>
          <w:color w:val="222222"/>
          <w:spacing w:val="9"/>
        </w:rPr>
        <w:t>（</w:t>
      </w:r>
      <w:r>
        <w:rPr>
          <w:rFonts w:ascii="Times New Roman" w:hAnsi="Times New Roman" w:eastAsia="Times New Roman" w:cs="Times New Roman"/>
          <w:color w:val="222222"/>
          <w:spacing w:val="9"/>
        </w:rPr>
        <w:t>4</w:t>
      </w:r>
      <w:r>
        <w:rPr>
          <w:color w:val="222222"/>
          <w:spacing w:val="9"/>
        </w:rPr>
        <w:t>）社会工作的功能</w:t>
      </w:r>
      <w:r>
        <w:rPr>
          <w:color w:val="222222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8"/>
        </w:rPr>
        <w:t>2.</w:t>
      </w:r>
      <w:r>
        <w:rPr>
          <w:color w:val="222222"/>
          <w:spacing w:val="8"/>
        </w:rPr>
        <w:t>社会工作的价值基础</w:t>
      </w:r>
    </w:p>
    <w:p>
      <w:pPr>
        <w:pStyle w:val="BodyText"/>
        <w:ind w:left="630"/>
        <w:spacing w:before="209" w:line="224" w:lineRule="auto"/>
        <w:rPr/>
      </w:pPr>
      <w:r>
        <w:rPr>
          <w:color w:val="222222"/>
          <w:spacing w:val="-9"/>
        </w:rPr>
        <w:t>（</w:t>
      </w:r>
      <w:r>
        <w:rPr>
          <w:color w:val="222222"/>
          <w:spacing w:val="-69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9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9"/>
        </w:rPr>
        <w:t>）社会福利思想</w:t>
      </w:r>
    </w:p>
    <w:p>
      <w:pPr>
        <w:pStyle w:val="BodyText"/>
        <w:ind w:left="630"/>
        <w:spacing w:before="205" w:line="223" w:lineRule="auto"/>
        <w:rPr/>
      </w:pPr>
      <w:r>
        <w:rPr>
          <w:color w:val="222222"/>
          <w:spacing w:val="6"/>
        </w:rPr>
        <w:t>（</w:t>
      </w:r>
      <w:r>
        <w:rPr>
          <w:rFonts w:ascii="Times New Roman" w:hAnsi="Times New Roman" w:eastAsia="Times New Roman" w:cs="Times New Roman"/>
          <w:color w:val="222222"/>
          <w:spacing w:val="6"/>
        </w:rPr>
        <w:t>2</w:t>
      </w:r>
      <w:r>
        <w:rPr>
          <w:color w:val="222222"/>
          <w:spacing w:val="6"/>
        </w:rPr>
        <w:t>）社会福利制度</w:t>
      </w:r>
    </w:p>
    <w:p>
      <w:pPr>
        <w:pStyle w:val="BodyText"/>
        <w:ind w:left="630"/>
        <w:spacing w:before="205" w:line="221" w:lineRule="auto"/>
        <w:rPr/>
      </w:pPr>
      <w:r>
        <w:rPr>
          <w:color w:val="222222"/>
          <w:spacing w:val="6"/>
        </w:rPr>
        <w:t>（</w:t>
      </w:r>
      <w:r>
        <w:rPr>
          <w:rFonts w:ascii="Times New Roman" w:hAnsi="Times New Roman" w:eastAsia="Times New Roman" w:cs="Times New Roman"/>
          <w:color w:val="222222"/>
          <w:spacing w:val="6"/>
        </w:rPr>
        <w:t>3</w:t>
      </w:r>
      <w:r>
        <w:rPr>
          <w:color w:val="222222"/>
          <w:spacing w:val="6"/>
        </w:rPr>
        <w:t>）社会工作的价值与价值体系</w:t>
      </w:r>
    </w:p>
    <w:p>
      <w:pPr>
        <w:pStyle w:val="BodyText"/>
        <w:ind w:left="638" w:right="4435" w:hanging="8"/>
        <w:spacing w:before="208" w:line="284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4</w:t>
      </w:r>
      <w:r>
        <w:rPr>
          <w:color w:val="222222"/>
          <w:spacing w:val="7"/>
        </w:rPr>
        <w:t>）社会工作的专业伦理</w:t>
      </w:r>
      <w:r>
        <w:rPr>
          <w:color w:val="222222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7"/>
        </w:rPr>
        <w:t>3.</w:t>
      </w:r>
      <w:r>
        <w:rPr>
          <w:color w:val="222222"/>
          <w:spacing w:val="7"/>
        </w:rPr>
        <w:t>社会工作的理论</w:t>
      </w:r>
    </w:p>
    <w:p>
      <w:pPr>
        <w:pStyle w:val="BodyText"/>
        <w:ind w:left="630"/>
        <w:spacing w:before="207" w:line="221" w:lineRule="auto"/>
        <w:rPr/>
      </w:pPr>
      <w:r>
        <w:rPr>
          <w:color w:val="222222"/>
          <w:spacing w:val="-1"/>
        </w:rPr>
        <w:t>（</w:t>
      </w:r>
      <w:r>
        <w:rPr>
          <w:color w:val="222222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1"/>
        </w:rPr>
        <w:t>1</w:t>
      </w:r>
      <w:r>
        <w:rPr>
          <w:rFonts w:ascii="Times New Roman" w:hAnsi="Times New Roman" w:eastAsia="Times New Roman" w:cs="Times New Roman"/>
          <w:color w:val="222222"/>
          <w:spacing w:val="-37"/>
        </w:rPr>
        <w:t xml:space="preserve"> </w:t>
      </w:r>
      <w:r>
        <w:rPr>
          <w:color w:val="222222"/>
          <w:spacing w:val="-1"/>
        </w:rPr>
        <w:t>）社会工作理论的涵义及地位</w:t>
      </w:r>
    </w:p>
    <w:p>
      <w:pPr>
        <w:pStyle w:val="BodyText"/>
        <w:ind w:left="630"/>
        <w:spacing w:before="210" w:line="221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2</w:t>
      </w:r>
      <w:r>
        <w:rPr>
          <w:color w:val="222222"/>
          <w:spacing w:val="7"/>
        </w:rPr>
        <w:t>）社会工作的基础理论</w:t>
      </w:r>
    </w:p>
    <w:p>
      <w:pPr>
        <w:spacing w:line="221" w:lineRule="auto"/>
        <w:sectPr>
          <w:footerReference w:type="default" r:id="rId3"/>
          <w:pgSz w:w="11907" w:h="16839"/>
          <w:pgMar w:top="1431" w:right="1582" w:bottom="1266" w:left="1604" w:header="0" w:footer="991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637" w:right="4330"/>
        <w:spacing w:before="100" w:line="285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3</w:t>
      </w:r>
      <w:r>
        <w:rPr>
          <w:color w:val="222222"/>
          <w:spacing w:val="7"/>
        </w:rPr>
        <w:t>）社会工作的实践理论</w:t>
      </w:r>
      <w:r>
        <w:rPr>
          <w:color w:val="222222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8"/>
        </w:rPr>
        <w:t>4.</w:t>
      </w:r>
      <w:r>
        <w:rPr>
          <w:color w:val="222222"/>
          <w:spacing w:val="8"/>
        </w:rPr>
        <w:t>人的发展与社会环境</w:t>
      </w:r>
    </w:p>
    <w:p>
      <w:pPr>
        <w:pStyle w:val="BodyText"/>
        <w:ind w:left="637"/>
        <w:spacing w:before="204" w:line="224" w:lineRule="auto"/>
        <w:rPr/>
      </w:pPr>
      <w:r>
        <w:rPr>
          <w:color w:val="222222"/>
          <w:spacing w:val="-2"/>
        </w:rPr>
        <w:t>（</w:t>
      </w:r>
      <w:r>
        <w:rPr>
          <w:color w:val="222222"/>
          <w:spacing w:val="-70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2"/>
        </w:rPr>
        <w:t>1</w:t>
      </w:r>
      <w:r>
        <w:rPr>
          <w:rFonts w:ascii="Times New Roman" w:hAnsi="Times New Roman" w:eastAsia="Times New Roman" w:cs="Times New Roman"/>
          <w:color w:val="222222"/>
          <w:spacing w:val="-37"/>
        </w:rPr>
        <w:t xml:space="preserve"> </w:t>
      </w:r>
      <w:r>
        <w:rPr>
          <w:color w:val="222222"/>
          <w:spacing w:val="-2"/>
        </w:rPr>
        <w:t>）人的发展、社会环境及其关系</w:t>
      </w:r>
    </w:p>
    <w:p>
      <w:pPr>
        <w:pStyle w:val="BodyText"/>
        <w:ind w:left="637"/>
        <w:spacing w:before="202" w:line="224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2</w:t>
      </w:r>
      <w:r>
        <w:rPr>
          <w:color w:val="222222"/>
          <w:spacing w:val="7"/>
        </w:rPr>
        <w:t>）儿童发展与社会环境</w:t>
      </w:r>
    </w:p>
    <w:p>
      <w:pPr>
        <w:pStyle w:val="BodyText"/>
        <w:ind w:left="637"/>
        <w:spacing w:before="204" w:line="224" w:lineRule="auto"/>
        <w:rPr/>
      </w:pPr>
      <w:r>
        <w:rPr>
          <w:color w:val="222222"/>
          <w:spacing w:val="8"/>
        </w:rPr>
        <w:t>（</w:t>
      </w:r>
      <w:r>
        <w:rPr>
          <w:rFonts w:ascii="Times New Roman" w:hAnsi="Times New Roman" w:eastAsia="Times New Roman" w:cs="Times New Roman"/>
          <w:color w:val="222222"/>
          <w:spacing w:val="8"/>
        </w:rPr>
        <w:t>3</w:t>
      </w:r>
      <w:r>
        <w:rPr>
          <w:color w:val="222222"/>
          <w:spacing w:val="8"/>
        </w:rPr>
        <w:t>）青少年发展与社会环境</w:t>
      </w:r>
    </w:p>
    <w:p>
      <w:pPr>
        <w:pStyle w:val="BodyText"/>
        <w:ind w:left="637"/>
        <w:spacing w:before="205" w:line="224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4</w:t>
      </w:r>
      <w:r>
        <w:rPr>
          <w:color w:val="222222"/>
          <w:spacing w:val="7"/>
        </w:rPr>
        <w:t>）成人发展与社会环境</w:t>
      </w:r>
    </w:p>
    <w:p>
      <w:pPr>
        <w:pStyle w:val="BodyText"/>
        <w:ind w:left="647" w:right="4339" w:hanging="10"/>
        <w:spacing w:before="202" w:line="284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5</w:t>
      </w:r>
      <w:r>
        <w:rPr>
          <w:color w:val="222222"/>
          <w:spacing w:val="7"/>
        </w:rPr>
        <w:t>）老人发展与社会环境</w:t>
      </w:r>
      <w:r>
        <w:rPr>
          <w:color w:val="222222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6"/>
        </w:rPr>
        <w:t>5.</w:t>
      </w:r>
      <w:r>
        <w:rPr>
          <w:color w:val="222222"/>
          <w:spacing w:val="6"/>
        </w:rPr>
        <w:t>社会工作过程</w:t>
      </w:r>
    </w:p>
    <w:p>
      <w:pPr>
        <w:pStyle w:val="BodyText"/>
        <w:ind w:left="637"/>
        <w:spacing w:before="210" w:line="221" w:lineRule="auto"/>
        <w:rPr/>
      </w:pPr>
      <w:r>
        <w:rPr>
          <w:color w:val="222222"/>
          <w:spacing w:val="-2"/>
        </w:rPr>
        <w:t>（</w:t>
      </w:r>
      <w:r>
        <w:rPr>
          <w:color w:val="222222"/>
          <w:spacing w:val="-67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2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2"/>
        </w:rPr>
        <w:t>）社会工作过程的基本要素</w:t>
      </w:r>
    </w:p>
    <w:p>
      <w:pPr>
        <w:pStyle w:val="BodyText"/>
        <w:ind w:left="637"/>
        <w:spacing w:before="207" w:line="221" w:lineRule="auto"/>
        <w:rPr/>
      </w:pPr>
      <w:r>
        <w:rPr>
          <w:color w:val="222222"/>
          <w:spacing w:val="9"/>
        </w:rPr>
        <w:t>（</w:t>
      </w:r>
      <w:r>
        <w:rPr>
          <w:rFonts w:ascii="Times New Roman" w:hAnsi="Times New Roman" w:eastAsia="Times New Roman" w:cs="Times New Roman"/>
          <w:color w:val="222222"/>
          <w:spacing w:val="9"/>
        </w:rPr>
        <w:t>2</w:t>
      </w:r>
      <w:r>
        <w:rPr>
          <w:color w:val="222222"/>
          <w:spacing w:val="9"/>
        </w:rPr>
        <w:t>）社会工作的一般过程</w:t>
      </w:r>
    </w:p>
    <w:p>
      <w:pPr>
        <w:pStyle w:val="BodyText"/>
        <w:ind w:left="646" w:right="4672" w:hanging="9"/>
        <w:spacing w:before="208" w:line="284" w:lineRule="auto"/>
        <w:rPr/>
      </w:pPr>
      <w:r>
        <w:rPr>
          <w:color w:val="222222"/>
          <w:spacing w:val="5"/>
        </w:rPr>
        <w:t>（</w:t>
      </w:r>
      <w:r>
        <w:rPr>
          <w:rFonts w:ascii="Times New Roman" w:hAnsi="Times New Roman" w:eastAsia="Times New Roman" w:cs="Times New Roman"/>
          <w:color w:val="222222"/>
          <w:spacing w:val="5"/>
        </w:rPr>
        <w:t>3</w:t>
      </w:r>
      <w:r>
        <w:rPr>
          <w:color w:val="222222"/>
          <w:spacing w:val="5"/>
        </w:rPr>
        <w:t>）社会工作者的角色</w:t>
      </w:r>
      <w:r>
        <w:rPr>
          <w:color w:val="222222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6"/>
        </w:rPr>
        <w:t>6.</w:t>
      </w:r>
      <w:r>
        <w:rPr>
          <w:color w:val="222222"/>
          <w:spacing w:val="6"/>
        </w:rPr>
        <w:t>社会工作教育</w:t>
      </w:r>
    </w:p>
    <w:p>
      <w:pPr>
        <w:pStyle w:val="BodyText"/>
        <w:ind w:left="637"/>
        <w:spacing w:before="208" w:line="221" w:lineRule="auto"/>
        <w:rPr/>
      </w:pPr>
      <w:r>
        <w:rPr>
          <w:color w:val="222222"/>
          <w:spacing w:val="-1"/>
        </w:rPr>
        <w:t>（</w:t>
      </w:r>
      <w:r>
        <w:rPr>
          <w:color w:val="222222"/>
          <w:spacing w:val="-71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1"/>
        </w:rPr>
        <w:t>1</w:t>
      </w:r>
      <w:r>
        <w:rPr>
          <w:rFonts w:ascii="Times New Roman" w:hAnsi="Times New Roman" w:eastAsia="Times New Roman" w:cs="Times New Roman"/>
          <w:color w:val="222222"/>
          <w:spacing w:val="-37"/>
        </w:rPr>
        <w:t xml:space="preserve"> </w:t>
      </w:r>
      <w:r>
        <w:rPr>
          <w:color w:val="222222"/>
          <w:spacing w:val="-1"/>
        </w:rPr>
        <w:t>）社会工作教育与训练的意义</w:t>
      </w:r>
    </w:p>
    <w:p>
      <w:pPr>
        <w:pStyle w:val="BodyText"/>
        <w:ind w:left="637"/>
        <w:spacing w:before="209" w:line="221" w:lineRule="auto"/>
        <w:rPr/>
      </w:pPr>
      <w:r>
        <w:rPr>
          <w:color w:val="222222"/>
          <w:spacing w:val="8"/>
        </w:rPr>
        <w:t>（</w:t>
      </w:r>
      <w:r>
        <w:rPr>
          <w:rFonts w:ascii="Times New Roman" w:hAnsi="Times New Roman" w:eastAsia="Times New Roman" w:cs="Times New Roman"/>
          <w:color w:val="222222"/>
          <w:spacing w:val="8"/>
        </w:rPr>
        <w:t>2</w:t>
      </w:r>
      <w:r>
        <w:rPr>
          <w:color w:val="222222"/>
          <w:spacing w:val="8"/>
        </w:rPr>
        <w:t>）社会工作教育与专业化</w:t>
      </w:r>
    </w:p>
    <w:p>
      <w:pPr>
        <w:pStyle w:val="BodyText"/>
        <w:ind w:left="637"/>
        <w:spacing w:before="210" w:line="221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3</w:t>
      </w:r>
      <w:r>
        <w:rPr>
          <w:color w:val="222222"/>
          <w:spacing w:val="7"/>
        </w:rPr>
        <w:t>）社会工作本土化</w:t>
      </w:r>
    </w:p>
    <w:p>
      <w:pPr>
        <w:pStyle w:val="BodyText"/>
        <w:ind w:left="2467"/>
        <w:spacing w:before="206" w:line="224" w:lineRule="auto"/>
        <w:rPr/>
      </w:pPr>
      <w:r>
        <w:rPr>
          <w:color w:val="333333"/>
          <w:spacing w:val="7"/>
        </w:rPr>
        <w:t>第二部分：社会学基础知识</w:t>
      </w:r>
    </w:p>
    <w:p>
      <w:pPr>
        <w:pStyle w:val="BodyText"/>
        <w:ind w:left="637"/>
        <w:spacing w:before="205" w:line="224" w:lineRule="auto"/>
        <w:rPr/>
      </w:pPr>
      <w:r>
        <w:rPr>
          <w:color w:val="333333"/>
          <w:spacing w:val="-12"/>
        </w:rPr>
        <w:t>（</w:t>
      </w:r>
      <w:r>
        <w:rPr>
          <w:color w:val="333333"/>
          <w:spacing w:val="-71"/>
        </w:rPr>
        <w:t xml:space="preserve"> </w:t>
      </w:r>
      <w:r>
        <w:rPr>
          <w:color w:val="333333"/>
          <w:spacing w:val="-12"/>
        </w:rPr>
        <w:t>一）考察目标：</w:t>
      </w:r>
    </w:p>
    <w:p>
      <w:pPr>
        <w:pStyle w:val="BodyText"/>
        <w:ind w:firstLine="655"/>
        <w:spacing w:before="204" w:line="336" w:lineRule="auto"/>
        <w:rPr/>
      </w:pPr>
      <w:r>
        <w:rPr>
          <w:color w:val="222222"/>
          <w:spacing w:val="9"/>
        </w:rPr>
        <w:t>要求考生了解社会学的研究对象与基本功能，掌握</w:t>
      </w:r>
      <w:r>
        <w:rPr>
          <w:color w:val="222222"/>
          <w:spacing w:val="8"/>
        </w:rPr>
        <w:t>社会学</w:t>
      </w:r>
      <w:r>
        <w:rPr>
          <w:color w:val="222222"/>
        </w:rPr>
        <w:t xml:space="preserve"> </w:t>
      </w:r>
      <w:r>
        <w:rPr>
          <w:color w:val="222222"/>
          <w:spacing w:val="7"/>
        </w:rPr>
        <w:t>基本概念与理论，</w:t>
      </w:r>
      <w:r>
        <w:rPr>
          <w:color w:val="222222"/>
          <w:spacing w:val="-87"/>
        </w:rPr>
        <w:t xml:space="preserve"> </w:t>
      </w:r>
      <w:r>
        <w:rPr>
          <w:color w:val="222222"/>
          <w:spacing w:val="7"/>
        </w:rPr>
        <w:t>掌握社会学观察社会现象、分析社会问题的</w:t>
      </w:r>
      <w:r>
        <w:rPr>
          <w:color w:val="222222"/>
        </w:rPr>
        <w:t xml:space="preserve"> </w:t>
      </w:r>
      <w:r>
        <w:rPr>
          <w:color w:val="222222"/>
          <w:spacing w:val="1"/>
        </w:rPr>
        <w:t>视角与方法。</w:t>
      </w:r>
    </w:p>
    <w:p>
      <w:pPr>
        <w:pStyle w:val="BodyText"/>
        <w:ind w:left="637"/>
        <w:spacing w:before="48" w:line="224" w:lineRule="auto"/>
        <w:rPr/>
      </w:pPr>
      <w:r>
        <w:rPr>
          <w:color w:val="333333"/>
          <w:spacing w:val="-1"/>
        </w:rPr>
        <w:t>（二）考察内容：</w:t>
      </w:r>
    </w:p>
    <w:p>
      <w:pPr>
        <w:pStyle w:val="BodyText"/>
        <w:ind w:left="637" w:right="4655" w:firstLine="32"/>
        <w:spacing w:before="202" w:line="332" w:lineRule="auto"/>
        <w:rPr/>
      </w:pPr>
      <w:r>
        <w:rPr>
          <w:rFonts w:ascii="Times New Roman" w:hAnsi="Times New Roman" w:eastAsia="Times New Roman" w:cs="Times New Roman"/>
          <w:color w:val="222222"/>
          <w:spacing w:val="5"/>
        </w:rPr>
        <w:t>1.</w:t>
      </w:r>
      <w:r>
        <w:rPr>
          <w:color w:val="222222"/>
          <w:spacing w:val="5"/>
        </w:rPr>
        <w:t>社会学的对象与功能</w:t>
      </w:r>
      <w:r>
        <w:rPr>
          <w:color w:val="222222"/>
          <w:spacing w:val="1"/>
        </w:rPr>
        <w:t xml:space="preserve">  </w:t>
      </w:r>
      <w:r>
        <w:rPr>
          <w:color w:val="222222"/>
          <w:spacing w:val="-5"/>
        </w:rPr>
        <w:t>（</w:t>
      </w:r>
      <w:r>
        <w:rPr>
          <w:color w:val="222222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5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5"/>
        </w:rPr>
        <w:t>）社会学的研究对象</w:t>
      </w:r>
    </w:p>
    <w:p>
      <w:pPr>
        <w:spacing w:line="332" w:lineRule="auto"/>
        <w:sectPr>
          <w:footerReference w:type="default" r:id="rId4"/>
          <w:pgSz w:w="11907" w:h="16839"/>
          <w:pgMar w:top="1431" w:right="1680" w:bottom="1266" w:left="1596" w:header="0" w:footer="991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450" w:right="5412" w:hanging="2"/>
        <w:spacing w:before="101" w:line="285" w:lineRule="auto"/>
        <w:rPr/>
      </w:pPr>
      <w:r>
        <w:rPr>
          <w:color w:val="222222"/>
          <w:spacing w:val="4"/>
        </w:rPr>
        <w:t>（</w:t>
      </w:r>
      <w:r>
        <w:rPr>
          <w:rFonts w:ascii="Times New Roman" w:hAnsi="Times New Roman" w:eastAsia="Times New Roman" w:cs="Times New Roman"/>
          <w:color w:val="222222"/>
          <w:spacing w:val="4"/>
        </w:rPr>
        <w:t>2</w:t>
      </w:r>
      <w:r>
        <w:rPr>
          <w:color w:val="222222"/>
          <w:spacing w:val="4"/>
        </w:rPr>
        <w:t>）社会学的功能</w:t>
      </w:r>
      <w:r>
        <w:rPr>
          <w:color w:val="222222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5"/>
        </w:rPr>
        <w:t>2.</w:t>
      </w:r>
      <w:r>
        <w:rPr>
          <w:color w:val="222222"/>
          <w:spacing w:val="5"/>
        </w:rPr>
        <w:t>社会</w:t>
      </w:r>
    </w:p>
    <w:p>
      <w:pPr>
        <w:pStyle w:val="BodyText"/>
        <w:ind w:left="448"/>
        <w:spacing w:before="204" w:line="224" w:lineRule="auto"/>
        <w:rPr/>
      </w:pPr>
      <w:r>
        <w:rPr>
          <w:color w:val="222222"/>
          <w:spacing w:val="-9"/>
        </w:rPr>
        <w:t>（</w:t>
      </w:r>
      <w:r>
        <w:rPr>
          <w:color w:val="222222"/>
          <w:spacing w:val="-71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9"/>
        </w:rPr>
        <w:t>1</w:t>
      </w:r>
      <w:r>
        <w:rPr>
          <w:rFonts w:ascii="Times New Roman" w:hAnsi="Times New Roman" w:eastAsia="Times New Roman" w:cs="Times New Roman"/>
          <w:color w:val="222222"/>
          <w:spacing w:val="-37"/>
        </w:rPr>
        <w:t xml:space="preserve"> </w:t>
      </w:r>
      <w:r>
        <w:rPr>
          <w:color w:val="222222"/>
          <w:spacing w:val="-9"/>
        </w:rPr>
        <w:t>）社会及其构成</w:t>
      </w:r>
    </w:p>
    <w:p>
      <w:pPr>
        <w:pStyle w:val="BodyText"/>
        <w:ind w:left="456" w:right="4772" w:hanging="8"/>
        <w:spacing w:before="200" w:line="285" w:lineRule="auto"/>
        <w:rPr/>
      </w:pPr>
      <w:r>
        <w:rPr>
          <w:color w:val="222222"/>
          <w:spacing w:val="5"/>
        </w:rPr>
        <w:t>（</w:t>
      </w:r>
      <w:r>
        <w:rPr>
          <w:rFonts w:ascii="Times New Roman" w:hAnsi="Times New Roman" w:eastAsia="Times New Roman" w:cs="Times New Roman"/>
          <w:color w:val="222222"/>
          <w:spacing w:val="5"/>
        </w:rPr>
        <w:t>2</w:t>
      </w:r>
      <w:r>
        <w:rPr>
          <w:color w:val="222222"/>
          <w:spacing w:val="5"/>
        </w:rPr>
        <w:t>）文化的类型与功能</w:t>
      </w:r>
      <w:r>
        <w:rPr>
          <w:color w:val="222222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6"/>
        </w:rPr>
        <w:t>3.</w:t>
      </w:r>
      <w:r>
        <w:rPr>
          <w:color w:val="222222"/>
          <w:spacing w:val="6"/>
        </w:rPr>
        <w:t>人的社会化</w:t>
      </w:r>
    </w:p>
    <w:p>
      <w:pPr>
        <w:pStyle w:val="BodyText"/>
        <w:ind w:left="448"/>
        <w:spacing w:before="205" w:line="224" w:lineRule="auto"/>
        <w:rPr/>
      </w:pPr>
      <w:r>
        <w:rPr>
          <w:color w:val="222222"/>
          <w:spacing w:val="-2"/>
        </w:rPr>
        <w:t>（</w:t>
      </w:r>
      <w:r>
        <w:rPr>
          <w:color w:val="222222"/>
          <w:spacing w:val="-64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2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2"/>
        </w:rPr>
        <w:t>）人的社会化的涵义及意义</w:t>
      </w:r>
    </w:p>
    <w:p>
      <w:pPr>
        <w:pStyle w:val="BodyText"/>
        <w:ind w:left="448"/>
        <w:spacing w:before="202" w:line="224" w:lineRule="auto"/>
        <w:rPr/>
      </w:pPr>
      <w:r>
        <w:rPr>
          <w:color w:val="222222"/>
          <w:spacing w:val="8"/>
        </w:rPr>
        <w:t>（</w:t>
      </w:r>
      <w:r>
        <w:rPr>
          <w:rFonts w:ascii="Times New Roman" w:hAnsi="Times New Roman" w:eastAsia="Times New Roman" w:cs="Times New Roman"/>
          <w:color w:val="222222"/>
          <w:spacing w:val="8"/>
        </w:rPr>
        <w:t>2</w:t>
      </w:r>
      <w:r>
        <w:rPr>
          <w:color w:val="222222"/>
          <w:spacing w:val="8"/>
        </w:rPr>
        <w:t>）人的社会化的过程与内容</w:t>
      </w:r>
    </w:p>
    <w:p>
      <w:pPr>
        <w:pStyle w:val="BodyText"/>
        <w:ind w:left="448" w:right="6050"/>
        <w:spacing w:before="205" w:line="285" w:lineRule="auto"/>
        <w:rPr/>
      </w:pPr>
      <w:r>
        <w:rPr>
          <w:color w:val="222222"/>
          <w:spacing w:val="3"/>
        </w:rPr>
        <w:t>（</w:t>
      </w:r>
      <w:r>
        <w:rPr>
          <w:rFonts w:ascii="Times New Roman" w:hAnsi="Times New Roman" w:eastAsia="Times New Roman" w:cs="Times New Roman"/>
          <w:color w:val="222222"/>
          <w:spacing w:val="3"/>
        </w:rPr>
        <w:t>3</w:t>
      </w:r>
      <w:r>
        <w:rPr>
          <w:color w:val="222222"/>
          <w:spacing w:val="3"/>
        </w:rPr>
        <w:t>）社会角色</w:t>
      </w:r>
      <w:r>
        <w:rPr>
          <w:color w:val="222222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6"/>
        </w:rPr>
        <w:t>4.</w:t>
      </w:r>
      <w:r>
        <w:rPr>
          <w:color w:val="222222"/>
          <w:spacing w:val="6"/>
        </w:rPr>
        <w:t>社会互动</w:t>
      </w:r>
    </w:p>
    <w:p>
      <w:pPr>
        <w:pStyle w:val="BodyText"/>
        <w:ind w:left="448"/>
        <w:spacing w:before="203" w:line="224" w:lineRule="auto"/>
        <w:rPr/>
      </w:pPr>
      <w:r>
        <w:rPr>
          <w:color w:val="222222"/>
          <w:spacing w:val="-11"/>
        </w:rPr>
        <w:t>（</w:t>
      </w:r>
      <w:r>
        <w:rPr>
          <w:color w:val="222222"/>
          <w:spacing w:val="-71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11"/>
        </w:rPr>
        <w:t>1</w:t>
      </w:r>
      <w:r>
        <w:rPr>
          <w:rFonts w:ascii="Times New Roman" w:hAnsi="Times New Roman" w:eastAsia="Times New Roman" w:cs="Times New Roman"/>
          <w:color w:val="222222"/>
          <w:spacing w:val="-37"/>
        </w:rPr>
        <w:t xml:space="preserve"> </w:t>
      </w:r>
      <w:r>
        <w:rPr>
          <w:color w:val="222222"/>
          <w:spacing w:val="-11"/>
        </w:rPr>
        <w:t>）社会互动</w:t>
      </w:r>
    </w:p>
    <w:p>
      <w:pPr>
        <w:pStyle w:val="BodyText"/>
        <w:ind w:left="448"/>
        <w:spacing w:before="205" w:line="224" w:lineRule="auto"/>
        <w:rPr/>
      </w:pPr>
      <w:r>
        <w:rPr>
          <w:color w:val="222222"/>
          <w:spacing w:val="8"/>
        </w:rPr>
        <w:t>（</w:t>
      </w:r>
      <w:r>
        <w:rPr>
          <w:rFonts w:ascii="Times New Roman" w:hAnsi="Times New Roman" w:eastAsia="Times New Roman" w:cs="Times New Roman"/>
          <w:color w:val="222222"/>
          <w:spacing w:val="8"/>
        </w:rPr>
        <w:t>2</w:t>
      </w:r>
      <w:r>
        <w:rPr>
          <w:color w:val="222222"/>
          <w:spacing w:val="8"/>
        </w:rPr>
        <w:t>）社会互动的涵义及类型</w:t>
      </w:r>
    </w:p>
    <w:p>
      <w:pPr>
        <w:pStyle w:val="BodyText"/>
        <w:ind w:left="458" w:right="5067" w:hanging="10"/>
        <w:spacing w:before="204" w:line="284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3</w:t>
      </w:r>
      <w:r>
        <w:rPr>
          <w:color w:val="222222"/>
          <w:spacing w:val="7"/>
        </w:rPr>
        <w:t>）社会互动的理论</w:t>
      </w:r>
      <w:r>
        <w:rPr>
          <w:color w:val="222222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5"/>
        </w:rPr>
        <w:t>5.</w:t>
      </w:r>
      <w:r>
        <w:rPr>
          <w:color w:val="222222"/>
          <w:spacing w:val="5"/>
        </w:rPr>
        <w:t>社会群体</w:t>
      </w:r>
    </w:p>
    <w:p>
      <w:pPr>
        <w:pStyle w:val="BodyText"/>
        <w:ind w:left="448"/>
        <w:spacing w:before="205" w:line="224" w:lineRule="auto"/>
        <w:rPr/>
      </w:pPr>
      <w:r>
        <w:rPr>
          <w:color w:val="222222"/>
          <w:spacing w:val="-2"/>
        </w:rPr>
        <w:t>（</w:t>
      </w:r>
      <w:r>
        <w:rPr>
          <w:color w:val="222222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2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2"/>
        </w:rPr>
        <w:t>）社会群体的涵义及类型</w:t>
      </w:r>
    </w:p>
    <w:p>
      <w:pPr>
        <w:pStyle w:val="BodyText"/>
        <w:ind w:left="448"/>
        <w:spacing w:before="204" w:line="224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2</w:t>
      </w:r>
      <w:r>
        <w:rPr>
          <w:color w:val="222222"/>
          <w:spacing w:val="7"/>
        </w:rPr>
        <w:t>）初级社会群体</w:t>
      </w:r>
    </w:p>
    <w:p>
      <w:pPr>
        <w:pStyle w:val="BodyText"/>
        <w:ind w:left="457" w:right="5067" w:hanging="9"/>
        <w:spacing w:before="204" w:line="285" w:lineRule="auto"/>
        <w:rPr/>
      </w:pPr>
      <w:r>
        <w:rPr>
          <w:color w:val="222222"/>
          <w:spacing w:val="3"/>
        </w:rPr>
        <w:t>（</w:t>
      </w:r>
      <w:r>
        <w:rPr>
          <w:rFonts w:ascii="Times New Roman" w:hAnsi="Times New Roman" w:eastAsia="Times New Roman" w:cs="Times New Roman"/>
          <w:color w:val="222222"/>
          <w:spacing w:val="3"/>
        </w:rPr>
        <w:t>3</w:t>
      </w:r>
      <w:r>
        <w:rPr>
          <w:rFonts w:ascii="Times New Roman" w:hAnsi="Times New Roman" w:eastAsia="Times New Roman" w:cs="Times New Roman"/>
          <w:color w:val="222222"/>
          <w:spacing w:val="-32"/>
        </w:rPr>
        <w:t xml:space="preserve"> </w:t>
      </w:r>
      <w:r>
        <w:rPr>
          <w:color w:val="222222"/>
          <w:spacing w:val="3"/>
        </w:rPr>
        <w:t>）社会群体的变迁</w:t>
      </w:r>
      <w:r>
        <w:rPr>
          <w:color w:val="222222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5"/>
        </w:rPr>
        <w:t>6.</w:t>
      </w:r>
      <w:r>
        <w:rPr>
          <w:color w:val="222222"/>
          <w:spacing w:val="5"/>
        </w:rPr>
        <w:t>社会组织</w:t>
      </w:r>
    </w:p>
    <w:p>
      <w:pPr>
        <w:pStyle w:val="BodyText"/>
        <w:ind w:left="448"/>
        <w:spacing w:before="205" w:line="224" w:lineRule="auto"/>
        <w:rPr/>
      </w:pPr>
      <w:r>
        <w:rPr>
          <w:color w:val="222222"/>
          <w:spacing w:val="-2"/>
        </w:rPr>
        <w:t>（</w:t>
      </w:r>
      <w:r>
        <w:rPr>
          <w:color w:val="222222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2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2"/>
        </w:rPr>
        <w:t>）社会组织的特征与类型</w:t>
      </w:r>
    </w:p>
    <w:p>
      <w:pPr>
        <w:pStyle w:val="BodyText"/>
        <w:ind w:left="448"/>
        <w:spacing w:before="202" w:line="224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2</w:t>
      </w:r>
      <w:r>
        <w:rPr>
          <w:color w:val="222222"/>
          <w:spacing w:val="7"/>
        </w:rPr>
        <w:t>）社会组织的结构</w:t>
      </w:r>
    </w:p>
    <w:p>
      <w:pPr>
        <w:pStyle w:val="BodyText"/>
        <w:ind w:left="455" w:right="5395" w:hanging="7"/>
        <w:spacing w:before="206" w:line="284" w:lineRule="auto"/>
        <w:rPr/>
      </w:pPr>
      <w:r>
        <w:rPr>
          <w:color w:val="222222"/>
          <w:spacing w:val="2"/>
        </w:rPr>
        <w:t>（</w:t>
      </w:r>
      <w:r>
        <w:rPr>
          <w:rFonts w:ascii="Times New Roman" w:hAnsi="Times New Roman" w:eastAsia="Times New Roman" w:cs="Times New Roman"/>
          <w:color w:val="222222"/>
          <w:spacing w:val="2"/>
        </w:rPr>
        <w:t>3</w:t>
      </w:r>
      <w:r>
        <w:rPr>
          <w:rFonts w:ascii="Times New Roman" w:hAnsi="Times New Roman" w:eastAsia="Times New Roman" w:cs="Times New Roman"/>
          <w:color w:val="222222"/>
          <w:spacing w:val="-37"/>
        </w:rPr>
        <w:t xml:space="preserve"> </w:t>
      </w:r>
      <w:r>
        <w:rPr>
          <w:color w:val="222222"/>
          <w:spacing w:val="2"/>
        </w:rPr>
        <w:t>）社会组织管理</w:t>
      </w:r>
      <w:r>
        <w:rPr>
          <w:color w:val="222222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5"/>
        </w:rPr>
        <w:t>7.</w:t>
      </w:r>
      <w:r>
        <w:rPr>
          <w:color w:val="222222"/>
          <w:spacing w:val="5"/>
        </w:rPr>
        <w:t>社会制度</w:t>
      </w:r>
    </w:p>
    <w:p>
      <w:pPr>
        <w:pStyle w:val="BodyText"/>
        <w:ind w:left="448"/>
        <w:spacing w:before="203" w:line="223" w:lineRule="auto"/>
        <w:rPr/>
      </w:pPr>
      <w:r>
        <w:rPr>
          <w:color w:val="222222"/>
          <w:spacing w:val="-2"/>
        </w:rPr>
        <w:t>（</w:t>
      </w:r>
      <w:r>
        <w:rPr>
          <w:color w:val="222222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2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2"/>
        </w:rPr>
        <w:t>）社会制度的概念与类型</w:t>
      </w:r>
    </w:p>
    <w:p>
      <w:pPr>
        <w:pStyle w:val="BodyText"/>
        <w:ind w:left="448"/>
        <w:spacing w:before="207" w:line="223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2</w:t>
      </w:r>
      <w:r>
        <w:rPr>
          <w:color w:val="222222"/>
          <w:spacing w:val="7"/>
        </w:rPr>
        <w:t>）社会制度的功能</w:t>
      </w:r>
    </w:p>
    <w:p>
      <w:pPr>
        <w:spacing w:line="223" w:lineRule="auto"/>
        <w:sectPr>
          <w:footerReference w:type="default" r:id="rId5"/>
          <w:pgSz w:w="11907" w:h="16839"/>
          <w:pgMar w:top="1431" w:right="1582" w:bottom="1264" w:left="1785" w:header="0" w:footer="991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651"/>
        <w:spacing w:before="101" w:line="224" w:lineRule="auto"/>
        <w:rPr/>
      </w:pPr>
      <w:r>
        <w:rPr>
          <w:rFonts w:ascii="Times New Roman" w:hAnsi="Times New Roman" w:eastAsia="Times New Roman" w:cs="Times New Roman"/>
          <w:color w:val="222222"/>
          <w:spacing w:val="7"/>
        </w:rPr>
        <w:t>8.</w:t>
      </w:r>
      <w:r>
        <w:rPr>
          <w:color w:val="222222"/>
          <w:spacing w:val="7"/>
        </w:rPr>
        <w:t>社会分层与社会流动</w:t>
      </w:r>
    </w:p>
    <w:p>
      <w:pPr>
        <w:pStyle w:val="BodyText"/>
        <w:ind w:left="636"/>
        <w:spacing w:before="203" w:line="223" w:lineRule="auto"/>
        <w:rPr/>
      </w:pPr>
      <w:r>
        <w:rPr>
          <w:color w:val="222222"/>
          <w:spacing w:val="-2"/>
        </w:rPr>
        <w:t>（</w:t>
      </w:r>
      <w:r>
        <w:rPr>
          <w:color w:val="222222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2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2"/>
        </w:rPr>
        <w:t>）社会分层的概念与功能</w:t>
      </w:r>
    </w:p>
    <w:p>
      <w:pPr>
        <w:pStyle w:val="BodyText"/>
        <w:ind w:left="636"/>
        <w:spacing w:before="207" w:line="224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2</w:t>
      </w:r>
      <w:r>
        <w:rPr>
          <w:color w:val="222222"/>
          <w:spacing w:val="7"/>
        </w:rPr>
        <w:t>）社会分层理论</w:t>
      </w:r>
    </w:p>
    <w:p>
      <w:pPr>
        <w:pStyle w:val="BodyText"/>
        <w:ind w:left="644" w:right="5846" w:hanging="8"/>
        <w:spacing w:before="202" w:line="285" w:lineRule="auto"/>
        <w:rPr/>
      </w:pPr>
      <w:r>
        <w:rPr>
          <w:color w:val="222222"/>
          <w:spacing w:val="3"/>
        </w:rPr>
        <w:t>（</w:t>
      </w:r>
      <w:r>
        <w:rPr>
          <w:rFonts w:ascii="Times New Roman" w:hAnsi="Times New Roman" w:eastAsia="Times New Roman" w:cs="Times New Roman"/>
          <w:color w:val="222222"/>
          <w:spacing w:val="3"/>
        </w:rPr>
        <w:t>3</w:t>
      </w:r>
      <w:r>
        <w:rPr>
          <w:color w:val="222222"/>
          <w:spacing w:val="3"/>
        </w:rPr>
        <w:t>）社会流动</w:t>
      </w:r>
      <w:r>
        <w:rPr>
          <w:color w:val="222222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3"/>
        </w:rPr>
        <w:t>9.</w:t>
      </w:r>
      <w:r>
        <w:rPr>
          <w:color w:val="222222"/>
          <w:spacing w:val="3"/>
        </w:rPr>
        <w:t>社区</w:t>
      </w:r>
    </w:p>
    <w:p>
      <w:pPr>
        <w:pStyle w:val="BodyText"/>
        <w:ind w:left="636"/>
        <w:spacing w:before="204" w:line="224" w:lineRule="auto"/>
        <w:rPr/>
      </w:pPr>
      <w:r>
        <w:rPr>
          <w:color w:val="222222"/>
          <w:spacing w:val="-5"/>
        </w:rPr>
        <w:t>（</w:t>
      </w:r>
      <w:r>
        <w:rPr>
          <w:color w:val="222222"/>
          <w:spacing w:val="-70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5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5"/>
        </w:rPr>
        <w:t>）社区的概念与要素</w:t>
      </w:r>
    </w:p>
    <w:p>
      <w:pPr>
        <w:pStyle w:val="BodyText"/>
        <w:ind w:left="636"/>
        <w:spacing w:before="202" w:line="223" w:lineRule="auto"/>
        <w:rPr/>
      </w:pPr>
      <w:r>
        <w:rPr>
          <w:color w:val="222222"/>
          <w:spacing w:val="6"/>
        </w:rPr>
        <w:t>（</w:t>
      </w:r>
      <w:r>
        <w:rPr>
          <w:rFonts w:ascii="Times New Roman" w:hAnsi="Times New Roman" w:eastAsia="Times New Roman" w:cs="Times New Roman"/>
          <w:color w:val="222222"/>
          <w:spacing w:val="6"/>
        </w:rPr>
        <w:t>2</w:t>
      </w:r>
      <w:r>
        <w:rPr>
          <w:color w:val="222222"/>
          <w:spacing w:val="6"/>
        </w:rPr>
        <w:t>）城市社区与农村社区</w:t>
      </w:r>
    </w:p>
    <w:p>
      <w:pPr>
        <w:pStyle w:val="BodyText"/>
        <w:ind w:left="636"/>
        <w:spacing w:before="206" w:line="224" w:lineRule="auto"/>
        <w:rPr/>
      </w:pPr>
      <w:r>
        <w:rPr>
          <w:color w:val="222222"/>
          <w:spacing w:val="3"/>
        </w:rPr>
        <w:t>（</w:t>
      </w:r>
      <w:r>
        <w:rPr>
          <w:rFonts w:ascii="Times New Roman" w:hAnsi="Times New Roman" w:eastAsia="Times New Roman" w:cs="Times New Roman"/>
          <w:color w:val="222222"/>
          <w:spacing w:val="3"/>
        </w:rPr>
        <w:t>3</w:t>
      </w:r>
      <w:r>
        <w:rPr>
          <w:color w:val="222222"/>
          <w:spacing w:val="3"/>
        </w:rPr>
        <w:t>）城市化</w:t>
      </w:r>
    </w:p>
    <w:p>
      <w:pPr>
        <w:pStyle w:val="BodyText"/>
        <w:ind w:left="669"/>
        <w:spacing w:before="204" w:line="224" w:lineRule="auto"/>
        <w:rPr/>
      </w:pPr>
      <w:r>
        <w:rPr>
          <w:rFonts w:ascii="Times New Roman" w:hAnsi="Times New Roman" w:eastAsia="Times New Roman" w:cs="Times New Roman"/>
          <w:color w:val="222222"/>
          <w:spacing w:val="5"/>
        </w:rPr>
        <w:t>10.</w:t>
      </w:r>
      <w:r>
        <w:rPr>
          <w:color w:val="222222"/>
          <w:spacing w:val="5"/>
        </w:rPr>
        <w:t>社会变迁与社会现代化</w:t>
      </w:r>
    </w:p>
    <w:p>
      <w:pPr>
        <w:pStyle w:val="BodyText"/>
        <w:ind w:left="636"/>
        <w:spacing w:before="204" w:line="224" w:lineRule="auto"/>
        <w:rPr/>
      </w:pPr>
      <w:r>
        <w:rPr>
          <w:color w:val="222222"/>
          <w:spacing w:val="-2"/>
        </w:rPr>
        <w:t>（</w:t>
      </w:r>
      <w:r>
        <w:rPr>
          <w:color w:val="222222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2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2"/>
        </w:rPr>
        <w:t>）社会变迁的涵义与类型</w:t>
      </w:r>
    </w:p>
    <w:p>
      <w:pPr>
        <w:pStyle w:val="BodyText"/>
        <w:ind w:left="636"/>
        <w:spacing w:before="204" w:line="224" w:lineRule="auto"/>
        <w:rPr/>
      </w:pPr>
      <w:r>
        <w:rPr>
          <w:color w:val="222222"/>
          <w:spacing w:val="8"/>
        </w:rPr>
        <w:t>（</w:t>
      </w:r>
      <w:r>
        <w:rPr>
          <w:rFonts w:ascii="Times New Roman" w:hAnsi="Times New Roman" w:eastAsia="Times New Roman" w:cs="Times New Roman"/>
          <w:color w:val="222222"/>
          <w:spacing w:val="8"/>
        </w:rPr>
        <w:t>2</w:t>
      </w:r>
      <w:r>
        <w:rPr>
          <w:color w:val="222222"/>
          <w:spacing w:val="8"/>
        </w:rPr>
        <w:t>）社会现代化的涵义与内容</w:t>
      </w:r>
    </w:p>
    <w:p>
      <w:pPr>
        <w:pStyle w:val="BodyText"/>
        <w:ind w:left="668" w:right="3594" w:hanging="32"/>
        <w:spacing w:before="205" w:line="284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3</w:t>
      </w:r>
      <w:r>
        <w:rPr>
          <w:color w:val="222222"/>
          <w:spacing w:val="7"/>
        </w:rPr>
        <w:t>）发展中国家现代化的特征</w:t>
      </w:r>
      <w:r>
        <w:rPr>
          <w:color w:val="222222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2"/>
        </w:rPr>
        <w:t>11.</w:t>
      </w:r>
      <w:r>
        <w:rPr>
          <w:color w:val="222222"/>
          <w:spacing w:val="2"/>
        </w:rPr>
        <w:t>社会问题</w:t>
      </w:r>
    </w:p>
    <w:p>
      <w:pPr>
        <w:pStyle w:val="BodyText"/>
        <w:ind w:left="636"/>
        <w:spacing w:before="205" w:line="224" w:lineRule="auto"/>
        <w:rPr/>
      </w:pPr>
      <w:r>
        <w:rPr>
          <w:color w:val="222222"/>
          <w:spacing w:val="-2"/>
        </w:rPr>
        <w:t>（</w:t>
      </w:r>
      <w:r>
        <w:rPr>
          <w:color w:val="222222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2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2"/>
        </w:rPr>
        <w:t>）社会问题的涵义及特点</w:t>
      </w:r>
    </w:p>
    <w:p>
      <w:pPr>
        <w:pStyle w:val="BodyText"/>
        <w:ind w:left="636"/>
        <w:spacing w:before="204" w:line="224" w:lineRule="auto"/>
        <w:rPr/>
      </w:pPr>
      <w:r>
        <w:rPr>
          <w:color w:val="222222"/>
          <w:spacing w:val="8"/>
        </w:rPr>
        <w:t>（</w:t>
      </w:r>
      <w:r>
        <w:rPr>
          <w:rFonts w:ascii="Times New Roman" w:hAnsi="Times New Roman" w:eastAsia="Times New Roman" w:cs="Times New Roman"/>
          <w:color w:val="222222"/>
          <w:spacing w:val="8"/>
        </w:rPr>
        <w:t>2</w:t>
      </w:r>
      <w:r>
        <w:rPr>
          <w:color w:val="222222"/>
          <w:spacing w:val="8"/>
        </w:rPr>
        <w:t>）社会问题的类型与成因</w:t>
      </w:r>
    </w:p>
    <w:p>
      <w:pPr>
        <w:pStyle w:val="BodyText"/>
        <w:ind w:left="668" w:right="3590" w:hanging="32"/>
        <w:spacing w:before="202" w:line="285" w:lineRule="auto"/>
        <w:rPr/>
      </w:pPr>
      <w:r>
        <w:rPr>
          <w:color w:val="222222"/>
          <w:spacing w:val="3"/>
        </w:rPr>
        <w:t>（</w:t>
      </w:r>
      <w:r>
        <w:rPr>
          <w:rFonts w:ascii="Times New Roman" w:hAnsi="Times New Roman" w:eastAsia="Times New Roman" w:cs="Times New Roman"/>
          <w:color w:val="222222"/>
          <w:spacing w:val="3"/>
        </w:rPr>
        <w:t>3</w:t>
      </w:r>
      <w:r>
        <w:rPr>
          <w:color w:val="222222"/>
          <w:spacing w:val="3"/>
        </w:rPr>
        <w:t>）</w:t>
      </w:r>
      <w:r>
        <w:rPr>
          <w:color w:val="222222"/>
          <w:spacing w:val="-89"/>
        </w:rPr>
        <w:t xml:space="preserve"> </w:t>
      </w:r>
      <w:r>
        <w:rPr>
          <w:color w:val="222222"/>
          <w:spacing w:val="3"/>
        </w:rPr>
        <w:t>当前我国的主要社会问题</w:t>
      </w:r>
      <w:r>
        <w:rPr>
          <w:color w:val="222222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4"/>
        </w:rPr>
        <w:t>12.</w:t>
      </w:r>
      <w:r>
        <w:rPr>
          <w:color w:val="222222"/>
          <w:spacing w:val="4"/>
        </w:rPr>
        <w:t>越轨与社会控制</w:t>
      </w:r>
    </w:p>
    <w:p>
      <w:pPr>
        <w:pStyle w:val="BodyText"/>
        <w:ind w:left="636"/>
        <w:spacing w:before="207" w:line="222" w:lineRule="auto"/>
        <w:rPr/>
      </w:pPr>
      <w:r>
        <w:rPr>
          <w:color w:val="222222"/>
          <w:spacing w:val="-5"/>
        </w:rPr>
        <w:t>（</w:t>
      </w:r>
      <w:r>
        <w:rPr>
          <w:color w:val="222222"/>
          <w:spacing w:val="-68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5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5"/>
        </w:rPr>
        <w:t>）越轨行为及其类型</w:t>
      </w:r>
    </w:p>
    <w:p>
      <w:pPr>
        <w:pStyle w:val="BodyText"/>
        <w:ind w:left="636"/>
        <w:spacing w:before="205" w:line="223" w:lineRule="auto"/>
        <w:rPr/>
      </w:pPr>
      <w:r>
        <w:rPr>
          <w:color w:val="222222"/>
          <w:spacing w:val="8"/>
        </w:rPr>
        <w:t>（</w:t>
      </w:r>
      <w:r>
        <w:rPr>
          <w:rFonts w:ascii="Times New Roman" w:hAnsi="Times New Roman" w:eastAsia="Times New Roman" w:cs="Times New Roman"/>
          <w:color w:val="222222"/>
          <w:spacing w:val="8"/>
        </w:rPr>
        <w:t>2</w:t>
      </w:r>
      <w:r>
        <w:rPr>
          <w:color w:val="222222"/>
          <w:spacing w:val="8"/>
        </w:rPr>
        <w:t>）社会控制的概念与类型</w:t>
      </w:r>
    </w:p>
    <w:p>
      <w:pPr>
        <w:pStyle w:val="BodyText"/>
        <w:ind w:left="636"/>
        <w:spacing w:before="206" w:line="223" w:lineRule="auto"/>
        <w:rPr/>
      </w:pPr>
      <w:r>
        <w:rPr>
          <w:color w:val="222222"/>
          <w:spacing w:val="3"/>
        </w:rPr>
        <w:t>（</w:t>
      </w:r>
      <w:r>
        <w:rPr>
          <w:rFonts w:ascii="Times New Roman" w:hAnsi="Times New Roman" w:eastAsia="Times New Roman" w:cs="Times New Roman"/>
          <w:color w:val="222222"/>
          <w:spacing w:val="3"/>
        </w:rPr>
        <w:t>3</w:t>
      </w:r>
      <w:r>
        <w:rPr>
          <w:color w:val="222222"/>
          <w:spacing w:val="3"/>
        </w:rPr>
        <w:t>）社会控制体系</w:t>
      </w:r>
    </w:p>
    <w:p>
      <w:pPr>
        <w:spacing w:line="223" w:lineRule="auto"/>
        <w:sectPr>
          <w:footerReference w:type="default" r:id="rId6"/>
          <w:pgSz w:w="11907" w:h="16839"/>
          <w:pgMar w:top="1431" w:right="1785" w:bottom="1266" w:left="1597" w:header="0" w:footer="991" w:gutter="0"/>
        </w:sectPr>
        <w:rPr/>
      </w:pP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left="3130"/>
        <w:spacing w:before="101" w:line="221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color w:val="333333"/>
          <w:spacing w:val="2"/>
        </w:rPr>
        <w:t>437</w:t>
      </w:r>
      <w:r>
        <w:rPr>
          <w:rFonts w:ascii="KaiTi" w:hAnsi="KaiTi" w:eastAsia="KaiTi" w:cs="KaiTi"/>
          <w:sz w:val="31"/>
          <w:szCs w:val="31"/>
          <w:color w:val="333333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color w:val="333333"/>
          <w:spacing w:val="2"/>
        </w:rPr>
        <w:t>社会工作实务</w:t>
      </w:r>
    </w:p>
    <w:p>
      <w:pPr>
        <w:pStyle w:val="BodyText"/>
        <w:ind w:left="3" w:right="98" w:firstLine="641"/>
        <w:spacing w:before="230" w:line="343" w:lineRule="auto"/>
        <w:rPr/>
      </w:pPr>
      <w:r>
        <w:rPr>
          <w:color w:val="222222"/>
          <w:spacing w:val="9"/>
        </w:rPr>
        <w:t>社会工作实务部分包括社会工作实务方法及社会调查研究</w:t>
      </w:r>
      <w:r>
        <w:rPr>
          <w:color w:val="222222"/>
        </w:rPr>
        <w:t xml:space="preserve"> </w:t>
      </w:r>
      <w:r>
        <w:rPr>
          <w:color w:val="222222"/>
          <w:spacing w:val="6"/>
        </w:rPr>
        <w:t>方法两方面的知识。</w:t>
      </w:r>
    </w:p>
    <w:p>
      <w:pPr>
        <w:pStyle w:val="BodyText"/>
        <w:ind w:left="2300"/>
        <w:spacing w:before="47" w:line="221" w:lineRule="auto"/>
        <w:rPr/>
      </w:pPr>
      <w:r>
        <w:rPr>
          <w:color w:val="333333"/>
          <w:spacing w:val="7"/>
        </w:rPr>
        <w:t>第一部分：社会工作实务方法</w:t>
      </w:r>
    </w:p>
    <w:p>
      <w:pPr>
        <w:pStyle w:val="BodyText"/>
        <w:ind w:right="68" w:firstLine="631"/>
        <w:spacing w:before="228" w:line="324" w:lineRule="auto"/>
        <w:rPr/>
      </w:pPr>
      <w:r>
        <w:rPr>
          <w:color w:val="333333"/>
          <w:spacing w:val="3"/>
        </w:rPr>
        <w:t>（</w:t>
      </w:r>
      <w:r>
        <w:rPr>
          <w:color w:val="333333"/>
          <w:spacing w:val="-77"/>
        </w:rPr>
        <w:t xml:space="preserve"> </w:t>
      </w:r>
      <w:r>
        <w:rPr>
          <w:color w:val="333333"/>
          <w:spacing w:val="3"/>
        </w:rPr>
        <w:t>一）考察目标：</w:t>
      </w:r>
      <w:r>
        <w:rPr>
          <w:color w:val="333333"/>
          <w:spacing w:val="-62"/>
        </w:rPr>
        <w:t xml:space="preserve"> </w:t>
      </w:r>
      <w:r>
        <w:rPr>
          <w:color w:val="222222"/>
          <w:spacing w:val="3"/>
        </w:rPr>
        <w:t>要求考生了解社会工作实务</w:t>
      </w:r>
      <w:r>
        <w:rPr>
          <w:color w:val="222222"/>
          <w:spacing w:val="2"/>
        </w:rPr>
        <w:t>的意义，了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解个案工作、小组工作、社区工作等实务方法的涵义与适用范</w:t>
      </w:r>
      <w:r>
        <w:rPr>
          <w:color w:val="222222"/>
          <w:spacing w:val="8"/>
        </w:rPr>
        <w:t xml:space="preserve"> </w:t>
      </w:r>
      <w:r>
        <w:rPr>
          <w:color w:val="222222"/>
          <w:spacing w:val="-1"/>
        </w:rPr>
        <w:t>围，了解实务方法的各种工作模式及工作技巧，了解社会行政、</w:t>
      </w:r>
      <w:r>
        <w:rPr>
          <w:color w:val="222222"/>
        </w:rPr>
        <w:t xml:space="preserve"> </w:t>
      </w:r>
      <w:r>
        <w:rPr>
          <w:color w:val="222222"/>
          <w:spacing w:val="4"/>
        </w:rPr>
        <w:t>社会政策的内容基本理论与方法。</w:t>
      </w:r>
    </w:p>
    <w:p>
      <w:pPr>
        <w:pStyle w:val="BodyText"/>
        <w:ind w:left="663" w:right="5625" w:hanging="32"/>
        <w:spacing w:before="225" w:line="289" w:lineRule="auto"/>
        <w:rPr/>
      </w:pPr>
      <w:r>
        <w:rPr>
          <w:color w:val="333333"/>
          <w:spacing w:val="-3"/>
        </w:rPr>
        <w:t>（二）考察内容：</w:t>
      </w:r>
      <w:r>
        <w:rPr>
          <w:color w:val="333333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1"/>
        </w:rPr>
        <w:t>1.</w:t>
      </w:r>
      <w:r>
        <w:rPr>
          <w:color w:val="222222"/>
          <w:spacing w:val="1"/>
        </w:rPr>
        <w:t>个案工作</w:t>
      </w:r>
    </w:p>
    <w:p>
      <w:pPr>
        <w:pStyle w:val="BodyText"/>
        <w:ind w:left="631"/>
        <w:spacing w:before="229" w:line="221" w:lineRule="auto"/>
        <w:rPr/>
      </w:pPr>
      <w:r>
        <w:rPr>
          <w:color w:val="222222"/>
          <w:spacing w:val="-2"/>
        </w:rPr>
        <w:t>（</w:t>
      </w:r>
      <w:r>
        <w:rPr>
          <w:color w:val="222222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2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2"/>
        </w:rPr>
        <w:t>）个案工作的涵义与特点</w:t>
      </w:r>
    </w:p>
    <w:p>
      <w:pPr>
        <w:pStyle w:val="BodyText"/>
        <w:ind w:left="631"/>
        <w:spacing w:before="229" w:line="221" w:lineRule="auto"/>
        <w:rPr/>
      </w:pPr>
      <w:r>
        <w:rPr>
          <w:color w:val="222222"/>
          <w:spacing w:val="6"/>
        </w:rPr>
        <w:t>（</w:t>
      </w:r>
      <w:r>
        <w:rPr>
          <w:rFonts w:ascii="Times New Roman" w:hAnsi="Times New Roman" w:eastAsia="Times New Roman" w:cs="Times New Roman"/>
          <w:color w:val="222222"/>
          <w:spacing w:val="6"/>
        </w:rPr>
        <w:t>2</w:t>
      </w:r>
      <w:r>
        <w:rPr>
          <w:color w:val="222222"/>
          <w:spacing w:val="6"/>
        </w:rPr>
        <w:t>）个案工作的理论与主要模式</w:t>
      </w:r>
    </w:p>
    <w:p>
      <w:pPr>
        <w:pStyle w:val="BodyText"/>
        <w:ind w:left="631"/>
        <w:spacing w:before="229" w:line="221" w:lineRule="auto"/>
        <w:rPr/>
      </w:pPr>
      <w:r>
        <w:rPr>
          <w:color w:val="222222"/>
          <w:spacing w:val="5"/>
        </w:rPr>
        <w:t>（</w:t>
      </w:r>
      <w:r>
        <w:rPr>
          <w:rFonts w:ascii="Times New Roman" w:hAnsi="Times New Roman" w:eastAsia="Times New Roman" w:cs="Times New Roman"/>
          <w:color w:val="222222"/>
          <w:spacing w:val="5"/>
        </w:rPr>
        <w:t>3</w:t>
      </w:r>
      <w:r>
        <w:rPr>
          <w:rFonts w:ascii="Times New Roman" w:hAnsi="Times New Roman" w:eastAsia="Times New Roman" w:cs="Times New Roman"/>
          <w:color w:val="222222"/>
          <w:spacing w:val="-35"/>
        </w:rPr>
        <w:t xml:space="preserve"> </w:t>
      </w:r>
      <w:r>
        <w:rPr>
          <w:color w:val="222222"/>
          <w:spacing w:val="5"/>
        </w:rPr>
        <w:t>）个案工作的原则和技巧</w:t>
      </w:r>
    </w:p>
    <w:p>
      <w:pPr>
        <w:pStyle w:val="BodyText"/>
        <w:ind w:left="633" w:right="6033" w:hanging="2"/>
        <w:spacing w:before="229" w:line="289" w:lineRule="auto"/>
        <w:rPr/>
      </w:pPr>
      <w:r>
        <w:rPr>
          <w:color w:val="222222"/>
          <w:spacing w:val="5"/>
        </w:rPr>
        <w:t>（</w:t>
      </w:r>
      <w:r>
        <w:rPr>
          <w:rFonts w:ascii="Times New Roman" w:hAnsi="Times New Roman" w:eastAsia="Times New Roman" w:cs="Times New Roman"/>
          <w:color w:val="222222"/>
          <w:spacing w:val="5"/>
        </w:rPr>
        <w:t>4</w:t>
      </w:r>
      <w:r>
        <w:rPr>
          <w:color w:val="222222"/>
          <w:spacing w:val="5"/>
        </w:rPr>
        <w:t>）个案管理</w:t>
      </w:r>
      <w:r>
        <w:rPr>
          <w:color w:val="222222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6"/>
        </w:rPr>
        <w:t>2.</w:t>
      </w:r>
      <w:r>
        <w:rPr>
          <w:color w:val="222222"/>
          <w:spacing w:val="6"/>
        </w:rPr>
        <w:t>小组工作</w:t>
      </w:r>
    </w:p>
    <w:p>
      <w:pPr>
        <w:pStyle w:val="BodyText"/>
        <w:ind w:left="631"/>
        <w:spacing w:before="230" w:line="221" w:lineRule="auto"/>
        <w:rPr/>
      </w:pPr>
      <w:r>
        <w:rPr>
          <w:color w:val="222222"/>
          <w:spacing w:val="-2"/>
        </w:rPr>
        <w:t>（</w:t>
      </w:r>
      <w:r>
        <w:rPr>
          <w:color w:val="222222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2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2"/>
        </w:rPr>
        <w:t>）小组工作的涵义与特点</w:t>
      </w:r>
    </w:p>
    <w:p>
      <w:pPr>
        <w:pStyle w:val="BodyText"/>
        <w:ind w:left="631"/>
        <w:spacing w:before="229" w:line="221" w:lineRule="auto"/>
        <w:rPr/>
      </w:pPr>
      <w:r>
        <w:rPr>
          <w:color w:val="222222"/>
          <w:spacing w:val="6"/>
        </w:rPr>
        <w:t>（</w:t>
      </w:r>
      <w:r>
        <w:rPr>
          <w:rFonts w:ascii="Times New Roman" w:hAnsi="Times New Roman" w:eastAsia="Times New Roman" w:cs="Times New Roman"/>
          <w:color w:val="222222"/>
          <w:spacing w:val="6"/>
        </w:rPr>
        <w:t>2</w:t>
      </w:r>
      <w:r>
        <w:rPr>
          <w:color w:val="222222"/>
          <w:spacing w:val="6"/>
        </w:rPr>
        <w:t>）小组工作的理论和主要模式</w:t>
      </w:r>
    </w:p>
    <w:p>
      <w:pPr>
        <w:pStyle w:val="BodyText"/>
        <w:ind w:left="631"/>
        <w:spacing w:before="228" w:line="221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3</w:t>
      </w:r>
      <w:r>
        <w:rPr>
          <w:color w:val="222222"/>
          <w:spacing w:val="7"/>
        </w:rPr>
        <w:t>）小组工作的发展阶段</w:t>
      </w:r>
    </w:p>
    <w:p>
      <w:pPr>
        <w:pStyle w:val="BodyText"/>
        <w:ind w:left="639" w:right="4127" w:hanging="8"/>
        <w:spacing w:before="230" w:line="289" w:lineRule="auto"/>
        <w:rPr/>
      </w:pPr>
      <w:r>
        <w:rPr>
          <w:color w:val="222222"/>
          <w:spacing w:val="6"/>
        </w:rPr>
        <w:t>（</w:t>
      </w:r>
      <w:r>
        <w:rPr>
          <w:rFonts w:ascii="Times New Roman" w:hAnsi="Times New Roman" w:eastAsia="Times New Roman" w:cs="Times New Roman"/>
          <w:color w:val="222222"/>
          <w:spacing w:val="6"/>
        </w:rPr>
        <w:t>4</w:t>
      </w:r>
      <w:r>
        <w:rPr>
          <w:color w:val="222222"/>
          <w:spacing w:val="6"/>
        </w:rPr>
        <w:t>）小组工作的原则与技巧</w:t>
      </w:r>
      <w:r>
        <w:rPr>
          <w:color w:val="222222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5"/>
        </w:rPr>
        <w:t>3.</w:t>
      </w:r>
      <w:r>
        <w:rPr>
          <w:color w:val="222222"/>
          <w:spacing w:val="5"/>
        </w:rPr>
        <w:t>社区工作</w:t>
      </w:r>
    </w:p>
    <w:p>
      <w:pPr>
        <w:pStyle w:val="BodyText"/>
        <w:ind w:left="631"/>
        <w:spacing w:before="229" w:line="221" w:lineRule="auto"/>
        <w:rPr/>
      </w:pPr>
      <w:r>
        <w:rPr>
          <w:color w:val="222222"/>
          <w:spacing w:val="-2"/>
        </w:rPr>
        <w:t>（</w:t>
      </w:r>
      <w:r>
        <w:rPr>
          <w:color w:val="222222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2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2"/>
        </w:rPr>
        <w:t>）社区工作的涵义与特点</w:t>
      </w:r>
    </w:p>
    <w:p>
      <w:pPr>
        <w:pStyle w:val="BodyText"/>
        <w:ind w:left="631"/>
        <w:spacing w:before="229" w:line="221" w:lineRule="auto"/>
        <w:rPr/>
      </w:pPr>
      <w:r>
        <w:rPr>
          <w:color w:val="222222"/>
          <w:spacing w:val="6"/>
        </w:rPr>
        <w:t>（</w:t>
      </w:r>
      <w:r>
        <w:rPr>
          <w:rFonts w:ascii="Times New Roman" w:hAnsi="Times New Roman" w:eastAsia="Times New Roman" w:cs="Times New Roman"/>
          <w:color w:val="222222"/>
          <w:spacing w:val="6"/>
        </w:rPr>
        <w:t>2</w:t>
      </w:r>
      <w:r>
        <w:rPr>
          <w:color w:val="222222"/>
          <w:spacing w:val="6"/>
        </w:rPr>
        <w:t>）社区工作的主要模式</w:t>
      </w:r>
    </w:p>
    <w:p>
      <w:pPr>
        <w:spacing w:line="221" w:lineRule="auto"/>
        <w:sectPr>
          <w:footerReference w:type="default" r:id="rId7"/>
          <w:pgSz w:w="11907" w:h="16839"/>
          <w:pgMar w:top="1431" w:right="1582" w:bottom="1264" w:left="1603" w:header="0" w:footer="991" w:gutter="0"/>
        </w:sectPr>
        <w:rPr/>
      </w:pP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636"/>
        <w:spacing w:before="101" w:line="221" w:lineRule="auto"/>
        <w:rPr/>
      </w:pPr>
      <w:r>
        <w:rPr>
          <w:color w:val="222222"/>
          <w:spacing w:val="3"/>
        </w:rPr>
        <w:t>（</w:t>
      </w:r>
      <w:r>
        <w:rPr>
          <w:rFonts w:ascii="Times New Roman" w:hAnsi="Times New Roman" w:eastAsia="Times New Roman" w:cs="Times New Roman"/>
          <w:color w:val="222222"/>
          <w:spacing w:val="3"/>
        </w:rPr>
        <w:t>3</w:t>
      </w:r>
      <w:r>
        <w:rPr>
          <w:rFonts w:ascii="Times New Roman" w:hAnsi="Times New Roman" w:eastAsia="Times New Roman" w:cs="Times New Roman"/>
          <w:color w:val="222222"/>
          <w:spacing w:val="-30"/>
        </w:rPr>
        <w:t xml:space="preserve"> </w:t>
      </w:r>
      <w:r>
        <w:rPr>
          <w:color w:val="222222"/>
          <w:spacing w:val="3"/>
        </w:rPr>
        <w:t>）社区工作的技巧</w:t>
      </w:r>
    </w:p>
    <w:p>
      <w:pPr>
        <w:pStyle w:val="BodyText"/>
        <w:ind w:left="636" w:right="4999"/>
        <w:spacing w:before="227" w:line="290" w:lineRule="auto"/>
        <w:rPr/>
      </w:pPr>
      <w:r>
        <w:rPr>
          <w:color w:val="222222"/>
          <w:spacing w:val="6"/>
        </w:rPr>
        <w:t>（</w:t>
      </w:r>
      <w:r>
        <w:rPr>
          <w:rFonts w:ascii="Times New Roman" w:hAnsi="Times New Roman" w:eastAsia="Times New Roman" w:cs="Times New Roman"/>
          <w:color w:val="222222"/>
          <w:spacing w:val="6"/>
        </w:rPr>
        <w:t>4</w:t>
      </w:r>
      <w:r>
        <w:rPr>
          <w:color w:val="222222"/>
          <w:spacing w:val="6"/>
        </w:rPr>
        <w:t>）我国的社区工作</w:t>
      </w:r>
      <w:r>
        <w:rPr>
          <w:color w:val="222222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6"/>
        </w:rPr>
        <w:t>4.</w:t>
      </w:r>
      <w:r>
        <w:rPr>
          <w:color w:val="222222"/>
          <w:spacing w:val="6"/>
        </w:rPr>
        <w:t>社会行政</w:t>
      </w:r>
    </w:p>
    <w:p>
      <w:pPr>
        <w:pStyle w:val="BodyText"/>
        <w:ind w:left="636"/>
        <w:spacing w:before="227" w:line="222" w:lineRule="auto"/>
        <w:rPr/>
      </w:pPr>
      <w:r>
        <w:rPr>
          <w:color w:val="222222"/>
          <w:spacing w:val="-2"/>
        </w:rPr>
        <w:t>（</w:t>
      </w:r>
      <w:r>
        <w:rPr>
          <w:color w:val="222222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2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2"/>
        </w:rPr>
        <w:t>）社会行政的涵义与功能</w:t>
      </w:r>
    </w:p>
    <w:p>
      <w:pPr>
        <w:pStyle w:val="BodyText"/>
        <w:ind w:left="636"/>
        <w:spacing w:before="227" w:line="222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2</w:t>
      </w:r>
      <w:r>
        <w:rPr>
          <w:color w:val="222222"/>
          <w:spacing w:val="7"/>
        </w:rPr>
        <w:t>）社会行政的内容</w:t>
      </w:r>
    </w:p>
    <w:p>
      <w:pPr>
        <w:pStyle w:val="BodyText"/>
        <w:ind w:left="646" w:right="5315" w:hanging="10"/>
        <w:spacing w:before="228" w:line="290" w:lineRule="auto"/>
        <w:rPr/>
      </w:pPr>
      <w:r>
        <w:rPr>
          <w:color w:val="222222"/>
          <w:spacing w:val="6"/>
        </w:rPr>
        <w:t>（</w:t>
      </w:r>
      <w:r>
        <w:rPr>
          <w:rFonts w:ascii="Times New Roman" w:hAnsi="Times New Roman" w:eastAsia="Times New Roman" w:cs="Times New Roman"/>
          <w:color w:val="222222"/>
          <w:spacing w:val="6"/>
        </w:rPr>
        <w:t>3</w:t>
      </w:r>
      <w:r>
        <w:rPr>
          <w:color w:val="222222"/>
          <w:spacing w:val="6"/>
        </w:rPr>
        <w:t>）社会服务评估</w:t>
      </w:r>
      <w:r>
        <w:rPr>
          <w:color w:val="222222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5"/>
        </w:rPr>
        <w:t>5.</w:t>
      </w:r>
      <w:r>
        <w:rPr>
          <w:color w:val="222222"/>
          <w:spacing w:val="5"/>
        </w:rPr>
        <w:t>社会政策</w:t>
      </w:r>
    </w:p>
    <w:p>
      <w:pPr>
        <w:pStyle w:val="BodyText"/>
        <w:ind w:left="636"/>
        <w:spacing w:before="223" w:line="224" w:lineRule="auto"/>
        <w:rPr/>
      </w:pPr>
      <w:r>
        <w:rPr>
          <w:color w:val="222222"/>
          <w:spacing w:val="-2"/>
        </w:rPr>
        <w:t>（</w:t>
      </w:r>
      <w:r>
        <w:rPr>
          <w:color w:val="222222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2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2"/>
        </w:rPr>
        <w:t>）社会政策的含义与类型</w:t>
      </w:r>
    </w:p>
    <w:p>
      <w:pPr>
        <w:pStyle w:val="BodyText"/>
        <w:ind w:left="636"/>
        <w:spacing w:before="224" w:line="224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2</w:t>
      </w:r>
      <w:r>
        <w:rPr>
          <w:color w:val="222222"/>
          <w:spacing w:val="7"/>
        </w:rPr>
        <w:t>）社会政策的基本理论</w:t>
      </w:r>
    </w:p>
    <w:p>
      <w:pPr>
        <w:pStyle w:val="BodyText"/>
        <w:ind w:left="636"/>
        <w:spacing w:before="225" w:line="223" w:lineRule="auto"/>
        <w:rPr/>
      </w:pPr>
      <w:r>
        <w:rPr>
          <w:color w:val="222222"/>
          <w:spacing w:val="8"/>
        </w:rPr>
        <w:t>（</w:t>
      </w:r>
      <w:r>
        <w:rPr>
          <w:rFonts w:ascii="Times New Roman" w:hAnsi="Times New Roman" w:eastAsia="Times New Roman" w:cs="Times New Roman"/>
          <w:color w:val="222222"/>
          <w:spacing w:val="8"/>
        </w:rPr>
        <w:t>3</w:t>
      </w:r>
      <w:r>
        <w:rPr>
          <w:color w:val="222222"/>
          <w:spacing w:val="8"/>
        </w:rPr>
        <w:t>）社会政策的制定与实施</w:t>
      </w:r>
    </w:p>
    <w:p>
      <w:pPr>
        <w:pStyle w:val="BodyText"/>
        <w:ind w:left="636"/>
        <w:spacing w:before="225" w:line="224" w:lineRule="auto"/>
        <w:rPr/>
      </w:pPr>
      <w:r>
        <w:rPr>
          <w:color w:val="222222"/>
          <w:spacing w:val="6"/>
        </w:rPr>
        <w:t>（</w:t>
      </w:r>
      <w:r>
        <w:rPr>
          <w:rFonts w:ascii="Times New Roman" w:hAnsi="Times New Roman" w:eastAsia="Times New Roman" w:cs="Times New Roman"/>
          <w:color w:val="222222"/>
          <w:spacing w:val="6"/>
        </w:rPr>
        <w:t>4</w:t>
      </w:r>
      <w:r>
        <w:rPr>
          <w:color w:val="222222"/>
          <w:spacing w:val="6"/>
        </w:rPr>
        <w:t>）我国的主要社会政策</w:t>
      </w:r>
    </w:p>
    <w:p>
      <w:pPr>
        <w:pStyle w:val="BodyText"/>
        <w:ind w:left="2384"/>
        <w:spacing w:before="224" w:line="224" w:lineRule="auto"/>
        <w:rPr/>
      </w:pPr>
      <w:r>
        <w:rPr>
          <w:color w:val="222222"/>
          <w:spacing w:val="7"/>
        </w:rPr>
        <w:t>第二部分</w:t>
      </w:r>
      <w:r>
        <w:rPr>
          <w:color w:val="222222"/>
          <w:spacing w:val="7"/>
        </w:rPr>
        <w:t xml:space="preserve"> </w:t>
      </w:r>
      <w:r>
        <w:rPr>
          <w:color w:val="222222"/>
          <w:spacing w:val="7"/>
        </w:rPr>
        <w:t>社会调查研究方法</w:t>
      </w:r>
    </w:p>
    <w:p>
      <w:pPr>
        <w:pStyle w:val="BodyText"/>
        <w:ind w:left="3" w:firstLine="632"/>
        <w:spacing w:before="223" w:line="313" w:lineRule="auto"/>
        <w:rPr/>
      </w:pPr>
      <w:r>
        <w:rPr>
          <w:color w:val="333333"/>
          <w:spacing w:val="-5"/>
        </w:rPr>
        <w:t>（</w:t>
      </w:r>
      <w:r>
        <w:rPr>
          <w:color w:val="333333"/>
          <w:spacing w:val="-76"/>
        </w:rPr>
        <w:t xml:space="preserve"> </w:t>
      </w:r>
      <w:r>
        <w:rPr>
          <w:color w:val="333333"/>
          <w:spacing w:val="-5"/>
        </w:rPr>
        <w:t>一）考察目标：</w:t>
      </w:r>
      <w:r>
        <w:rPr>
          <w:color w:val="222222"/>
          <w:spacing w:val="-5"/>
        </w:rPr>
        <w:t>要求考生了解社会调查研究的科</w:t>
      </w:r>
      <w:r>
        <w:rPr>
          <w:color w:val="222222"/>
          <w:spacing w:val="-6"/>
        </w:rPr>
        <w:t>学过程，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了解具体的调查设计与实施方法，</w:t>
      </w:r>
      <w:r>
        <w:rPr>
          <w:color w:val="222222"/>
          <w:spacing w:val="-38"/>
        </w:rPr>
        <w:t xml:space="preserve"> </w:t>
      </w:r>
      <w:r>
        <w:rPr>
          <w:color w:val="222222"/>
          <w:spacing w:val="5"/>
        </w:rPr>
        <w:t>了解资料分析的方法及撰写</w:t>
      </w:r>
      <w:r>
        <w:rPr>
          <w:color w:val="222222"/>
        </w:rPr>
        <w:t xml:space="preserve"> </w:t>
      </w:r>
      <w:r>
        <w:rPr>
          <w:color w:val="222222"/>
        </w:rPr>
        <w:t>调查报告的要求。</w:t>
      </w:r>
    </w:p>
    <w:p>
      <w:pPr>
        <w:pStyle w:val="BodyText"/>
        <w:ind w:left="636"/>
        <w:spacing w:before="225" w:line="224" w:lineRule="auto"/>
        <w:rPr/>
      </w:pPr>
      <w:r>
        <w:rPr>
          <w:color w:val="333333"/>
          <w:spacing w:val="-1"/>
        </w:rPr>
        <w:t>（二）考察内容：</w:t>
      </w:r>
    </w:p>
    <w:p>
      <w:pPr>
        <w:pStyle w:val="BodyText"/>
        <w:ind w:left="669"/>
        <w:spacing w:before="224" w:line="224" w:lineRule="auto"/>
        <w:rPr/>
      </w:pPr>
      <w:r>
        <w:rPr>
          <w:rFonts w:ascii="Times New Roman" w:hAnsi="Times New Roman" w:eastAsia="Times New Roman" w:cs="Times New Roman"/>
          <w:color w:val="222222"/>
          <w:spacing w:val="6"/>
        </w:rPr>
        <w:t>1.</w:t>
      </w:r>
      <w:r>
        <w:rPr>
          <w:color w:val="222222"/>
          <w:spacing w:val="6"/>
        </w:rPr>
        <w:t>社会调查研究的主要过程与内容</w:t>
      </w:r>
    </w:p>
    <w:p>
      <w:pPr>
        <w:pStyle w:val="BodyText"/>
        <w:ind w:left="636"/>
        <w:spacing w:before="224" w:line="223" w:lineRule="auto"/>
        <w:rPr/>
      </w:pPr>
      <w:r>
        <w:rPr>
          <w:color w:val="222222"/>
          <w:spacing w:val="-3"/>
        </w:rPr>
        <w:t>（</w:t>
      </w:r>
      <w:r>
        <w:rPr>
          <w:color w:val="222222"/>
          <w:spacing w:val="-70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3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3"/>
        </w:rPr>
        <w:t>）调查研究的主要阶段</w:t>
      </w:r>
    </w:p>
    <w:p>
      <w:pPr>
        <w:pStyle w:val="BodyText"/>
        <w:ind w:left="638" w:right="4021" w:hanging="2"/>
        <w:spacing w:before="225" w:line="291" w:lineRule="auto"/>
        <w:rPr/>
      </w:pPr>
      <w:r>
        <w:rPr>
          <w:color w:val="222222"/>
          <w:spacing w:val="8"/>
        </w:rPr>
        <w:t>（</w:t>
      </w:r>
      <w:r>
        <w:rPr>
          <w:rFonts w:ascii="Times New Roman" w:hAnsi="Times New Roman" w:eastAsia="Times New Roman" w:cs="Times New Roman"/>
          <w:color w:val="222222"/>
          <w:spacing w:val="8"/>
        </w:rPr>
        <w:t>2</w:t>
      </w:r>
      <w:r>
        <w:rPr>
          <w:color w:val="222222"/>
          <w:spacing w:val="8"/>
        </w:rPr>
        <w:t>）研究的单位与研究内容</w:t>
      </w:r>
      <w:r>
        <w:rPr>
          <w:color w:val="222222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5"/>
        </w:rPr>
        <w:t>2.</w:t>
      </w:r>
      <w:r>
        <w:rPr>
          <w:color w:val="222222"/>
          <w:spacing w:val="5"/>
        </w:rPr>
        <w:t>测量</w:t>
      </w:r>
    </w:p>
    <w:p>
      <w:pPr>
        <w:pStyle w:val="BodyText"/>
        <w:ind w:left="636"/>
        <w:spacing w:before="224" w:line="224" w:lineRule="auto"/>
        <w:rPr/>
      </w:pPr>
      <w:r>
        <w:rPr>
          <w:color w:val="222222"/>
          <w:spacing w:val="-10"/>
        </w:rPr>
        <w:t>（</w:t>
      </w:r>
      <w:r>
        <w:rPr>
          <w:color w:val="222222"/>
          <w:spacing w:val="-69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10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10"/>
        </w:rPr>
        <w:t>）测量的水平</w:t>
      </w:r>
    </w:p>
    <w:p>
      <w:pPr>
        <w:pStyle w:val="BodyText"/>
        <w:ind w:left="636"/>
        <w:spacing w:before="224" w:line="221" w:lineRule="auto"/>
        <w:rPr/>
      </w:pPr>
      <w:r>
        <w:rPr>
          <w:color w:val="222222"/>
          <w:spacing w:val="5"/>
        </w:rPr>
        <w:t>（</w:t>
      </w:r>
      <w:r>
        <w:rPr>
          <w:rFonts w:ascii="Times New Roman" w:hAnsi="Times New Roman" w:eastAsia="Times New Roman" w:cs="Times New Roman"/>
          <w:color w:val="222222"/>
          <w:spacing w:val="5"/>
        </w:rPr>
        <w:t>2</w:t>
      </w:r>
      <w:r>
        <w:rPr>
          <w:color w:val="222222"/>
          <w:spacing w:val="5"/>
        </w:rPr>
        <w:t>）概念的操作化</w:t>
      </w:r>
    </w:p>
    <w:p>
      <w:pPr>
        <w:spacing w:line="221" w:lineRule="auto"/>
        <w:sectPr>
          <w:footerReference w:type="default" r:id="rId8"/>
          <w:pgSz w:w="11907" w:h="16839"/>
          <w:pgMar w:top="1431" w:right="1665" w:bottom="1266" w:left="1597" w:header="0" w:footer="991" w:gutter="0"/>
        </w:sectPr>
        <w:rPr/>
      </w:pP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456" w:right="5718" w:hanging="8"/>
        <w:spacing w:before="101" w:line="289" w:lineRule="auto"/>
        <w:rPr/>
      </w:pPr>
      <w:r>
        <w:rPr>
          <w:color w:val="222222"/>
          <w:spacing w:val="5"/>
        </w:rPr>
        <w:t>（</w:t>
      </w:r>
      <w:r>
        <w:rPr>
          <w:rFonts w:ascii="Times New Roman" w:hAnsi="Times New Roman" w:eastAsia="Times New Roman" w:cs="Times New Roman"/>
          <w:color w:val="222222"/>
          <w:spacing w:val="5"/>
        </w:rPr>
        <w:t>3</w:t>
      </w:r>
      <w:r>
        <w:rPr>
          <w:color w:val="222222"/>
          <w:spacing w:val="5"/>
        </w:rPr>
        <w:t>）信度与效度</w:t>
      </w:r>
      <w:r>
        <w:rPr>
          <w:color w:val="222222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3"/>
        </w:rPr>
        <w:t>3.</w:t>
      </w:r>
      <w:r>
        <w:rPr>
          <w:color w:val="222222"/>
          <w:spacing w:val="3"/>
        </w:rPr>
        <w:t>抽样</w:t>
      </w:r>
    </w:p>
    <w:p>
      <w:pPr>
        <w:pStyle w:val="BodyText"/>
        <w:ind w:left="448"/>
        <w:spacing w:before="228" w:line="221" w:lineRule="auto"/>
        <w:rPr/>
      </w:pPr>
      <w:r>
        <w:rPr>
          <w:color w:val="222222"/>
          <w:spacing w:val="-11"/>
        </w:rPr>
        <w:t>（</w:t>
      </w:r>
      <w:r>
        <w:rPr>
          <w:color w:val="222222"/>
          <w:spacing w:val="-71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11"/>
        </w:rPr>
        <w:t>1</w:t>
      </w:r>
      <w:r>
        <w:rPr>
          <w:rFonts w:ascii="Times New Roman" w:hAnsi="Times New Roman" w:eastAsia="Times New Roman" w:cs="Times New Roman"/>
          <w:color w:val="222222"/>
          <w:spacing w:val="-37"/>
        </w:rPr>
        <w:t xml:space="preserve"> </w:t>
      </w:r>
      <w:r>
        <w:rPr>
          <w:color w:val="222222"/>
          <w:spacing w:val="-11"/>
        </w:rPr>
        <w:t>）概率抽样</w:t>
      </w:r>
    </w:p>
    <w:p>
      <w:pPr>
        <w:pStyle w:val="BodyText"/>
        <w:ind w:left="448" w:right="5708"/>
        <w:spacing w:before="230" w:line="291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2</w:t>
      </w:r>
      <w:r>
        <w:rPr>
          <w:color w:val="222222"/>
          <w:spacing w:val="7"/>
        </w:rPr>
        <w:t>）非概率抽样</w:t>
      </w:r>
      <w:r>
        <w:rPr>
          <w:color w:val="222222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7"/>
        </w:rPr>
        <w:t>4.</w:t>
      </w:r>
      <w:r>
        <w:rPr>
          <w:color w:val="222222"/>
          <w:spacing w:val="7"/>
        </w:rPr>
        <w:t>定量研究方法</w:t>
      </w:r>
    </w:p>
    <w:p>
      <w:pPr>
        <w:pStyle w:val="BodyText"/>
        <w:ind w:left="448"/>
        <w:spacing w:before="221" w:line="224" w:lineRule="auto"/>
        <w:rPr/>
      </w:pPr>
      <w:r>
        <w:rPr>
          <w:color w:val="222222"/>
          <w:spacing w:val="-10"/>
        </w:rPr>
        <w:t>（</w:t>
      </w:r>
      <w:r>
        <w:rPr>
          <w:color w:val="222222"/>
          <w:spacing w:val="-72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10"/>
        </w:rPr>
        <w:t>1</w:t>
      </w:r>
      <w:r>
        <w:rPr>
          <w:rFonts w:ascii="Times New Roman" w:hAnsi="Times New Roman" w:eastAsia="Times New Roman" w:cs="Times New Roman"/>
          <w:color w:val="222222"/>
          <w:spacing w:val="-37"/>
        </w:rPr>
        <w:t xml:space="preserve"> </w:t>
      </w:r>
      <w:r>
        <w:rPr>
          <w:color w:val="222222"/>
          <w:spacing w:val="-10"/>
        </w:rPr>
        <w:t>）问卷调查法</w:t>
      </w:r>
    </w:p>
    <w:p>
      <w:pPr>
        <w:pStyle w:val="BodyText"/>
        <w:ind w:left="448"/>
        <w:spacing w:before="224" w:line="224" w:lineRule="auto"/>
        <w:rPr/>
      </w:pPr>
      <w:r>
        <w:rPr>
          <w:color w:val="222222"/>
          <w:spacing w:val="4"/>
        </w:rPr>
        <w:t>（</w:t>
      </w:r>
      <w:r>
        <w:rPr>
          <w:rFonts w:ascii="Times New Roman" w:hAnsi="Times New Roman" w:eastAsia="Times New Roman" w:cs="Times New Roman"/>
          <w:color w:val="222222"/>
          <w:spacing w:val="4"/>
        </w:rPr>
        <w:t>2</w:t>
      </w:r>
      <w:r>
        <w:rPr>
          <w:color w:val="222222"/>
          <w:spacing w:val="4"/>
        </w:rPr>
        <w:t>）实验法</w:t>
      </w:r>
    </w:p>
    <w:p>
      <w:pPr>
        <w:pStyle w:val="BodyText"/>
        <w:ind w:left="459"/>
        <w:spacing w:before="225" w:line="221" w:lineRule="auto"/>
        <w:rPr/>
      </w:pPr>
      <w:r>
        <w:rPr>
          <w:rFonts w:ascii="Times New Roman" w:hAnsi="Times New Roman" w:eastAsia="Times New Roman" w:cs="Times New Roman"/>
          <w:color w:val="222222"/>
          <w:spacing w:val="6"/>
        </w:rPr>
        <w:t>5.</w:t>
      </w:r>
      <w:r>
        <w:rPr>
          <w:color w:val="222222"/>
          <w:spacing w:val="6"/>
        </w:rPr>
        <w:t>定性研究方法</w:t>
      </w:r>
    </w:p>
    <w:p>
      <w:pPr>
        <w:pStyle w:val="BodyText"/>
        <w:ind w:left="448"/>
        <w:spacing w:before="229" w:line="221" w:lineRule="auto"/>
        <w:rPr/>
      </w:pPr>
      <w:r>
        <w:rPr>
          <w:color w:val="222222"/>
          <w:spacing w:val="-5"/>
        </w:rPr>
        <w:t>（</w:t>
      </w:r>
      <w:r>
        <w:rPr>
          <w:color w:val="222222"/>
          <w:spacing w:val="-66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5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5"/>
        </w:rPr>
        <w:t>）定性研究方法的特点</w:t>
      </w:r>
    </w:p>
    <w:p>
      <w:pPr>
        <w:pStyle w:val="BodyText"/>
        <w:ind w:left="448"/>
        <w:spacing w:before="228" w:line="225" w:lineRule="auto"/>
        <w:rPr/>
      </w:pPr>
      <w:r>
        <w:rPr>
          <w:color w:val="222222"/>
          <w:spacing w:val="4"/>
        </w:rPr>
        <w:t>（</w:t>
      </w:r>
      <w:r>
        <w:rPr>
          <w:rFonts w:ascii="Times New Roman" w:hAnsi="Times New Roman" w:eastAsia="Times New Roman" w:cs="Times New Roman"/>
          <w:color w:val="222222"/>
          <w:spacing w:val="4"/>
        </w:rPr>
        <w:t>2</w:t>
      </w:r>
      <w:r>
        <w:rPr>
          <w:color w:val="222222"/>
          <w:spacing w:val="4"/>
        </w:rPr>
        <w:t>）访谈法</w:t>
      </w:r>
    </w:p>
    <w:p>
      <w:pPr>
        <w:pStyle w:val="BodyText"/>
        <w:ind w:left="448"/>
        <w:spacing w:before="223" w:line="224" w:lineRule="auto"/>
        <w:rPr/>
      </w:pPr>
      <w:r>
        <w:rPr>
          <w:color w:val="222222"/>
          <w:spacing w:val="1"/>
        </w:rPr>
        <w:t>（</w:t>
      </w:r>
      <w:r>
        <w:rPr>
          <w:rFonts w:ascii="Times New Roman" w:hAnsi="Times New Roman" w:eastAsia="Times New Roman" w:cs="Times New Roman"/>
          <w:color w:val="222222"/>
          <w:spacing w:val="1"/>
        </w:rPr>
        <w:t>3</w:t>
      </w:r>
      <w:r>
        <w:rPr>
          <w:rFonts w:ascii="Times New Roman" w:hAnsi="Times New Roman" w:eastAsia="Times New Roman" w:cs="Times New Roman"/>
          <w:color w:val="222222"/>
          <w:spacing w:val="-37"/>
        </w:rPr>
        <w:t xml:space="preserve"> </w:t>
      </w:r>
      <w:r>
        <w:rPr>
          <w:color w:val="222222"/>
          <w:spacing w:val="1"/>
        </w:rPr>
        <w:t>）焦点小组</w:t>
      </w:r>
    </w:p>
    <w:p>
      <w:pPr>
        <w:pStyle w:val="BodyText"/>
        <w:ind w:left="448"/>
        <w:spacing w:before="223" w:line="224" w:lineRule="auto"/>
        <w:rPr/>
      </w:pPr>
      <w:r>
        <w:rPr>
          <w:color w:val="222222"/>
          <w:spacing w:val="4"/>
        </w:rPr>
        <w:t>（</w:t>
      </w:r>
      <w:r>
        <w:rPr>
          <w:rFonts w:ascii="Times New Roman" w:hAnsi="Times New Roman" w:eastAsia="Times New Roman" w:cs="Times New Roman"/>
          <w:color w:val="222222"/>
          <w:spacing w:val="4"/>
        </w:rPr>
        <w:t>4</w:t>
      </w:r>
      <w:r>
        <w:rPr>
          <w:color w:val="222222"/>
          <w:spacing w:val="4"/>
        </w:rPr>
        <w:t>）观察法</w:t>
      </w:r>
    </w:p>
    <w:p>
      <w:pPr>
        <w:pStyle w:val="BodyText"/>
        <w:ind w:left="457"/>
        <w:spacing w:before="224" w:line="223" w:lineRule="auto"/>
        <w:rPr/>
      </w:pPr>
      <w:r>
        <w:rPr>
          <w:rFonts w:ascii="Times New Roman" w:hAnsi="Times New Roman" w:eastAsia="Times New Roman" w:cs="Times New Roman"/>
          <w:color w:val="222222"/>
          <w:spacing w:val="7"/>
        </w:rPr>
        <w:t>6.</w:t>
      </w:r>
      <w:r>
        <w:rPr>
          <w:color w:val="222222"/>
          <w:spacing w:val="7"/>
        </w:rPr>
        <w:t>变量的统计描述与分析</w:t>
      </w:r>
    </w:p>
    <w:p>
      <w:pPr>
        <w:pStyle w:val="BodyText"/>
        <w:ind w:left="448"/>
        <w:spacing w:before="227" w:line="221" w:lineRule="auto"/>
        <w:rPr/>
      </w:pPr>
      <w:r>
        <w:rPr>
          <w:color w:val="222222"/>
          <w:spacing w:val="-9"/>
        </w:rPr>
        <w:t>（</w:t>
      </w:r>
      <w:r>
        <w:rPr>
          <w:color w:val="222222"/>
          <w:spacing w:val="-67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9"/>
        </w:rPr>
        <w:t>1</w:t>
      </w:r>
      <w:r>
        <w:rPr>
          <w:rFonts w:ascii="Times New Roman" w:hAnsi="Times New Roman" w:eastAsia="Times New Roman" w:cs="Times New Roman"/>
          <w:color w:val="222222"/>
          <w:spacing w:val="-37"/>
        </w:rPr>
        <w:t xml:space="preserve"> </w:t>
      </w:r>
      <w:r>
        <w:rPr>
          <w:color w:val="222222"/>
          <w:spacing w:val="-9"/>
        </w:rPr>
        <w:t>）描述频数分布</w:t>
      </w:r>
    </w:p>
    <w:p>
      <w:pPr>
        <w:pStyle w:val="BodyText"/>
        <w:ind w:left="448" w:right="6043"/>
        <w:spacing w:before="230" w:line="343" w:lineRule="auto"/>
        <w:rPr/>
      </w:pPr>
      <w:r>
        <w:rPr>
          <w:color w:val="222222"/>
          <w:spacing w:val="4"/>
        </w:rPr>
        <w:t>（</w:t>
      </w:r>
      <w:r>
        <w:rPr>
          <w:rFonts w:ascii="Times New Roman" w:hAnsi="Times New Roman" w:eastAsia="Times New Roman" w:cs="Times New Roman"/>
          <w:color w:val="222222"/>
          <w:spacing w:val="4"/>
        </w:rPr>
        <w:t>2</w:t>
      </w:r>
      <w:r>
        <w:rPr>
          <w:color w:val="222222"/>
          <w:spacing w:val="4"/>
        </w:rPr>
        <w:t>）分布趋势</w:t>
      </w:r>
      <w:r>
        <w:rPr>
          <w:color w:val="222222"/>
          <w:spacing w:val="1"/>
        </w:rPr>
        <w:t xml:space="preserve"> </w:t>
      </w:r>
      <w:r>
        <w:rPr>
          <w:color w:val="222222"/>
          <w:spacing w:val="8"/>
        </w:rPr>
        <w:t>（</w:t>
      </w:r>
      <w:r>
        <w:rPr>
          <w:rFonts w:ascii="Times New Roman" w:hAnsi="Times New Roman" w:eastAsia="Times New Roman" w:cs="Times New Roman"/>
          <w:color w:val="222222"/>
          <w:spacing w:val="8"/>
        </w:rPr>
        <w:t>3</w:t>
      </w:r>
      <w:r>
        <w:rPr>
          <w:color w:val="222222"/>
          <w:spacing w:val="8"/>
        </w:rPr>
        <w:t>）列联表</w:t>
      </w:r>
    </w:p>
    <w:p>
      <w:pPr>
        <w:pStyle w:val="BodyText"/>
        <w:ind w:left="455"/>
        <w:spacing w:before="46" w:line="224" w:lineRule="auto"/>
        <w:rPr/>
      </w:pPr>
      <w:r>
        <w:rPr>
          <w:rFonts w:ascii="Times New Roman" w:hAnsi="Times New Roman" w:eastAsia="Times New Roman" w:cs="Times New Roman"/>
          <w:color w:val="222222"/>
          <w:spacing w:val="6"/>
        </w:rPr>
        <w:t>7.</w:t>
      </w:r>
      <w:r>
        <w:rPr>
          <w:color w:val="222222"/>
          <w:spacing w:val="6"/>
        </w:rPr>
        <w:t>撰写研究报告</w:t>
      </w:r>
    </w:p>
    <w:p>
      <w:pPr>
        <w:pStyle w:val="BodyText"/>
        <w:ind w:left="448"/>
        <w:spacing w:before="224" w:line="224" w:lineRule="auto"/>
        <w:rPr/>
      </w:pPr>
      <w:r>
        <w:rPr>
          <w:color w:val="222222"/>
          <w:spacing w:val="-2"/>
        </w:rPr>
        <w:t>（</w:t>
      </w:r>
      <w:r>
        <w:rPr>
          <w:color w:val="222222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pacing w:val="-2"/>
        </w:rPr>
        <w:t>1</w:t>
      </w:r>
      <w:r>
        <w:rPr>
          <w:rFonts w:ascii="Times New Roman" w:hAnsi="Times New Roman" w:eastAsia="Times New Roman" w:cs="Times New Roman"/>
          <w:color w:val="222222"/>
          <w:spacing w:val="-36"/>
        </w:rPr>
        <w:t xml:space="preserve"> </w:t>
      </w:r>
      <w:r>
        <w:rPr>
          <w:color w:val="222222"/>
          <w:spacing w:val="-2"/>
        </w:rPr>
        <w:t>）研究报告的类型与结构</w:t>
      </w:r>
    </w:p>
    <w:p>
      <w:pPr>
        <w:pStyle w:val="BodyText"/>
        <w:ind w:left="448"/>
        <w:spacing w:before="225" w:line="221" w:lineRule="auto"/>
        <w:rPr/>
      </w:pPr>
      <w:r>
        <w:rPr>
          <w:color w:val="222222"/>
          <w:spacing w:val="7"/>
        </w:rPr>
        <w:t>（</w:t>
      </w:r>
      <w:r>
        <w:rPr>
          <w:rFonts w:ascii="Times New Roman" w:hAnsi="Times New Roman" w:eastAsia="Times New Roman" w:cs="Times New Roman"/>
          <w:color w:val="222222"/>
          <w:spacing w:val="7"/>
        </w:rPr>
        <w:t>2</w:t>
      </w:r>
      <w:r>
        <w:rPr>
          <w:color w:val="222222"/>
          <w:spacing w:val="7"/>
        </w:rPr>
        <w:t>）研究报告的写作</w:t>
      </w:r>
    </w:p>
    <w:sectPr>
      <w:footerReference w:type="default" r:id="rId9"/>
      <w:pgSz w:w="11907" w:h="16839"/>
      <w:pgMar w:top="1431" w:right="1582" w:bottom="1266" w:left="1785" w:header="0" w:footer="99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0"/>
      </w:rPr>
      <w:t>—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20"/>
      </w:rPr>
      <w:t>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-3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—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12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-3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—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12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-3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—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-3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—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与静偕臧</dc:creator>
  <dcterms:created xsi:type="dcterms:W3CDTF">2024-10-08T17:11:45Z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2024-10-11T15:16:19</vt:filetime>
  </property>
</Properties>
</file>