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理学院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量子力学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188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76" w:line="183" w:lineRule="auto"/>
              <w:rPr/>
            </w:pPr>
            <w:r>
              <w:rPr>
                <w:spacing w:val="-2"/>
              </w:rPr>
              <w:t>考试采用笔试形式，考试时间为 180 分钟</w:t>
            </w:r>
            <w:r>
              <w:rPr>
                <w:spacing w:val="-3"/>
              </w:rPr>
              <w:t>，试卷满分为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150 分。</w:t>
            </w:r>
          </w:p>
          <w:p>
            <w:pPr>
              <w:pStyle w:val="TableText"/>
              <w:ind w:left="9"/>
              <w:spacing w:before="76" w:line="183" w:lineRule="auto"/>
              <w:rPr/>
            </w:pPr>
            <w:r>
              <w:rPr>
                <w:spacing w:val="-1"/>
              </w:rPr>
              <w:t>二、试卷结构与分数比重</w:t>
            </w:r>
          </w:p>
          <w:p>
            <w:pPr>
              <w:pStyle w:val="TableText"/>
              <w:ind w:left="6" w:right="5" w:firstLine="360"/>
              <w:spacing w:before="75" w:line="242" w:lineRule="auto"/>
              <w:rPr/>
            </w:pPr>
            <w:r>
              <w:rPr>
                <w:spacing w:val="-3"/>
              </w:rPr>
              <w:t>题型主要为填空题、简答题、计算题和证明题，  其中第 1 题为填空题或简答题，30 分，第 2～6 题为计算题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和证明题，共 120 分。</w:t>
            </w:r>
          </w:p>
          <w:p>
            <w:pPr>
              <w:pStyle w:val="TableText"/>
              <w:ind w:left="544" w:right="7177" w:hanging="482"/>
              <w:spacing w:before="2" w:line="242" w:lineRule="auto"/>
              <w:rPr/>
            </w:pPr>
            <w:r>
              <w:rPr>
                <w:spacing w:val="-1"/>
              </w:rPr>
              <w:t>三、考查的知识范围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第一章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绪论</w:t>
            </w:r>
          </w:p>
          <w:p>
            <w:pPr>
              <w:pStyle w:val="TableText"/>
              <w:ind w:left="9" w:right="5" w:firstLine="544"/>
              <w:spacing w:before="2" w:line="241" w:lineRule="auto"/>
              <w:rPr/>
            </w:pPr>
            <w:r>
              <w:rPr/>
              <w:t>了解经典物理学在解释黑体辐射、光电效应、原子光谱的线状结构等实验时所遇到的困难；掌握光的波粒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二象性；爱因斯坦关系；粒子波粒二象性的提出及其实验验证；德布罗意关系；德布罗意波及其波长的计算。</w:t>
            </w:r>
          </w:p>
          <w:p>
            <w:pPr>
              <w:pStyle w:val="TableText"/>
              <w:ind w:left="545"/>
              <w:spacing w:before="1" w:line="184" w:lineRule="auto"/>
              <w:rPr/>
            </w:pPr>
            <w:r>
              <w:rPr>
                <w:spacing w:val="-1"/>
              </w:rPr>
              <w:t>第二章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波函数和薛定谔方程</w:t>
            </w:r>
          </w:p>
          <w:p>
            <w:pPr>
              <w:pStyle w:val="TableText"/>
              <w:ind w:left="563"/>
              <w:spacing w:before="77" w:line="183" w:lineRule="auto"/>
              <w:rPr/>
            </w:pPr>
            <w:r>
              <w:rPr>
                <w:spacing w:val="-1"/>
              </w:rPr>
              <w:t>1、掌握量子力学中用波函数描写微观体系的状态</w:t>
            </w:r>
          </w:p>
          <w:p>
            <w:pPr>
              <w:pStyle w:val="TableText"/>
              <w:ind w:left="554"/>
              <w:spacing w:before="76" w:line="183" w:lineRule="auto"/>
              <w:rPr/>
            </w:pPr>
            <w:r>
              <w:rPr>
                <w:spacing w:val="-2"/>
              </w:rPr>
              <w:t>2、掌握态叠加原理</w:t>
            </w:r>
          </w:p>
          <w:p>
            <w:pPr>
              <w:pStyle w:val="TableText"/>
              <w:ind w:left="556"/>
              <w:spacing w:before="77" w:line="183" w:lineRule="auto"/>
              <w:rPr/>
            </w:pPr>
            <w:r>
              <w:rPr>
                <w:spacing w:val="-2"/>
              </w:rPr>
              <w:t>3、掌握薛定谔方程</w:t>
            </w:r>
          </w:p>
          <w:p>
            <w:pPr>
              <w:pStyle w:val="TableText"/>
              <w:ind w:left="545"/>
              <w:spacing w:before="75" w:line="184" w:lineRule="auto"/>
              <w:rPr/>
            </w:pPr>
            <w:r>
              <w:rPr>
                <w:spacing w:val="-1"/>
              </w:rPr>
              <w:t>4、了解几率流密度和几率密度满足连续性方程</w:t>
            </w:r>
          </w:p>
          <w:p>
            <w:pPr>
              <w:pStyle w:val="TableText"/>
              <w:ind w:left="559"/>
              <w:spacing w:before="76" w:line="183" w:lineRule="auto"/>
              <w:rPr/>
            </w:pPr>
            <w:r>
              <w:rPr>
                <w:spacing w:val="-1"/>
              </w:rPr>
              <w:t>5、掌握一维无限深势阱问题的解法</w:t>
            </w:r>
          </w:p>
          <w:p>
            <w:pPr>
              <w:pStyle w:val="TableText"/>
              <w:ind w:left="554"/>
              <w:spacing w:before="76" w:line="184" w:lineRule="auto"/>
              <w:rPr/>
            </w:pPr>
            <w:r>
              <w:rPr/>
              <w:t>6、了解线性谐振子问题的解法，掌握谐振子能量的</w:t>
            </w:r>
            <w:r>
              <w:rPr>
                <w:spacing w:val="-1"/>
              </w:rPr>
              <w:t>表示及其与经典振子的区别</w:t>
            </w:r>
          </w:p>
          <w:p>
            <w:pPr>
              <w:pStyle w:val="TableText"/>
              <w:ind w:left="444" w:right="3345" w:firstLine="109"/>
              <w:spacing w:before="75" w:line="213" w:lineRule="auto"/>
              <w:rPr/>
            </w:pPr>
            <w:r>
              <w:rPr>
                <w:spacing w:val="-1"/>
              </w:rPr>
              <w:t>7、了解隧道效应，明确该效应是由微观粒子的波动性所决定的</w:t>
            </w:r>
            <w:r>
              <w:rPr>
                <w:spacing w:val="17"/>
              </w:rPr>
              <w:t xml:space="preserve"> </w:t>
            </w:r>
            <w:r>
              <w:rPr/>
              <w:t>第三章     量子力学中的力学量</w:t>
            </w:r>
          </w:p>
          <w:p>
            <w:pPr>
              <w:pStyle w:val="TableText"/>
              <w:ind w:left="563"/>
              <w:spacing w:before="77" w:line="183" w:lineRule="auto"/>
              <w:rPr/>
            </w:pPr>
            <w:r>
              <w:rPr>
                <w:spacing w:val="-1"/>
              </w:rPr>
              <w:t>1、量子力学中的力学量用厄密算符表示</w:t>
            </w:r>
          </w:p>
          <w:p>
            <w:pPr>
              <w:pStyle w:val="TableText"/>
              <w:ind w:left="554"/>
              <w:spacing w:before="76" w:line="183" w:lineRule="auto"/>
              <w:rPr/>
            </w:pPr>
            <w:r>
              <w:rPr>
                <w:spacing w:val="-1"/>
              </w:rPr>
              <w:t>2、掌握力学量的平均值</w:t>
            </w:r>
          </w:p>
          <w:p>
            <w:pPr>
              <w:pStyle w:val="TableText"/>
              <w:ind w:left="556"/>
              <w:spacing w:before="77" w:line="183" w:lineRule="auto"/>
              <w:rPr/>
            </w:pPr>
            <w:r>
              <w:rPr/>
              <w:t>3、量子力学中的几个力学量算符</w:t>
            </w:r>
          </w:p>
          <w:p>
            <w:pPr>
              <w:pStyle w:val="TableText"/>
              <w:ind w:left="545" w:right="5865"/>
              <w:spacing w:before="76" w:line="213" w:lineRule="auto"/>
              <w:rPr/>
            </w:pPr>
            <w:r>
              <w:rPr>
                <w:spacing w:val="-1"/>
              </w:rPr>
              <w:t>4、掌握力学量算符之间的关系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第四章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态和力学量的表象</w:t>
            </w:r>
          </w:p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-2"/>
              </w:rPr>
              <w:t>1、态和力学量的表象</w:t>
            </w:r>
          </w:p>
          <w:p>
            <w:pPr>
              <w:pStyle w:val="TableText"/>
              <w:ind w:left="554"/>
              <w:spacing w:before="77" w:line="183" w:lineRule="auto"/>
              <w:rPr/>
            </w:pPr>
            <w:r>
              <w:rPr>
                <w:spacing w:val="-1"/>
              </w:rPr>
              <w:t>2、用矩阵表述的量子力学公式</w:t>
            </w:r>
          </w:p>
          <w:p>
            <w:pPr>
              <w:pStyle w:val="TableText"/>
              <w:ind w:left="556"/>
              <w:spacing w:before="76" w:line="183" w:lineRule="auto"/>
              <w:rPr/>
            </w:pPr>
            <w:r>
              <w:rPr>
                <w:spacing w:val="-2"/>
              </w:rPr>
              <w:t>3、幺正变换</w:t>
            </w:r>
          </w:p>
          <w:p>
            <w:pPr>
              <w:pStyle w:val="TableText"/>
              <w:ind w:left="545"/>
              <w:spacing w:before="77" w:line="183" w:lineRule="auto"/>
              <w:rPr/>
            </w:pPr>
            <w:r>
              <w:rPr>
                <w:spacing w:val="-1"/>
              </w:rPr>
              <w:t>4、狄拉克符号</w:t>
            </w:r>
          </w:p>
          <w:p>
            <w:pPr>
              <w:pStyle w:val="TableText"/>
              <w:ind w:left="545"/>
              <w:spacing w:before="75" w:line="184" w:lineRule="auto"/>
              <w:rPr/>
            </w:pPr>
            <w:r>
              <w:rPr>
                <w:spacing w:val="-1"/>
              </w:rPr>
              <w:t>第五章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微扰理论</w:t>
            </w:r>
          </w:p>
          <w:p>
            <w:pPr>
              <w:pStyle w:val="TableText"/>
              <w:ind w:left="563"/>
              <w:spacing w:before="76" w:line="183" w:lineRule="auto"/>
              <w:rPr/>
            </w:pPr>
            <w:r>
              <w:rPr>
                <w:spacing w:val="-2"/>
              </w:rPr>
              <w:t>1、掌握定态微扰理论</w:t>
            </w:r>
          </w:p>
          <w:p>
            <w:pPr>
              <w:pStyle w:val="TableText"/>
              <w:ind w:left="545" w:right="5865" w:firstLine="9"/>
              <w:spacing w:before="76" w:line="213" w:lineRule="auto"/>
              <w:rPr/>
            </w:pPr>
            <w:r>
              <w:rPr>
                <w:spacing w:val="-1"/>
              </w:rPr>
              <w:t>2、了解与时间有关的微扰理论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第六章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散射</w:t>
            </w:r>
          </w:p>
          <w:p>
            <w:pPr>
              <w:pStyle w:val="TableText"/>
              <w:ind w:left="563"/>
              <w:spacing w:before="76" w:line="184" w:lineRule="auto"/>
              <w:rPr/>
            </w:pPr>
            <w:r>
              <w:rPr>
                <w:spacing w:val="-1"/>
              </w:rPr>
              <w:t>1、了解知道微分散射截面和总散射界面的意义</w:t>
            </w:r>
          </w:p>
          <w:p>
            <w:pPr>
              <w:pStyle w:val="TableText"/>
              <w:ind w:left="545" w:right="4065" w:firstLine="9"/>
              <w:spacing w:before="75" w:line="213" w:lineRule="auto"/>
              <w:rPr/>
            </w:pPr>
            <w:r>
              <w:rPr>
                <w:spacing w:val="-1"/>
              </w:rPr>
              <w:t>2、了解量子力学中如何由解薛定谔方程来求散射截面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第七章</w:t>
            </w:r>
            <w:r>
              <w:rPr>
                <w:spacing w:val="13"/>
                <w:w w:val="101"/>
              </w:rPr>
              <w:t xml:space="preserve">   </w:t>
            </w:r>
            <w:r>
              <w:rPr>
                <w:spacing w:val="-2"/>
              </w:rPr>
              <w:t>自旋和全同粒子</w:t>
            </w:r>
          </w:p>
          <w:p>
            <w:pPr>
              <w:pStyle w:val="TableText"/>
              <w:ind w:left="563"/>
              <w:spacing w:before="77" w:line="183" w:lineRule="auto"/>
              <w:rPr/>
            </w:pPr>
            <w:r>
              <w:rPr>
                <w:spacing w:val="-2"/>
              </w:rPr>
              <w:t>1、掌握电子的自旋</w:t>
            </w:r>
          </w:p>
          <w:p>
            <w:pPr>
              <w:pStyle w:val="TableText"/>
              <w:ind w:left="20" w:right="6945" w:firstLine="534"/>
              <w:spacing w:before="76" w:line="213" w:lineRule="auto"/>
              <w:rPr/>
            </w:pPr>
            <w:r>
              <w:rPr>
                <w:spacing w:val="-2"/>
              </w:rPr>
              <w:t>2、全同粒子体系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62"/>
              <w:spacing w:before="75" w:line="184" w:lineRule="auto"/>
              <w:rPr/>
            </w:pPr>
            <w:r>
              <w:rPr>
                <w:spacing w:val="-1"/>
              </w:rPr>
              <w:t>《量子力学教程》周世勋编，高等教育出版社，第 2 版，2009 年 6 月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2024-09-30T17:34:48Z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2024-10-10T14:25:54</vt:filetime>
  </property>
</Properties>
</file>