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238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8"/>
          <w:position w:val="-1"/>
        </w:rPr>
        <w:t>840</w:t>
      </w:r>
      <w:r>
        <w:rPr>
          <w:rFonts w:ascii="Arial" w:hAnsi="Arial" w:eastAsia="Arial" w:cs="Arial"/>
          <w:sz w:val="34"/>
          <w:szCs w:val="34"/>
          <w:spacing w:val="8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8"/>
          <w:position w:val="-1"/>
        </w:rPr>
        <w:t>管理学综合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63"/>
        <w:spacing w:before="142" w:line="310" w:lineRule="auto"/>
        <w:rPr/>
      </w:pPr>
      <w:r>
        <w:rPr>
          <w:spacing w:val="1"/>
        </w:rPr>
        <w:t>本科目要求考生熟练掌握管理学的基本原理和方法，理解管理活动的</w:t>
      </w:r>
      <w:r>
        <w:rPr>
          <w:spacing w:val="7"/>
        </w:rPr>
        <w:t xml:space="preserve"> </w:t>
      </w:r>
      <w:r>
        <w:rPr>
          <w:spacing w:val="1"/>
        </w:rPr>
        <w:t>基本规律，把握管理理论的沿革与创新，能综合运用管理学的主要相关理</w:t>
      </w:r>
      <w:r>
        <w:rPr>
          <w:spacing w:val="6"/>
        </w:rPr>
        <w:t xml:space="preserve"> </w:t>
      </w:r>
      <w:r>
        <w:rPr>
          <w:spacing w:val="1"/>
        </w:rPr>
        <w:t>论和方法分析现实中管理工作的重要现象，尤其是不同情境下的管理实践</w:t>
      </w:r>
      <w:r>
        <w:rPr>
          <w:spacing w:val="6"/>
        </w:rPr>
        <w:t xml:space="preserve"> </w:t>
      </w:r>
      <w:r>
        <w:rPr>
          <w:spacing w:val="-2"/>
        </w:rPr>
        <w:t>及其发展趋势。</w:t>
      </w:r>
    </w:p>
    <w:p>
      <w:pPr>
        <w:ind w:left="567"/>
        <w:spacing w:before="40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84"/>
        <w:spacing w:before="14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</w:t>
      </w:r>
      <w:r>
        <w:rPr>
          <w:spacing w:val="-2"/>
        </w:rPr>
        <w:t>管理的内涵、基本原理与方法和管理活动的时代背景</w:t>
      </w:r>
    </w:p>
    <w:p>
      <w:pPr>
        <w:pStyle w:val="BodyText"/>
        <w:ind w:left="557"/>
        <w:spacing w:before="14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</w:t>
      </w:r>
      <w:r>
        <w:rPr>
          <w:spacing w:val="-1"/>
        </w:rPr>
        <w:t>管理理论的历史演变</w:t>
      </w:r>
    </w:p>
    <w:p>
      <w:pPr>
        <w:pStyle w:val="BodyText"/>
        <w:ind w:left="563"/>
        <w:spacing w:before="14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</w:t>
      </w:r>
      <w:r>
        <w:rPr>
          <w:spacing w:val="-1"/>
        </w:rPr>
        <w:t>计划原理、方法与目标管理</w:t>
      </w:r>
    </w:p>
    <w:p>
      <w:pPr>
        <w:pStyle w:val="BodyText"/>
        <w:ind w:left="556"/>
        <w:spacing w:before="145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 </w:t>
      </w:r>
      <w:r>
        <w:rPr>
          <w:spacing w:val="-1"/>
        </w:rPr>
        <w:t>环境分析、理性决策与决策过程</w:t>
      </w:r>
    </w:p>
    <w:p>
      <w:pPr>
        <w:pStyle w:val="BodyText"/>
        <w:ind w:left="565"/>
        <w:spacing w:before="14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3"/>
        </w:rPr>
        <w:t>战略管理基本原理和分析方法</w:t>
      </w:r>
    </w:p>
    <w:p>
      <w:pPr>
        <w:pStyle w:val="BodyText"/>
        <w:ind w:left="563"/>
        <w:spacing w:before="147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6. </w:t>
      </w:r>
      <w:r>
        <w:rPr>
          <w:spacing w:val="-1"/>
        </w:rPr>
        <w:t>组织结构设计与人员配备</w:t>
      </w:r>
    </w:p>
    <w:p>
      <w:pPr>
        <w:pStyle w:val="BodyText"/>
        <w:ind w:left="562"/>
        <w:spacing w:before="14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7. </w:t>
      </w:r>
      <w:r>
        <w:rPr>
          <w:spacing w:val="-1"/>
        </w:rPr>
        <w:t>组织变革、组织整合与组织文化</w:t>
      </w:r>
    </w:p>
    <w:p>
      <w:pPr>
        <w:pStyle w:val="BodyText"/>
        <w:ind w:left="568"/>
        <w:spacing w:before="14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8. </w:t>
      </w:r>
      <w:r>
        <w:rPr>
          <w:spacing w:val="-2"/>
        </w:rPr>
        <w:t>领导的基本理论与方法</w:t>
      </w:r>
    </w:p>
    <w:p>
      <w:pPr>
        <w:pStyle w:val="BodyText"/>
        <w:ind w:left="563"/>
        <w:spacing w:before="14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9. </w:t>
      </w:r>
      <w:r>
        <w:rPr>
          <w:spacing w:val="-1"/>
        </w:rPr>
        <w:t>激励的基本理论与方法</w:t>
      </w:r>
    </w:p>
    <w:p>
      <w:pPr>
        <w:pStyle w:val="BodyText"/>
        <w:ind w:left="584" w:right="4742"/>
        <w:spacing w:before="145" w:line="303" w:lineRule="auto"/>
        <w:rPr/>
      </w:pPr>
      <w:r>
        <w:rPr>
          <w:rFonts w:ascii="Times New Roman" w:hAnsi="Times New Roman" w:eastAsia="Times New Roman" w:cs="Times New Roman"/>
          <w:spacing w:val="-3"/>
        </w:rPr>
        <w:t>10.</w:t>
      </w:r>
      <w:r>
        <w:rPr>
          <w:spacing w:val="-3"/>
        </w:rPr>
        <w:t>沟通的基本原理与冲突管理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11.</w:t>
      </w:r>
      <w:r>
        <w:rPr>
          <w:spacing w:val="-3"/>
        </w:rPr>
        <w:t>管理控制的基本原理与方法</w:t>
      </w:r>
    </w:p>
    <w:p>
      <w:pPr>
        <w:pStyle w:val="BodyText"/>
        <w:ind w:left="568" w:right="5582" w:firstLine="16"/>
        <w:spacing w:before="42" w:line="308" w:lineRule="auto"/>
        <w:jc w:val="both"/>
        <w:rPr>
          <w:rFonts w:ascii="SimHei" w:hAnsi="SimHei" w:eastAsia="SimHei" w:cs="SimHei"/>
        </w:rPr>
      </w:pPr>
      <w:r>
        <w:rPr>
          <w:rFonts w:ascii="Times New Roman" w:hAnsi="Times New Roman" w:eastAsia="Times New Roman" w:cs="Times New Roman"/>
          <w:spacing w:val="-3"/>
        </w:rPr>
        <w:t>12.</w:t>
      </w:r>
      <w:r>
        <w:rPr>
          <w:spacing w:val="-3"/>
        </w:rPr>
        <w:t>风险控制与危机管理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13.</w:t>
      </w:r>
      <w:r>
        <w:rPr>
          <w:spacing w:val="-2"/>
        </w:rPr>
        <w:t>管理创新与组织创新</w:t>
      </w:r>
      <w:r>
        <w:rPr>
          <w:spacing w:val="4"/>
        </w:rPr>
        <w:t xml:space="preserve"> </w:t>
      </w:r>
      <w:r>
        <w:rPr>
          <w:rFonts w:ascii="SimHei" w:hAnsi="SimHei" w:eastAsia="SimHei" w:cs="SimHei"/>
          <w:spacing w:val="-3"/>
        </w:rPr>
        <w:t>三、考试形式</w:t>
      </w:r>
    </w:p>
    <w:p>
      <w:pPr>
        <w:pStyle w:val="BodyText"/>
        <w:ind w:left="563"/>
        <w:spacing w:before="39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9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4"/>
        <w:spacing w:before="14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名词解释，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分；</w:t>
      </w:r>
    </w:p>
    <w:p>
      <w:pPr>
        <w:pStyle w:val="BodyText"/>
        <w:ind w:left="562" w:right="5436" w:hanging="5"/>
        <w:spacing w:before="144" w:line="303" w:lineRule="auto"/>
        <w:rPr/>
      </w:pP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spacing w:val="-6"/>
        </w:rPr>
        <w:t>判断或选择题，</w:t>
      </w:r>
      <w:r>
        <w:rPr>
          <w:rFonts w:ascii="Times New Roman" w:hAnsi="Times New Roman" w:eastAsia="Times New Roman" w:cs="Times New Roman"/>
          <w:spacing w:val="-6"/>
        </w:rPr>
        <w:t>20 </w:t>
      </w:r>
      <w:r>
        <w:rPr>
          <w:spacing w:val="-6"/>
        </w:rPr>
        <w:t>分；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简答题，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分；</w:t>
      </w:r>
    </w:p>
    <w:p>
      <w:pPr>
        <w:spacing w:line="303" w:lineRule="auto"/>
        <w:sectPr>
          <w:footerReference w:type="default" r:id="rId1"/>
          <w:pgSz w:w="12070" w:h="16950"/>
          <w:pgMar w:top="1440" w:right="1471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62" w:right="6276" w:hanging="8"/>
        <w:spacing w:before="91" w:line="303" w:lineRule="auto"/>
        <w:rPr/>
      </w:pPr>
      <w:r>
        <w:rPr>
          <w:rFonts w:ascii="Times New Roman" w:hAnsi="Times New Roman" w:eastAsia="Times New Roman" w:cs="Times New Roman"/>
          <w:spacing w:val="-9"/>
        </w:rPr>
        <w:t>4.</w:t>
      </w:r>
      <w:r>
        <w:rPr>
          <w:spacing w:val="-9"/>
        </w:rPr>
        <w:t>计算题，</w:t>
      </w:r>
      <w:r>
        <w:rPr>
          <w:rFonts w:ascii="Times New Roman" w:hAnsi="Times New Roman" w:eastAsia="Times New Roman" w:cs="Times New Roman"/>
          <w:spacing w:val="-9"/>
        </w:rPr>
        <w:t>20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9"/>
        </w:rPr>
        <w:t>分；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0"/>
        </w:rPr>
        <w:t>5.</w:t>
      </w:r>
      <w:r>
        <w:rPr>
          <w:spacing w:val="-10"/>
        </w:rPr>
        <w:t>论述题，</w:t>
      </w:r>
      <w:r>
        <w:rPr>
          <w:rFonts w:ascii="Times New Roman" w:hAnsi="Times New Roman" w:eastAsia="Times New Roman" w:cs="Times New Roman"/>
          <w:spacing w:val="-10"/>
        </w:rPr>
        <w:t>30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10"/>
        </w:rPr>
        <w:t>分；</w:t>
      </w:r>
    </w:p>
    <w:p>
      <w:pPr>
        <w:pStyle w:val="BodyText"/>
        <w:ind w:left="561"/>
        <w:spacing w:before="4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综合分析题，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分。</w:t>
      </w:r>
    </w:p>
    <w:p>
      <w:pPr>
        <w:ind w:left="568"/>
        <w:spacing w:before="144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582"/>
        <w:spacing w:before="14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《管理学》，陈传明主编，高等教育出版社，</w:t>
      </w:r>
      <w:r>
        <w:rPr>
          <w:rFonts w:ascii="Times New Roman" w:hAnsi="Times New Roman" w:eastAsia="Times New Roman" w:cs="Times New Roman"/>
          <w:spacing w:val="-2"/>
        </w:rPr>
        <w:t>2019 </w:t>
      </w:r>
      <w:r>
        <w:rPr>
          <w:spacing w:val="-2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 </w:t>
      </w:r>
      <w:r>
        <w:rPr>
          <w:spacing w:val="-2"/>
        </w:rPr>
        <w:t>月版；</w:t>
      </w:r>
    </w:p>
    <w:p>
      <w:pPr>
        <w:pStyle w:val="BodyText"/>
        <w:ind w:firstLine="555"/>
        <w:spacing w:before="147" w:line="302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《管理学教程》（第二版</w:t>
      </w:r>
      <w:r>
        <w:rPr>
          <w:spacing w:val="13"/>
        </w:rPr>
        <w:t>），</w:t>
      </w:r>
      <w:r>
        <w:rPr>
          <w:spacing w:val="3"/>
        </w:rPr>
        <w:t>孙耀吾、祁顺生等编著，湖南大学出</w:t>
      </w:r>
      <w:r>
        <w:rPr/>
        <w:t xml:space="preserve"> </w:t>
      </w:r>
      <w:r>
        <w:rPr>
          <w:spacing w:val="-5"/>
        </w:rPr>
        <w:t>版社，</w:t>
      </w:r>
      <w:r>
        <w:rPr>
          <w:rFonts w:ascii="Times New Roman" w:hAnsi="Times New Roman" w:eastAsia="Times New Roman" w:cs="Times New Roman"/>
          <w:spacing w:val="-5"/>
        </w:rPr>
        <w:t>2007 </w:t>
      </w:r>
      <w:r>
        <w:rPr>
          <w:spacing w:val="-5"/>
        </w:rPr>
        <w:t>年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5"/>
        </w:rPr>
        <w:t>月版；</w:t>
      </w:r>
    </w:p>
    <w:p>
      <w:pPr>
        <w:pStyle w:val="BodyText"/>
        <w:ind w:right="2" w:firstLine="561"/>
        <w:spacing w:line="295" w:lineRule="auto"/>
        <w:rPr/>
      </w:pPr>
      <w:r>
        <w:rPr>
          <w:rFonts w:ascii="Times New Roman" w:hAnsi="Times New Roman" w:eastAsia="Times New Roman" w:cs="Times New Roman"/>
          <w:spacing w:val="1"/>
        </w:rPr>
        <w:t>3.</w:t>
      </w:r>
      <w:r>
        <w:rPr>
          <w:spacing w:val="1"/>
        </w:rPr>
        <w:t>《管理学》，</w:t>
      </w:r>
      <w:r>
        <w:rPr>
          <w:rFonts w:ascii="Times New Roman" w:hAnsi="Times New Roman" w:eastAsia="Times New Roman" w:cs="Times New Roman"/>
          <w:spacing w:val="1"/>
        </w:rPr>
        <w:t>[</w:t>
      </w:r>
      <w:r>
        <w:rPr>
          <w:spacing w:val="1"/>
        </w:rPr>
        <w:t>美</w:t>
      </w:r>
      <w:r>
        <w:rPr>
          <w:rFonts w:ascii="Times New Roman" w:hAnsi="Times New Roman" w:eastAsia="Times New Roman" w:cs="Times New Roman"/>
          <w:spacing w:val="1"/>
        </w:rPr>
        <w:t>]</w:t>
      </w:r>
      <w:r>
        <w:rPr>
          <w:spacing w:val="1"/>
        </w:rPr>
        <w:t>哈罗德</w:t>
      </w:r>
      <w:r>
        <w:rPr>
          <w:rFonts w:ascii="Times New Roman" w:hAnsi="Times New Roman" w:eastAsia="Times New Roman" w:cs="Times New Roman"/>
          <w:spacing w:val="1"/>
        </w:rPr>
        <w:t>.</w:t>
      </w:r>
      <w:r>
        <w:rPr>
          <w:spacing w:val="1"/>
        </w:rPr>
        <w:t>孔茨等著，经</w:t>
      </w:r>
      <w:r>
        <w:rPr/>
        <w:t>济科学出版社，</w:t>
      </w:r>
      <w:r>
        <w:rPr>
          <w:rFonts w:ascii="Times New Roman" w:hAnsi="Times New Roman" w:eastAsia="Times New Roman" w:cs="Times New Roman"/>
        </w:rPr>
        <w:t>1998 </w:t>
      </w:r>
      <w:r>
        <w:rPr/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/>
        <w:t>月 </w:t>
      </w:r>
      <w:r>
        <w:rPr>
          <w:spacing w:val="-6"/>
        </w:rPr>
        <w:t>版；</w:t>
      </w:r>
    </w:p>
    <w:p>
      <w:pPr>
        <w:pStyle w:val="BodyText"/>
        <w:ind w:right="1" w:firstLine="554"/>
        <w:spacing w:before="64" w:line="295" w:lineRule="auto"/>
        <w:rPr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spacing w:val="5"/>
        </w:rPr>
        <w:t>《管理学》，</w:t>
      </w:r>
      <w:r>
        <w:rPr>
          <w:rFonts w:ascii="Times New Roman" w:hAnsi="Times New Roman" w:eastAsia="Times New Roman" w:cs="Times New Roman"/>
          <w:spacing w:val="5"/>
        </w:rPr>
        <w:t>[</w:t>
      </w:r>
      <w:r>
        <w:rPr>
          <w:spacing w:val="5"/>
        </w:rPr>
        <w:t>美</w:t>
      </w:r>
      <w:r>
        <w:rPr>
          <w:rFonts w:ascii="Times New Roman" w:hAnsi="Times New Roman" w:eastAsia="Times New Roman" w:cs="Times New Roman"/>
          <w:spacing w:val="5"/>
        </w:rPr>
        <w:t>]</w:t>
      </w:r>
      <w:r>
        <w:rPr>
          <w:spacing w:val="5"/>
        </w:rPr>
        <w:t>斯蒂芬</w:t>
      </w:r>
      <w:r>
        <w:rPr>
          <w:rFonts w:ascii="Times New Roman" w:hAnsi="Times New Roman" w:eastAsia="Times New Roman" w:cs="Times New Roman"/>
          <w:spacing w:val="5"/>
        </w:rPr>
        <w:t>.P.</w:t>
      </w:r>
      <w:r>
        <w:rPr>
          <w:spacing w:val="5"/>
        </w:rPr>
        <w:t>罗宾斯著，中国人民大学出版社，</w:t>
      </w:r>
      <w:r>
        <w:rPr>
          <w:rFonts w:ascii="Times New Roman" w:hAnsi="Times New Roman" w:eastAsia="Times New Roman" w:cs="Times New Roman"/>
          <w:spacing w:val="5"/>
        </w:rPr>
        <w:t>2022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8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8"/>
        </w:rPr>
        <w:t>月版；</w:t>
      </w:r>
    </w:p>
    <w:p>
      <w:pPr>
        <w:pStyle w:val="BodyText"/>
        <w:ind w:right="2"/>
        <w:spacing w:before="109" w:line="221" w:lineRule="auto"/>
        <w:jc w:val="right"/>
        <w:rPr/>
      </w:pPr>
      <w:r>
        <w:rPr>
          <w:rFonts w:ascii="Times New Roman" w:hAnsi="Times New Roman" w:eastAsia="Times New Roman" w:cs="Times New Roman"/>
          <w:spacing w:val="3"/>
        </w:rPr>
        <w:t>5.</w:t>
      </w:r>
      <w:r>
        <w:rPr>
          <w:spacing w:val="3"/>
        </w:rPr>
        <w:t>《管理学——原理与方法》（第七版</w:t>
      </w:r>
      <w:r>
        <w:rPr>
          <w:spacing w:val="12"/>
        </w:rPr>
        <w:t>），</w:t>
      </w:r>
      <w:r>
        <w:rPr>
          <w:spacing w:val="3"/>
        </w:rPr>
        <w:t>周三</w:t>
      </w:r>
      <w:r>
        <w:rPr>
          <w:spacing w:val="2"/>
        </w:rPr>
        <w:t>多等编著，复旦大学</w:t>
      </w:r>
    </w:p>
    <w:p>
      <w:pPr>
        <w:pStyle w:val="BodyText"/>
        <w:ind w:left="23"/>
        <w:spacing w:before="145" w:line="221" w:lineRule="auto"/>
        <w:rPr/>
      </w:pPr>
      <w:r>
        <w:rPr>
          <w:spacing w:val="-6"/>
        </w:rPr>
        <w:t>出版社，</w:t>
      </w:r>
      <w:r>
        <w:rPr>
          <w:rFonts w:ascii="Times New Roman" w:hAnsi="Times New Roman" w:eastAsia="Times New Roman" w:cs="Times New Roman"/>
          <w:spacing w:val="-6"/>
        </w:rPr>
        <w:t>2023 </w:t>
      </w:r>
      <w:r>
        <w:rPr>
          <w:spacing w:val="-6"/>
        </w:rPr>
        <w:t>年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6"/>
        </w:rPr>
        <w:t>月版。</w:t>
      </w:r>
    </w:p>
    <w:sectPr>
      <w:footerReference w:type="default" r:id="rId2"/>
      <w:pgSz w:w="12070" w:h="16950"/>
      <w:pgMar w:top="1440" w:right="1471" w:bottom="1744" w:left="1598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2024-09-25T10:11:37Z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2024-10-11T22:44:11</vt:filetime>
  </property>
</Properties>
</file>