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学院：</w:t>
      </w:r>
      <w:r>
        <w:rPr>
          <w:rFonts w:hint="eastAsia"/>
          <w:b/>
          <w:bCs/>
          <w:u w:val="single"/>
          <w:lang w:val="en-US" w:eastAsia="zh-CN"/>
        </w:rPr>
        <w:t>中国</w:t>
      </w:r>
      <w:bookmarkStart w:id="0" w:name="_GoBack"/>
      <w:bookmarkEnd w:id="0"/>
      <w:r>
        <w:rPr>
          <w:rFonts w:hint="eastAsia"/>
          <w:b/>
          <w:bCs/>
          <w:u w:val="single"/>
        </w:rPr>
        <w:t>科教评价研究院           加试科目：信息分析</w:t>
      </w:r>
    </w:p>
    <w:p>
      <w:pPr>
        <w:rPr>
          <w:b/>
        </w:rPr>
      </w:pP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一、信息分析基础</w:t>
      </w:r>
    </w:p>
    <w:p>
      <w:pPr>
        <w:pStyle w:val="7"/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信息分析的内涵</w:t>
      </w:r>
    </w:p>
    <w:p>
      <w:pPr>
        <w:pStyle w:val="7"/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信息分析的产生和发展</w:t>
      </w:r>
    </w:p>
    <w:p>
      <w:pPr>
        <w:pStyle w:val="7"/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信息分析的功能和作用</w:t>
      </w:r>
    </w:p>
    <w:p>
      <w:pPr>
        <w:pStyle w:val="7"/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信息分析的方法与应用</w:t>
      </w:r>
    </w:p>
    <w:p>
      <w:pPr>
        <w:pStyle w:val="7"/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信息分析的素质要求和相关职业</w:t>
      </w: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二、信息分析流程</w:t>
      </w:r>
    </w:p>
    <w:p>
      <w:pPr>
        <w:pStyle w:val="7"/>
        <w:numPr>
          <w:ilvl w:val="0"/>
          <w:numId w:val="2"/>
        </w:numPr>
        <w:rPr>
          <w:rFonts w:ascii="宋体" w:hAnsi="宋体"/>
        </w:rPr>
      </w:pPr>
      <w:r>
        <w:rPr>
          <w:rFonts w:hint="eastAsia" w:ascii="宋体" w:hAnsi="宋体"/>
        </w:rPr>
        <w:t>信息分析选题与规划</w:t>
      </w:r>
    </w:p>
    <w:p>
      <w:pPr>
        <w:pStyle w:val="7"/>
        <w:numPr>
          <w:ilvl w:val="0"/>
          <w:numId w:val="2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信息收集、整理与评价</w:t>
      </w:r>
    </w:p>
    <w:p>
      <w:pPr>
        <w:pStyle w:val="7"/>
        <w:numPr>
          <w:ilvl w:val="0"/>
          <w:numId w:val="2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信息分析产品的制作与评价</w:t>
      </w:r>
    </w:p>
    <w:p>
      <w:pPr>
        <w:pStyle w:val="7"/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信息分析的基本上步骤</w:t>
      </w: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三、信息分析定性方法</w:t>
      </w:r>
    </w:p>
    <w:p>
      <w:pPr>
        <w:pStyle w:val="7"/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逻辑思维方法</w:t>
      </w:r>
    </w:p>
    <w:p>
      <w:pPr>
        <w:pStyle w:val="7"/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专家调查法</w:t>
      </w:r>
    </w:p>
    <w:p>
      <w:pPr>
        <w:pStyle w:val="7"/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社会调查法</w:t>
      </w: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四、信息分析定量方法</w:t>
      </w:r>
    </w:p>
    <w:p>
      <w:pPr>
        <w:pStyle w:val="7"/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多元分析法</w:t>
      </w:r>
    </w:p>
    <w:p>
      <w:pPr>
        <w:pStyle w:val="7"/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时间序列分析法</w:t>
      </w:r>
    </w:p>
    <w:p>
      <w:pPr>
        <w:pStyle w:val="7"/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信息计量学方法</w:t>
      </w: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五、信息分析混合方法</w:t>
      </w:r>
    </w:p>
    <w:p>
      <w:pPr>
        <w:pStyle w:val="7"/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层次分析法</w:t>
      </w:r>
    </w:p>
    <w:p>
      <w:pPr>
        <w:pStyle w:val="7"/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德尔菲法</w:t>
      </w:r>
    </w:p>
    <w:p>
      <w:pPr>
        <w:pStyle w:val="7"/>
        <w:numPr>
          <w:ilvl w:val="0"/>
          <w:numId w:val="5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内容分析法</w:t>
      </w: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六、信息分析应用</w:t>
      </w:r>
    </w:p>
    <w:p>
      <w:pPr>
        <w:pStyle w:val="7"/>
        <w:numPr>
          <w:ilvl w:val="0"/>
          <w:numId w:val="6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竞争情报分析</w:t>
      </w:r>
    </w:p>
    <w:p>
      <w:pPr>
        <w:pStyle w:val="7"/>
        <w:numPr>
          <w:ilvl w:val="0"/>
          <w:numId w:val="6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专利信息分析</w:t>
      </w:r>
    </w:p>
    <w:p>
      <w:pPr>
        <w:pStyle w:val="7"/>
        <w:numPr>
          <w:ilvl w:val="0"/>
          <w:numId w:val="6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市场信息分析</w:t>
      </w:r>
    </w:p>
    <w:p>
      <w:pPr>
        <w:pStyle w:val="7"/>
        <w:numPr>
          <w:ilvl w:val="0"/>
          <w:numId w:val="6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科技信息分析</w:t>
      </w:r>
    </w:p>
    <w:p>
      <w:pPr>
        <w:pStyle w:val="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七、计算机辅助信息分析</w:t>
      </w:r>
    </w:p>
    <w:p>
      <w:pPr>
        <w:pStyle w:val="7"/>
        <w:numPr>
          <w:ilvl w:val="0"/>
          <w:numId w:val="7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计算机辅助信息分析概述</w:t>
      </w:r>
    </w:p>
    <w:p>
      <w:pPr>
        <w:pStyle w:val="7"/>
        <w:numPr>
          <w:ilvl w:val="0"/>
          <w:numId w:val="7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计算机辅助信息分析的工具介绍</w:t>
      </w:r>
    </w:p>
    <w:p>
      <w:pPr>
        <w:pStyle w:val="7"/>
        <w:numPr>
          <w:ilvl w:val="0"/>
          <w:numId w:val="7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计算机辅助信息分析工具的应用</w:t>
      </w:r>
    </w:p>
    <w:p>
      <w:pPr>
        <w:pStyle w:val="7"/>
        <w:numPr>
          <w:ilvl w:val="0"/>
          <w:numId w:val="7"/>
        </w:numPr>
        <w:rPr>
          <w:rFonts w:ascii="宋体" w:hAnsi="宋体"/>
        </w:rPr>
      </w:pPr>
      <w:r>
        <w:rPr>
          <w:rFonts w:hint="eastAsia" w:ascii="宋体" w:hAnsi="宋体"/>
          <w:szCs w:val="21"/>
        </w:rPr>
        <w:t>计算机辅助信息分析综合应用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ind w:left="1205" w:hanging="1205" w:hangingChars="500"/>
        <w:rPr>
          <w:b/>
          <w:bCs/>
        </w:rPr>
      </w:pPr>
      <w:r>
        <w:rPr>
          <w:rFonts w:hint="eastAsia"/>
          <w:b/>
          <w:bCs/>
        </w:rPr>
        <w:t>参考书目：文庭孝 主编</w:t>
      </w:r>
      <w:r>
        <w:rPr>
          <w:b/>
          <w:bCs/>
        </w:rPr>
        <w:t>：《</w:t>
      </w:r>
      <w:r>
        <w:rPr>
          <w:rFonts w:hint="eastAsia"/>
          <w:b/>
          <w:bCs/>
        </w:rPr>
        <w:t>信息分析</w:t>
      </w:r>
      <w:r>
        <w:rPr>
          <w:b/>
          <w:bCs/>
        </w:rPr>
        <w:t>》，</w:t>
      </w:r>
      <w:r>
        <w:rPr>
          <w:rFonts w:hint="eastAsia"/>
          <w:b/>
          <w:bCs/>
        </w:rPr>
        <w:t>机械工业</w:t>
      </w:r>
      <w:r>
        <w:rPr>
          <w:b/>
          <w:bCs/>
        </w:rPr>
        <w:t>出版社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979B1"/>
    <w:multiLevelType w:val="multilevel"/>
    <w:tmpl w:val="00A979B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40972F0"/>
    <w:multiLevelType w:val="multilevel"/>
    <w:tmpl w:val="040972F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301E23"/>
    <w:multiLevelType w:val="multilevel"/>
    <w:tmpl w:val="11301E2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E8725EA"/>
    <w:multiLevelType w:val="multilevel"/>
    <w:tmpl w:val="2E8725E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2D12EFC"/>
    <w:multiLevelType w:val="multilevel"/>
    <w:tmpl w:val="32D12EF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7475C4C"/>
    <w:multiLevelType w:val="multilevel"/>
    <w:tmpl w:val="37475C4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0B0A97"/>
    <w:multiLevelType w:val="multilevel"/>
    <w:tmpl w:val="5B0B0A9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E"/>
    <w:rsid w:val="00043597"/>
    <w:rsid w:val="001062AD"/>
    <w:rsid w:val="001E3B03"/>
    <w:rsid w:val="005C0414"/>
    <w:rsid w:val="00857B6E"/>
    <w:rsid w:val="008E6E6E"/>
    <w:rsid w:val="00A2475C"/>
    <w:rsid w:val="00B13E72"/>
    <w:rsid w:val="00CD1A7D"/>
    <w:rsid w:val="00E52C7E"/>
    <w:rsid w:val="00F71285"/>
    <w:rsid w:val="00FF0765"/>
    <w:rsid w:val="025B6776"/>
    <w:rsid w:val="143771ED"/>
    <w:rsid w:val="273248EF"/>
    <w:rsid w:val="37A0503B"/>
    <w:rsid w:val="62E843D4"/>
    <w:rsid w:val="6A1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A4正文"/>
    <w:basedOn w:val="1"/>
    <w:qFormat/>
    <w:uiPriority w:val="0"/>
    <w:pPr>
      <w:jc w:val="left"/>
    </w:pPr>
  </w:style>
  <w:style w:type="paragraph" w:customStyle="1" w:styleId="8">
    <w:name w:val="A6表中文字"/>
    <w:basedOn w:val="9"/>
    <w:qFormat/>
    <w:uiPriority w:val="0"/>
  </w:style>
  <w:style w:type="paragraph" w:customStyle="1" w:styleId="9">
    <w:name w:val="表中文字左对齐（宋体、小五号、行距16磅）"/>
    <w:qFormat/>
    <w:uiPriority w:val="0"/>
    <w:pPr>
      <w:spacing w:line="320" w:lineRule="exact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customStyle="1" w:styleId="10">
    <w:name w:val="Header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Foote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DocSecurity>0</DocSecurity>
  <Lines>4</Lines>
  <Paragraphs>1</Paragraphs>
  <ScaleCrop>false</ScaleCrop>
  <LinksUpToDate>false</LinksUpToDate>
  <CharactersWithSpaces>670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2022-06-06T02:30:00Z</dcterms:created>
  <dcterms:modified xsi:type="dcterms:W3CDTF">2022-06-09T07:44:54Z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E5479ACEE67B4C3D98ECDEB3CBFDB9B5</vt:lpwstr>
  </property>
</Properties>
</file>