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20B0B">
      <w:pPr>
        <w:ind w:firstLine="480" w:firstLineChars="200"/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ascii="ˎ̥" w:hAnsi="ˎ̥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480"/>
      </w:tblGrid>
      <w:tr w14:paraId="5C60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8" w:hRule="atLeast"/>
        </w:trPr>
        <w:tc>
          <w:tcPr>
            <w:tcW w:w="8748" w:type="dxa"/>
            <w:gridSpan w:val="2"/>
            <w:noWrap w:val="0"/>
            <w:vAlign w:val="center"/>
          </w:tcPr>
          <w:p w14:paraId="150C9C9A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上海电力学院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2025</w:t>
            </w:r>
            <w:r>
              <w:rPr>
                <w:rFonts w:hint="eastAsia"/>
                <w:b/>
                <w:bCs/>
                <w:sz w:val="30"/>
                <w:szCs w:val="30"/>
              </w:rPr>
              <w:t>年硕士研究生入学复试课程考试大纲</w:t>
            </w:r>
          </w:p>
        </w:tc>
      </w:tr>
      <w:tr w14:paraId="73E5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7" w:hRule="atLeast"/>
        </w:trPr>
        <w:tc>
          <w:tcPr>
            <w:tcW w:w="2268" w:type="dxa"/>
            <w:noWrap w:val="0"/>
            <w:vAlign w:val="center"/>
          </w:tcPr>
          <w:p w14:paraId="211BF96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6480" w:type="dxa"/>
            <w:noWrap w:val="0"/>
            <w:vAlign w:val="center"/>
          </w:tcPr>
          <w:p w14:paraId="77817C9F">
            <w:pPr>
              <w:rPr>
                <w:rFonts w:hint="eastAsia"/>
                <w:sz w:val="30"/>
                <w:szCs w:val="30"/>
              </w:rPr>
            </w:pPr>
            <w:r>
              <w:rPr>
                <w:rFonts w:ascii="宋体" w:hAnsi="宋体" w:cs="Arial"/>
                <w:sz w:val="30"/>
                <w:szCs w:val="30"/>
              </w:rPr>
              <w:t>单片机原理</w:t>
            </w:r>
            <w:r>
              <w:rPr>
                <w:rFonts w:hint="eastAsia" w:ascii="宋体" w:hAnsi="宋体" w:cs="Arial"/>
                <w:sz w:val="30"/>
                <w:szCs w:val="30"/>
              </w:rPr>
              <w:t>及应用</w:t>
            </w:r>
          </w:p>
        </w:tc>
      </w:tr>
      <w:tr w14:paraId="69E6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71" w:hRule="atLeast"/>
        </w:trPr>
        <w:tc>
          <w:tcPr>
            <w:tcW w:w="2268" w:type="dxa"/>
            <w:noWrap w:val="0"/>
            <w:vAlign w:val="center"/>
          </w:tcPr>
          <w:p w14:paraId="05A1049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参考书目</w:t>
            </w:r>
          </w:p>
        </w:tc>
        <w:tc>
          <w:tcPr>
            <w:tcW w:w="6480" w:type="dxa"/>
            <w:noWrap w:val="0"/>
            <w:vAlign w:val="center"/>
          </w:tcPr>
          <w:p w14:paraId="53C48E9A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程启明, 赵永熹, 黄云峰</w:t>
            </w:r>
            <w:r>
              <w:rPr>
                <w:rFonts w:hint="eastAsia"/>
                <w:kern w:val="0"/>
                <w:sz w:val="24"/>
                <w:lang w:eastAsia="zh-CN"/>
              </w:rPr>
              <w:t>等</w:t>
            </w:r>
            <w:r>
              <w:rPr>
                <w:kern w:val="0"/>
                <w:sz w:val="24"/>
              </w:rPr>
              <w:t xml:space="preserve">. </w:t>
            </w:r>
            <w:r>
              <w:rPr>
                <w:rFonts w:hint="eastAsia"/>
                <w:kern w:val="0"/>
                <w:sz w:val="24"/>
                <w:lang w:eastAsia="zh-CN"/>
              </w:rPr>
              <w:t>单片机原理及应用</w:t>
            </w:r>
            <w:r>
              <w:rPr>
                <w:kern w:val="0"/>
                <w:sz w:val="24"/>
              </w:rPr>
              <w:t>. 北京: 中国水利水电出版社</w:t>
            </w:r>
            <w:r>
              <w:rPr>
                <w:rFonts w:hint="eastAsia"/>
                <w:kern w:val="0"/>
                <w:sz w:val="24"/>
              </w:rPr>
              <w:t>.</w:t>
            </w:r>
            <w:r>
              <w:rPr>
                <w:kern w:val="0"/>
                <w:sz w:val="24"/>
              </w:rPr>
              <w:t xml:space="preserve"> 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kern w:val="0"/>
                <w:sz w:val="24"/>
              </w:rPr>
              <w:t>2.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08</w:t>
            </w:r>
          </w:p>
          <w:p w14:paraId="0F7C6154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张毅刚</w:t>
            </w:r>
            <w:r>
              <w:rPr>
                <w:rFonts w:hint="eastAsia"/>
                <w:kern w:val="0"/>
                <w:sz w:val="24"/>
              </w:rPr>
              <w:t xml:space="preserve">. </w:t>
            </w:r>
            <w:r>
              <w:rPr>
                <w:rFonts w:hint="eastAsia"/>
                <w:kern w:val="0"/>
                <w:sz w:val="24"/>
                <w:lang w:eastAsia="zh-CN"/>
              </w:rPr>
              <w:t>单片机原理及应用（第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4版</w:t>
            </w:r>
            <w:r>
              <w:rPr>
                <w:rFonts w:hint="eastAsia"/>
                <w:kern w:val="0"/>
                <w:sz w:val="24"/>
                <w:lang w:eastAsia="zh-CN"/>
              </w:rPr>
              <w:t>）</w:t>
            </w:r>
            <w:r>
              <w:rPr>
                <w:rFonts w:hint="eastAsia"/>
                <w:kern w:val="0"/>
                <w:sz w:val="24"/>
              </w:rPr>
              <w:t xml:space="preserve">. 北京. </w:t>
            </w:r>
            <w:r>
              <w:rPr>
                <w:rFonts w:hint="eastAsia"/>
                <w:kern w:val="0"/>
                <w:sz w:val="24"/>
                <w:lang w:eastAsia="zh-CN"/>
              </w:rPr>
              <w:t>高等教育</w:t>
            </w:r>
            <w:r>
              <w:rPr>
                <w:rFonts w:hint="eastAsia"/>
                <w:kern w:val="0"/>
                <w:sz w:val="24"/>
              </w:rPr>
              <w:t>出版社. 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/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09</w:t>
            </w:r>
          </w:p>
          <w:p w14:paraId="17D362EE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程启明, </w:t>
            </w:r>
            <w:r>
              <w:rPr>
                <w:rFonts w:hint="eastAsia"/>
                <w:kern w:val="0"/>
                <w:sz w:val="24"/>
              </w:rPr>
              <w:t xml:space="preserve">徐进 </w:t>
            </w:r>
            <w:r>
              <w:rPr>
                <w:kern w:val="0"/>
                <w:sz w:val="24"/>
              </w:rPr>
              <w:t>黄云峰,</w:t>
            </w:r>
            <w:r>
              <w:rPr>
                <w:rFonts w:hint="eastAsia"/>
                <w:kern w:val="0"/>
                <w:sz w:val="24"/>
              </w:rPr>
              <w:t xml:space="preserve"> 杨艳华.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基于汇编与C语言的单片机实践与学习指导</w:t>
            </w:r>
            <w:r>
              <w:rPr>
                <w:kern w:val="0"/>
                <w:sz w:val="24"/>
              </w:rPr>
              <w:t>. 北京: 中国水利水电出版社</w:t>
            </w:r>
            <w:r>
              <w:rPr>
                <w:rFonts w:hint="eastAsia"/>
                <w:kern w:val="0"/>
                <w:sz w:val="24"/>
              </w:rPr>
              <w:t>.</w:t>
            </w:r>
            <w:r>
              <w:rPr>
                <w:kern w:val="0"/>
                <w:sz w:val="24"/>
              </w:rPr>
              <w:t xml:space="preserve"> 2019.7</w:t>
            </w:r>
          </w:p>
        </w:tc>
      </w:tr>
      <w:tr w14:paraId="459C4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46" w:hRule="atLeast"/>
        </w:trPr>
        <w:tc>
          <w:tcPr>
            <w:tcW w:w="8748" w:type="dxa"/>
            <w:gridSpan w:val="2"/>
            <w:noWrap w:val="0"/>
            <w:vAlign w:val="top"/>
          </w:tcPr>
          <w:p w14:paraId="2AFD1005">
            <w:pPr>
              <w:rPr>
                <w:rFonts w:hint="eastAsia" w:cs="Tahoma"/>
                <w:b/>
                <w:color w:val="000000"/>
                <w:sz w:val="24"/>
              </w:rPr>
            </w:pPr>
          </w:p>
          <w:p w14:paraId="5DDE6CD6">
            <w:pPr>
              <w:jc w:val="center"/>
              <w:rPr>
                <w:rFonts w:hint="eastAsia" w:cs="Tahoma"/>
                <w:b/>
                <w:color w:val="000000"/>
                <w:sz w:val="24"/>
              </w:rPr>
            </w:pPr>
            <w:r>
              <w:rPr>
                <w:rFonts w:hint="eastAsia" w:cs="Tahoma"/>
                <w:b/>
                <w:color w:val="000000"/>
                <w:sz w:val="24"/>
              </w:rPr>
              <w:t>复习的总体要求</w:t>
            </w:r>
          </w:p>
          <w:p w14:paraId="75B5CDC9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本课程要求如下：</w:t>
            </w:r>
          </w:p>
          <w:p w14:paraId="0F65ACBF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了解单片机的基本概念，</w:t>
            </w:r>
            <w:r>
              <w:rPr>
                <w:rFonts w:hint="eastAsia"/>
                <w:sz w:val="24"/>
              </w:rPr>
              <w:t>掌握各类数制转换及表达；</w:t>
            </w:r>
            <w:r>
              <w:rPr>
                <w:sz w:val="24"/>
              </w:rPr>
              <w:t>掌握MCS51系列单片机系统结构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引脚功能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内部组成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相关资源。掌握MCS51系列单片机存储器结构和寻址方式。</w:t>
            </w:r>
          </w:p>
          <w:p w14:paraId="7DF73160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熟练掌握MCS51系列单片机的指令系统，熟练掌握汇编编程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C51的类C语言编程</w:t>
            </w:r>
            <w:r>
              <w:rPr>
                <w:rFonts w:hint="eastAsia"/>
                <w:sz w:val="24"/>
              </w:rPr>
              <w:t>，掌握</w:t>
            </w:r>
            <w:r>
              <w:rPr>
                <w:sz w:val="24"/>
              </w:rPr>
              <w:t>程序设计的方法和程序设计的基本结构。</w:t>
            </w:r>
          </w:p>
          <w:p w14:paraId="6971F79C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掌握MCS51系列单片机中</w:t>
            </w:r>
            <w:r>
              <w:rPr>
                <w:rFonts w:hint="eastAsia"/>
                <w:sz w:val="24"/>
              </w:rPr>
              <w:t>定</w:t>
            </w:r>
            <w:r>
              <w:rPr>
                <w:sz w:val="24"/>
              </w:rPr>
              <w:t>时／计数器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串行通讯以及中断系统，掌握I/O接口技术的应用。</w:t>
            </w:r>
          </w:p>
          <w:p w14:paraId="702A4003">
            <w:pPr>
              <w:spacing w:line="360" w:lineRule="auto"/>
              <w:ind w:firstLine="48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掌握MCS51系列单片机系统扩展及应用开发技术，了解单片机系统设计开发的方法。通过实例分析，了解单片机系统综合设计方法。</w:t>
            </w:r>
          </w:p>
        </w:tc>
      </w:tr>
      <w:tr w14:paraId="1B0A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36" w:hRule="atLeast"/>
        </w:trPr>
        <w:tc>
          <w:tcPr>
            <w:tcW w:w="874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EBD226B">
            <w:pPr>
              <w:jc w:val="center"/>
              <w:rPr>
                <w:b/>
                <w:bCs/>
                <w:sz w:val="24"/>
              </w:rPr>
            </w:pPr>
          </w:p>
          <w:p w14:paraId="4FAC141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复习内容及知识点</w:t>
            </w:r>
          </w:p>
          <w:p w14:paraId="7BE71E76">
            <w:pPr>
              <w:rPr>
                <w:rFonts w:hint="eastAsia" w:ascii="ˎ̥" w:hAnsi="ˎ̥"/>
                <w:color w:val="333333"/>
                <w:szCs w:val="21"/>
              </w:rPr>
            </w:pPr>
          </w:p>
          <w:p w14:paraId="1F756821">
            <w:pPr>
              <w:adjustRightInd w:val="0"/>
              <w:snapToGrid w:val="0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一、计算机基础知识</w:t>
            </w:r>
          </w:p>
          <w:p w14:paraId="0A6653A7">
            <w:pPr>
              <w:adjustRightInd w:val="0"/>
              <w:snapToGrid w:val="0"/>
              <w:ind w:firstLine="105" w:firstLineChars="5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（一）学习的目的和要求</w:t>
            </w:r>
          </w:p>
          <w:p w14:paraId="552F1EF6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 xml:space="preserve">   </w:t>
            </w:r>
            <w:r>
              <w:rPr>
                <w:rFonts w:ascii="宋体" w:hAnsi="宋体" w:cs="Arial"/>
                <w:szCs w:val="21"/>
              </w:rPr>
              <w:t>基本任务是学习</w:t>
            </w:r>
            <w:r>
              <w:rPr>
                <w:rFonts w:hint="eastAsia" w:ascii="宋体" w:hAnsi="宋体" w:cs="Arial"/>
                <w:szCs w:val="21"/>
              </w:rPr>
              <w:t>常用数制及编码，</w:t>
            </w:r>
            <w:r>
              <w:rPr>
                <w:rFonts w:ascii="宋体" w:hAnsi="宋体" w:cs="Arial"/>
                <w:szCs w:val="21"/>
              </w:rPr>
              <w:t>为后续章节</w:t>
            </w:r>
            <w:r>
              <w:rPr>
                <w:rFonts w:hint="eastAsia" w:ascii="宋体" w:hAnsi="宋体" w:cs="Arial"/>
                <w:szCs w:val="21"/>
              </w:rPr>
              <w:t>学习</w:t>
            </w:r>
            <w:r>
              <w:rPr>
                <w:rFonts w:ascii="宋体" w:hAnsi="宋体" w:cs="Arial"/>
                <w:szCs w:val="21"/>
              </w:rPr>
              <w:t>奠定基础知识。</w:t>
            </w:r>
          </w:p>
          <w:p w14:paraId="0FE9CCD7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（二）考核知识点</w:t>
            </w:r>
          </w:p>
          <w:p w14:paraId="1244607A">
            <w:pPr>
              <w:tabs>
                <w:tab w:val="left" w:pos="360"/>
              </w:tabs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  </w:t>
            </w:r>
            <w:r>
              <w:rPr>
                <w:rFonts w:hint="eastAsia" w:ascii="宋体" w:hAnsi="宋体" w:cs="Arial"/>
                <w:szCs w:val="21"/>
              </w:rPr>
              <w:t xml:space="preserve"> 1</w:t>
            </w:r>
            <w:r>
              <w:rPr>
                <w:rFonts w:ascii="宋体" w:hAnsi="宋体" w:cs="Arial"/>
                <w:szCs w:val="21"/>
              </w:rPr>
              <w:t>、</w:t>
            </w:r>
            <w:r>
              <w:rPr>
                <w:rFonts w:hint="eastAsia" w:ascii="宋体" w:hAnsi="宋体" w:cs="Arial"/>
                <w:szCs w:val="21"/>
              </w:rPr>
              <w:t>数制的基本</w:t>
            </w:r>
            <w:r>
              <w:rPr>
                <w:rFonts w:ascii="宋体" w:hAnsi="宋体" w:cs="Arial"/>
                <w:szCs w:val="21"/>
              </w:rPr>
              <w:t>概念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0DC696F0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  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rFonts w:ascii="宋体" w:hAnsi="宋体" w:cs="Arial"/>
                <w:szCs w:val="21"/>
              </w:rPr>
              <w:t>2、</w:t>
            </w:r>
            <w:r>
              <w:rPr>
                <w:rFonts w:hint="eastAsia" w:ascii="宋体" w:hAnsi="宋体" w:cs="Arial"/>
                <w:szCs w:val="21"/>
              </w:rPr>
              <w:t>数制转换；</w:t>
            </w:r>
          </w:p>
          <w:p w14:paraId="28A6B990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 xml:space="preserve">   3</w:t>
            </w:r>
            <w:r>
              <w:rPr>
                <w:rFonts w:ascii="宋体" w:hAnsi="宋体" w:cs="Arial"/>
                <w:szCs w:val="21"/>
              </w:rPr>
              <w:t>、</w:t>
            </w:r>
            <w:r>
              <w:rPr>
                <w:rFonts w:hint="eastAsia" w:ascii="宋体" w:hAnsi="宋体" w:cs="Arial"/>
                <w:szCs w:val="21"/>
              </w:rPr>
              <w:t>微型计算机概述；</w:t>
            </w:r>
          </w:p>
          <w:p w14:paraId="670F3A29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4、计算机硬件发展简史、工作原理、基本理论；</w:t>
            </w:r>
          </w:p>
          <w:p w14:paraId="52AA8D33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5、单片机的定义、工作原理。</w:t>
            </w:r>
          </w:p>
          <w:p w14:paraId="6D08C220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（三）考核要求</w:t>
            </w:r>
          </w:p>
          <w:p w14:paraId="1495545D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 w14:paraId="78EAE1AF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 xml:space="preserve">  </w:t>
            </w:r>
            <w:r>
              <w:rPr>
                <w:rFonts w:ascii="宋体" w:hAnsi="宋体" w:cs="Arial"/>
                <w:szCs w:val="21"/>
              </w:rPr>
              <w:t xml:space="preserve"> 1</w:t>
            </w:r>
            <w:r>
              <w:rPr>
                <w:rFonts w:hint="eastAsia" w:ascii="宋体" w:hAnsi="宋体" w:cs="Arial"/>
                <w:szCs w:val="21"/>
              </w:rPr>
              <w:t>、二、十、十六进制数的表示及相互转换方法；</w:t>
            </w:r>
          </w:p>
          <w:p w14:paraId="44B0EAC3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2、数的原码、反码和补码表达及运算；</w:t>
            </w:r>
          </w:p>
          <w:p w14:paraId="6234672B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3、BCD码与ASCII码。</w:t>
            </w:r>
          </w:p>
          <w:p w14:paraId="18084D24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</w:t>
            </w:r>
          </w:p>
          <w:p w14:paraId="4F02A69D">
            <w:pPr>
              <w:adjustRightInd w:val="0"/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ascii="宋体" w:hAnsi="宋体" w:cs="Arial"/>
                <w:b/>
                <w:szCs w:val="21"/>
              </w:rPr>
              <w:t>二</w:t>
            </w:r>
            <w:r>
              <w:rPr>
                <w:rFonts w:hint="eastAsia" w:ascii="宋体" w:hAnsi="宋体" w:cs="Arial"/>
                <w:b/>
                <w:szCs w:val="21"/>
              </w:rPr>
              <w:t>、MCS51单片机</w:t>
            </w:r>
            <w:r>
              <w:rPr>
                <w:rFonts w:ascii="宋体" w:hAnsi="宋体" w:cs="Arial"/>
                <w:b/>
                <w:szCs w:val="21"/>
              </w:rPr>
              <w:t>的硬件结构</w:t>
            </w:r>
          </w:p>
          <w:p w14:paraId="0AF3947E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（一）学习的目的和要求</w:t>
            </w:r>
          </w:p>
          <w:p w14:paraId="6FC54E83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基本任务是学习MCS51系列单片机基本结构和基本工作原理等知识，为后续</w:t>
            </w:r>
            <w:r>
              <w:rPr>
                <w:rFonts w:hint="eastAsia" w:ascii="宋体" w:hAnsi="宋体" w:cs="Arial"/>
                <w:szCs w:val="21"/>
              </w:rPr>
              <w:t>内容</w:t>
            </w:r>
            <w:r>
              <w:rPr>
                <w:rFonts w:ascii="宋体" w:hAnsi="宋体" w:cs="Arial"/>
                <w:szCs w:val="21"/>
              </w:rPr>
              <w:t>提供必要的概念基础。</w:t>
            </w:r>
          </w:p>
          <w:p w14:paraId="60064124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（二）考核知识点</w:t>
            </w:r>
          </w:p>
          <w:p w14:paraId="651952EF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1、MCS51单片机的硬件组成结构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4107501E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2、MCS51单片机引脚功能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57A2C398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3、</w:t>
            </w:r>
            <w:r>
              <w:rPr>
                <w:rFonts w:ascii="宋体" w:hAnsi="宋体" w:cs="Arial"/>
                <w:szCs w:val="21"/>
              </w:rPr>
              <w:t>MCS51单片机内部存储器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69B85260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4、</w:t>
            </w:r>
            <w:r>
              <w:rPr>
                <w:rFonts w:ascii="宋体" w:hAnsi="宋体" w:cs="Arial"/>
                <w:szCs w:val="21"/>
              </w:rPr>
              <w:t>MCS51单片机并行</w:t>
            </w:r>
            <w:r>
              <w:rPr>
                <w:rFonts w:hint="eastAsia" w:ascii="宋体" w:hAnsi="宋体" w:cs="Arial"/>
                <w:szCs w:val="21"/>
              </w:rPr>
              <w:t>I/O</w:t>
            </w:r>
            <w:r>
              <w:rPr>
                <w:rFonts w:ascii="宋体" w:hAnsi="宋体" w:cs="Arial"/>
                <w:szCs w:val="21"/>
              </w:rPr>
              <w:t>口的结构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2745AB46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5</w:t>
            </w:r>
            <w:r>
              <w:rPr>
                <w:rFonts w:ascii="宋体" w:hAnsi="宋体" w:cs="Arial"/>
                <w:szCs w:val="21"/>
              </w:rPr>
              <w:t>、MCS51单片机时钟与时序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4B59297B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6</w:t>
            </w:r>
            <w:r>
              <w:rPr>
                <w:rFonts w:ascii="宋体" w:hAnsi="宋体" w:cs="Arial"/>
                <w:szCs w:val="21"/>
              </w:rPr>
              <w:t>、MCS51单片机复位和低功耗运行方式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763FD9A7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（三）考核要求</w:t>
            </w:r>
          </w:p>
          <w:p w14:paraId="43ED1C0F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szCs w:val="21"/>
              </w:rPr>
              <w:t>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 w14:paraId="416BDBFC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MCS51系列（仅限8031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80</w:t>
            </w:r>
            <w:r>
              <w:rPr>
                <w:rFonts w:hint="eastAsia" w:ascii="宋体" w:hAnsi="宋体" w:cs="Arial"/>
                <w:szCs w:val="21"/>
              </w:rPr>
              <w:t>51</w:t>
            </w:r>
            <w:r>
              <w:rPr>
                <w:rFonts w:ascii="宋体" w:hAnsi="宋体" w:cs="Arial"/>
                <w:szCs w:val="21"/>
              </w:rPr>
              <w:t>）功能结构、特点；</w:t>
            </w:r>
          </w:p>
          <w:p w14:paraId="0D795389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MCS51中央处理器CPU中专用寄存器及状态寄存器标志位的功能特点；</w:t>
            </w:r>
          </w:p>
          <w:p w14:paraId="4E7FA2BD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3、信号引脚功能、并行</w:t>
            </w:r>
            <w:r>
              <w:rPr>
                <w:rFonts w:hint="eastAsia" w:ascii="宋体" w:hAnsi="宋体" w:cs="Arial"/>
                <w:szCs w:val="21"/>
              </w:rPr>
              <w:t>I/O</w:t>
            </w:r>
            <w:r>
              <w:rPr>
                <w:rFonts w:ascii="宋体" w:hAnsi="宋体" w:cs="Arial"/>
                <w:szCs w:val="21"/>
              </w:rPr>
              <w:t>口结构及应用要点；</w:t>
            </w:r>
          </w:p>
          <w:p w14:paraId="524ECC07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4、MCS51存储器结构，</w:t>
            </w:r>
            <w:r>
              <w:rPr>
                <w:rFonts w:hint="eastAsia" w:ascii="宋体" w:hAnsi="宋体" w:cs="Arial"/>
                <w:szCs w:val="21"/>
              </w:rPr>
              <w:t>包括</w:t>
            </w:r>
            <w:r>
              <w:rPr>
                <w:rFonts w:ascii="宋体" w:hAnsi="宋体" w:cs="Arial"/>
                <w:szCs w:val="21"/>
              </w:rPr>
              <w:t>程序存储器、数据存储器、特殊功能寄存器的地址空间及地址空间的分配；</w:t>
            </w:r>
          </w:p>
          <w:p w14:paraId="42D0773B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5、时钟周期、机器周期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指令周期的分配和时序的基本概念；</w:t>
            </w:r>
          </w:p>
          <w:p w14:paraId="615BCE9A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6、复位工作方式和低功耗方式的特点；</w:t>
            </w:r>
          </w:p>
          <w:p w14:paraId="02C2B655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7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总线的概念及分类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362E10FB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（2）领会</w:t>
            </w:r>
          </w:p>
          <w:p w14:paraId="7753C2CE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微型计算机的硬件组成结构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55C87473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2、MCS</w:t>
            </w:r>
            <w:r>
              <w:rPr>
                <w:rFonts w:hint="eastAsia" w:ascii="宋体" w:hAnsi="宋体" w:cs="Arial"/>
                <w:szCs w:val="21"/>
              </w:rPr>
              <w:t>5</w:t>
            </w:r>
            <w:r>
              <w:rPr>
                <w:rFonts w:ascii="宋体" w:hAnsi="宋体" w:cs="Arial"/>
                <w:szCs w:val="21"/>
              </w:rPr>
              <w:t>1中央处理器CPU中时钟电路及时序和取指／执行时序图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32396A9E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3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并行</w:t>
            </w:r>
            <w:r>
              <w:rPr>
                <w:rFonts w:hint="eastAsia" w:ascii="宋体" w:hAnsi="宋体" w:cs="Arial"/>
                <w:szCs w:val="21"/>
              </w:rPr>
              <w:t>I/O口</w:t>
            </w:r>
            <w:r>
              <w:rPr>
                <w:rFonts w:ascii="宋体" w:hAnsi="宋体" w:cs="Arial"/>
                <w:szCs w:val="21"/>
              </w:rPr>
              <w:t>内部结构及读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写操作，及并行</w:t>
            </w:r>
            <w:r>
              <w:rPr>
                <w:rFonts w:hint="eastAsia" w:ascii="宋体" w:hAnsi="宋体" w:cs="Arial"/>
                <w:szCs w:val="21"/>
              </w:rPr>
              <w:t>I/O</w:t>
            </w:r>
            <w:r>
              <w:rPr>
                <w:rFonts w:ascii="宋体" w:hAnsi="宋体" w:cs="Arial"/>
                <w:szCs w:val="21"/>
              </w:rPr>
              <w:t>口的负载能力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5B2C8CF1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4、</w:t>
            </w:r>
            <w:r>
              <w:rPr>
                <w:rFonts w:ascii="宋体" w:hAnsi="宋体" w:cs="Arial"/>
                <w:szCs w:val="21"/>
              </w:rPr>
              <w:t>复位操作的功能和复位后CPU内部的状态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0AC826D4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5、节电运行方式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3237A8FF">
            <w:pPr>
              <w:adjustRightInd w:val="0"/>
              <w:snapToGrid w:val="0"/>
              <w:ind w:firstLine="42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6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片内振荡器原理与结构</w:t>
            </w:r>
          </w:p>
          <w:p w14:paraId="6658195A">
            <w:pPr>
              <w:adjustRightInd w:val="0"/>
              <w:snapToGrid w:val="0"/>
              <w:ind w:firstLine="4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7、MCS51片内RAM与ROM的分配、SFR</w:t>
            </w:r>
            <w:r>
              <w:rPr>
                <w:rFonts w:ascii="宋体" w:hAnsi="宋体" w:cs="Arial"/>
                <w:szCs w:val="21"/>
              </w:rPr>
              <w:t>特殊功能寄存器</w:t>
            </w:r>
            <w:r>
              <w:rPr>
                <w:rFonts w:hint="eastAsia" w:ascii="宋体" w:hAnsi="宋体" w:cs="Arial"/>
                <w:szCs w:val="21"/>
              </w:rPr>
              <w:t>的分配、定义和功能。</w:t>
            </w:r>
          </w:p>
          <w:p w14:paraId="021E9A47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（3</w:t>
            </w:r>
            <w:r>
              <w:rPr>
                <w:rFonts w:ascii="宋体" w:hAnsi="宋体" w:cs="Arial"/>
                <w:szCs w:val="21"/>
              </w:rPr>
              <w:t>）应用</w:t>
            </w:r>
          </w:p>
          <w:p w14:paraId="48F5288C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1、</w:t>
            </w:r>
            <w:r>
              <w:rPr>
                <w:rFonts w:ascii="宋体" w:hAnsi="宋体" w:cs="Arial"/>
                <w:szCs w:val="21"/>
              </w:rPr>
              <w:t>MCS51单片机内部寄存器的分配和正确使用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3E96135C">
            <w:pPr>
              <w:adjustRightInd w:val="0"/>
              <w:snapToGrid w:val="0"/>
              <w:ind w:firstLine="42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2、MCS51单片机 4个并行</w:t>
            </w:r>
            <w:r>
              <w:rPr>
                <w:rFonts w:hint="eastAsia" w:ascii="宋体" w:hAnsi="宋体" w:cs="Arial"/>
                <w:szCs w:val="21"/>
              </w:rPr>
              <w:t>I/O</w:t>
            </w:r>
            <w:r>
              <w:rPr>
                <w:rFonts w:ascii="宋体" w:hAnsi="宋体" w:cs="Arial"/>
                <w:szCs w:val="21"/>
              </w:rPr>
              <w:t>口的分工和正确使用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653879C1">
            <w:pPr>
              <w:adjustRightInd w:val="0"/>
              <w:snapToGrid w:val="0"/>
              <w:ind w:firstLine="42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3、MCS51存储器和布尔（位）处理器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4F56BD89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</w:p>
          <w:p w14:paraId="29FA446F">
            <w:pPr>
              <w:adjustRightInd w:val="0"/>
              <w:snapToGrid w:val="0"/>
              <w:jc w:val="left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三</w:t>
            </w:r>
            <w:r>
              <w:rPr>
                <w:rFonts w:hint="eastAsia" w:ascii="宋体" w:hAnsi="宋体" w:cs="Arial"/>
                <w:b/>
                <w:szCs w:val="21"/>
              </w:rPr>
              <w:t>、MCS51</w:t>
            </w:r>
            <w:r>
              <w:rPr>
                <w:rFonts w:ascii="宋体" w:hAnsi="宋体" w:cs="Arial"/>
                <w:b/>
                <w:szCs w:val="21"/>
              </w:rPr>
              <w:t>单片机指令系统</w:t>
            </w:r>
          </w:p>
          <w:p w14:paraId="6CEE01E8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（一）学习的目的和要求</w:t>
            </w:r>
          </w:p>
          <w:p w14:paraId="5FF9B191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 xml:space="preserve">  </w:t>
            </w:r>
            <w:r>
              <w:rPr>
                <w:rFonts w:ascii="宋体" w:hAnsi="宋体" w:cs="Arial"/>
                <w:szCs w:val="21"/>
              </w:rPr>
              <w:t>基本任务是学习寻址方式和指令系统，以便于程序设计。</w:t>
            </w:r>
          </w:p>
          <w:p w14:paraId="62D70C19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（二）考核知识点</w:t>
            </w:r>
          </w:p>
          <w:p w14:paraId="10388D91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MCS51寻址方式的种类、各寻址方式访问的地址空间及应用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20789D14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MCS51汇编语言的指令格式及MCS51指令系统的特点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2C2384C4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3、数据传送类指令的类型、特点及应用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546B8F18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4、算术运算类指令的类型、特点及应用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7CD58473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5、逻辑运算及循环位移类指令的类型、特点及应用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0205F878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6、控制转移类指令的类型、特点及应用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44BCCC91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7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布尔（位）处理类指令的类型、特点及应用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7A6DE97C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（三）考核要求</w:t>
            </w:r>
          </w:p>
          <w:p w14:paraId="453B9429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 w14:paraId="6B4B1C22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MCS51寻址方式的种类及定义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6CA40C80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2、MCS51汇编语言的指令格式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03F806EA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3、数据传送指令的指令格式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5F942A7F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 4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算术运算类指令的指令格式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0B8876AC">
            <w:pPr>
              <w:adjustRightInd w:val="0"/>
              <w:snapToGrid w:val="0"/>
              <w:ind w:firstLine="42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5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逻辑运算及循环位移类指令的指令格式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5343AC66">
            <w:pPr>
              <w:adjustRightInd w:val="0"/>
              <w:snapToGrid w:val="0"/>
              <w:ind w:firstLine="42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6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控制转移类指令的指令格式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46E89F43">
            <w:pPr>
              <w:adjustRightInd w:val="0"/>
              <w:snapToGrid w:val="0"/>
              <w:ind w:firstLine="42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7、布尔（位）处理类指令的类型及指令格式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6E7C0558">
            <w:pPr>
              <w:adjustRightInd w:val="0"/>
              <w:snapToGrid w:val="0"/>
              <w:ind w:firstLine="210" w:firstLineChars="1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（2）领会</w:t>
            </w:r>
          </w:p>
          <w:p w14:paraId="46EDA1D4">
            <w:pPr>
              <w:adjustRightInd w:val="0"/>
              <w:snapToGrid w:val="0"/>
              <w:ind w:firstLine="455" w:firstLineChars="217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各种寻址方式访问的地址空间及应用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5C1D9CC3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数据传送类指令的应用，及执行后存储器、</w:t>
            </w:r>
            <w:r>
              <w:rPr>
                <w:rFonts w:hint="eastAsia" w:ascii="宋体" w:hAnsi="宋体" w:cs="Arial"/>
                <w:szCs w:val="21"/>
              </w:rPr>
              <w:t>内存</w:t>
            </w:r>
            <w:r>
              <w:rPr>
                <w:rFonts w:ascii="宋体" w:hAnsi="宋体" w:cs="Arial"/>
                <w:szCs w:val="21"/>
              </w:rPr>
              <w:t>单元内容的变化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3E060594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3、算术运算类指令的应用及对标志位的影响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0B435DA2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4、二</w:t>
            </w:r>
            <w:r>
              <w:rPr>
                <w:rFonts w:hint="eastAsia" w:ascii="宋体" w:hAnsi="宋体" w:cs="Arial"/>
                <w:szCs w:val="21"/>
              </w:rPr>
              <w:t>－</w:t>
            </w:r>
            <w:r>
              <w:rPr>
                <w:rFonts w:ascii="宋体" w:hAnsi="宋体" w:cs="Arial"/>
                <w:szCs w:val="21"/>
              </w:rPr>
              <w:t>十进制高速指令应用的场合、执行的条件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执行后的结果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557043D9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5、逻辑运算及循环位移类指令的应用及对标志位的影响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3C01B010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6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并行</w:t>
            </w:r>
            <w:r>
              <w:rPr>
                <w:rFonts w:hint="eastAsia" w:ascii="宋体" w:hAnsi="宋体" w:cs="Arial"/>
                <w:szCs w:val="21"/>
              </w:rPr>
              <w:t>I/O</w:t>
            </w:r>
            <w:r>
              <w:rPr>
                <w:rFonts w:ascii="宋体" w:hAnsi="宋体" w:cs="Arial"/>
                <w:szCs w:val="21"/>
              </w:rPr>
              <w:t>口逻辑运算的应用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12108096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7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控制转移类指令的应用及对SP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PC的影响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4DF221E5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8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相对偏移量的概念及计算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3C88BDE0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9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比较转移指令和循环转移指令的功能及应用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5273686B">
            <w:pPr>
              <w:adjustRightInd w:val="0"/>
              <w:snapToGrid w:val="0"/>
              <w:ind w:firstLine="105" w:firstLineChars="5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10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布尔（位）处理类指令的特点及应用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14C57E67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  </w:t>
            </w:r>
            <w:r>
              <w:rPr>
                <w:rFonts w:ascii="宋体" w:hAnsi="宋体" w:cs="Arial"/>
                <w:szCs w:val="21"/>
              </w:rPr>
              <w:t xml:space="preserve"> （3）应用</w:t>
            </w:r>
          </w:p>
          <w:p w14:paraId="4A417BBD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综合存储器结构的</w:t>
            </w:r>
            <w:r>
              <w:rPr>
                <w:rFonts w:hint="eastAsia" w:ascii="宋体" w:hAnsi="宋体" w:cs="Arial"/>
                <w:szCs w:val="21"/>
              </w:rPr>
              <w:t>映像</w:t>
            </w:r>
            <w:r>
              <w:rPr>
                <w:rFonts w:ascii="宋体" w:hAnsi="宋体" w:cs="Arial"/>
                <w:szCs w:val="21"/>
              </w:rPr>
              <w:t>，进一步分析访问各存储器地址空间的寻址方式；</w:t>
            </w:r>
          </w:p>
          <w:p w14:paraId="0482C9A5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2、对给定的程序段进行分析，确定其完成的功能及各种状态的变化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5D8503B9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</w:t>
            </w:r>
            <w:r>
              <w:rPr>
                <w:rFonts w:hint="eastAsia" w:ascii="宋体" w:hAnsi="宋体" w:cs="Arial"/>
                <w:szCs w:val="21"/>
              </w:rPr>
              <w:t>、编</w:t>
            </w:r>
            <w:r>
              <w:rPr>
                <w:rFonts w:ascii="宋体" w:hAnsi="宋体" w:cs="Arial"/>
                <w:szCs w:val="21"/>
              </w:rPr>
              <w:t>制一个程序段，实现某个指定的功能</w:t>
            </w:r>
            <w:r>
              <w:rPr>
                <w:rFonts w:hint="eastAsia" w:ascii="宋体" w:hAnsi="宋体" w:cs="Arial"/>
                <w:szCs w:val="21"/>
              </w:rPr>
              <w:t>或</w:t>
            </w:r>
            <w:r>
              <w:rPr>
                <w:rFonts w:ascii="宋体" w:hAnsi="宋体" w:cs="Arial"/>
                <w:szCs w:val="21"/>
              </w:rPr>
              <w:t>期望的结果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5E9EB72E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4、传送、算术、逻辑、控制和布尔运算，这五大类汇编语言指令的运用。</w:t>
            </w:r>
          </w:p>
          <w:p w14:paraId="2CC290E3">
            <w:pPr>
              <w:adjustRightInd w:val="0"/>
              <w:snapToGrid w:val="0"/>
              <w:ind w:firstLine="315" w:firstLineChars="150"/>
              <w:rPr>
                <w:rFonts w:hint="eastAsia" w:ascii="宋体" w:hAnsi="宋体" w:cs="Arial"/>
                <w:szCs w:val="21"/>
              </w:rPr>
            </w:pPr>
          </w:p>
          <w:p w14:paraId="71D22CD4">
            <w:pPr>
              <w:adjustRightInd w:val="0"/>
              <w:snapToGrid w:val="0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四</w:t>
            </w:r>
            <w:r>
              <w:rPr>
                <w:rFonts w:hint="eastAsia" w:ascii="宋体" w:hAnsi="宋体" w:cs="Arial"/>
                <w:b/>
                <w:szCs w:val="21"/>
              </w:rPr>
              <w:t>、MCS51单片机</w:t>
            </w:r>
            <w:r>
              <w:rPr>
                <w:rFonts w:ascii="宋体" w:hAnsi="宋体" w:cs="Arial"/>
                <w:b/>
                <w:szCs w:val="21"/>
              </w:rPr>
              <w:t>汇编语言程序设计</w:t>
            </w:r>
          </w:p>
          <w:p w14:paraId="6C41149F">
            <w:pPr>
              <w:adjustRightInd w:val="0"/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（一）学习的目的和要求</w:t>
            </w:r>
          </w:p>
          <w:p w14:paraId="774F7E00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基本学习任务是学习汇编程序所要求的语法规定，包括一些常用的伪指令，程序设计的基本方法，能够设计一般的应用程序。</w:t>
            </w:r>
          </w:p>
          <w:p w14:paraId="2DBB443D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（二）考核知识点</w:t>
            </w:r>
          </w:p>
          <w:p w14:paraId="2FB48053">
            <w:pPr>
              <w:adjustRightInd w:val="0"/>
              <w:snapToGrid w:val="0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1、汇编语言程序设计的基本概念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方法与步骤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62C36636">
            <w:pPr>
              <w:adjustRightInd w:val="0"/>
              <w:snapToGrid w:val="0"/>
              <w:ind w:firstLine="420" w:firstLineChars="2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2、常用伪指令的格式及应用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0057CF64">
            <w:pPr>
              <w:adjustRightInd w:val="0"/>
              <w:snapToGrid w:val="0"/>
              <w:ind w:firstLine="420" w:firstLineChars="2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3、程序设计基本结构及应用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1C21C4AA">
            <w:pPr>
              <w:adjustRightInd w:val="0"/>
              <w:snapToGrid w:val="0"/>
              <w:ind w:firstLine="420" w:firstLineChars="2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4、根据程序的逻辑结构和算法，设计程序流程图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23A78F0C">
            <w:pPr>
              <w:adjustRightInd w:val="0"/>
              <w:snapToGrid w:val="0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5、MCS51源程序的基本格式及应用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4BD8D37C">
            <w:pPr>
              <w:adjustRightInd w:val="0"/>
              <w:snapToGrid w:val="0"/>
              <w:ind w:firstLine="315" w:firstLineChars="15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6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常用功能模块程序段设计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457CE2F9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（三）考核要求</w:t>
            </w:r>
          </w:p>
          <w:p w14:paraId="5ADA9053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 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 w14:paraId="1CE99321">
            <w:pPr>
              <w:adjustRightInd w:val="0"/>
              <w:snapToGrid w:val="0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1、汇编语言程序设计的基本概念、方法与步骤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75819BF3">
            <w:pPr>
              <w:adjustRightInd w:val="0"/>
              <w:snapToGrid w:val="0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2、常用伪指令的格式及应用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37B131B1">
            <w:pPr>
              <w:adjustRightInd w:val="0"/>
              <w:snapToGrid w:val="0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3、程序设计基本结构种类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460FECB3">
            <w:pPr>
              <w:adjustRightInd w:val="0"/>
              <w:snapToGrid w:val="0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4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MCS51源程序的基本格式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6A362F2D">
            <w:pPr>
              <w:adjustRightInd w:val="0"/>
              <w:snapToGrid w:val="0"/>
              <w:ind w:firstLine="210" w:firstLineChars="1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（2）领会</w:t>
            </w:r>
          </w:p>
          <w:p w14:paraId="195FD160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1、顺序程序、分支程序、循环程序的设计方法及应用；</w:t>
            </w:r>
          </w:p>
          <w:p w14:paraId="3978C558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、子</w:t>
            </w:r>
            <w:r>
              <w:rPr>
                <w:rFonts w:ascii="宋体" w:hAnsi="宋体" w:cs="Arial"/>
                <w:szCs w:val="21"/>
              </w:rPr>
              <w:t>程序的编制和调用方法（参数的传递只要求使用单片机芯片中的寄存器</w:t>
            </w:r>
            <w:r>
              <w:rPr>
                <w:rFonts w:hint="eastAsia" w:ascii="宋体" w:hAnsi="宋体" w:cs="Arial"/>
                <w:szCs w:val="21"/>
              </w:rPr>
              <w:t>和</w:t>
            </w:r>
            <w:r>
              <w:rPr>
                <w:rFonts w:ascii="宋体" w:hAnsi="宋体" w:cs="Arial"/>
                <w:szCs w:val="21"/>
              </w:rPr>
              <w:t>RAM进行）；</w:t>
            </w:r>
          </w:p>
          <w:p w14:paraId="2654BCA5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3、根据程序的逻辑结构和算法，设计程序流程图。</w:t>
            </w:r>
          </w:p>
          <w:p w14:paraId="7D59D3D9">
            <w:pPr>
              <w:adjustRightInd w:val="0"/>
              <w:snapToGrid w:val="0"/>
              <w:ind w:firstLine="210" w:firstLineChars="1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（3</w:t>
            </w:r>
            <w:r>
              <w:rPr>
                <w:rFonts w:ascii="宋体" w:hAnsi="宋体" w:cs="Arial"/>
                <w:szCs w:val="21"/>
              </w:rPr>
              <w:t>）应用</w:t>
            </w:r>
          </w:p>
          <w:p w14:paraId="4A49D0C2">
            <w:pPr>
              <w:adjustRightInd w:val="0"/>
              <w:snapToGrid w:val="0"/>
              <w:ind w:firstLine="525" w:firstLineChars="25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1、正确运用指令，采用汇编语言设计简单程序段，包括：数据传送、算术逻辑运算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码制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数制转换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查表程序、定时程序、极值、排序及检索程序；</w:t>
            </w:r>
          </w:p>
          <w:p w14:paraId="7619BB4A">
            <w:pPr>
              <w:adjustRightInd w:val="0"/>
              <w:snapToGrid w:val="0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2、分析判断简单程序段功能和运行结果。</w:t>
            </w:r>
          </w:p>
          <w:p w14:paraId="6738EDE5">
            <w:pPr>
              <w:adjustRightInd w:val="0"/>
              <w:snapToGrid w:val="0"/>
              <w:ind w:firstLine="420" w:firstLineChars="200"/>
              <w:rPr>
                <w:rFonts w:hint="eastAsia" w:ascii="宋体" w:hAnsi="宋体" w:cs="Arial"/>
                <w:szCs w:val="21"/>
              </w:rPr>
            </w:pPr>
          </w:p>
          <w:p w14:paraId="29CE138A">
            <w:pPr>
              <w:adjustRightInd w:val="0"/>
              <w:snapToGrid w:val="0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五、C51程序设计（类C语言编程）</w:t>
            </w:r>
          </w:p>
          <w:p w14:paraId="7633FA6E">
            <w:pPr>
              <w:adjustRightInd w:val="0"/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（一）学习的目的和要求</w:t>
            </w:r>
          </w:p>
          <w:p w14:paraId="55165480">
            <w:pPr>
              <w:adjustRightInd w:val="0"/>
              <w:snapToGrid w:val="0"/>
              <w:ind w:firstLine="424" w:firstLineChars="202"/>
              <w:rPr>
                <w:rFonts w:hint="eastAsia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基本学习任务是学习</w:t>
            </w: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eil</w:t>
            </w:r>
            <w:r>
              <w:rPr>
                <w:szCs w:val="21"/>
              </w:rPr>
              <w:t xml:space="preserve"> uV</w:t>
            </w:r>
            <w:r>
              <w:rPr>
                <w:rFonts w:hint="eastAsia"/>
                <w:szCs w:val="21"/>
              </w:rPr>
              <w:t>ision4的使用方法，对标准C的基本语法的掌握，重点掌握C51的扩展功能，掌握C51程序的编写方法。</w:t>
            </w:r>
          </w:p>
          <w:p w14:paraId="12FA4E6A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（二）考核知识点</w:t>
            </w:r>
          </w:p>
          <w:p w14:paraId="3CEB0242">
            <w:pPr>
              <w:adjustRightInd w:val="0"/>
              <w:snapToGrid w:val="0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1、</w:t>
            </w: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eil C51的编程语言基础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0AE75A48">
            <w:pPr>
              <w:adjustRightInd w:val="0"/>
              <w:snapToGrid w:val="0"/>
              <w:ind w:firstLine="420" w:firstLineChars="2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2、</w:t>
            </w: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eil C51程序设计方法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7AF7FC2D">
            <w:pPr>
              <w:adjustRightInd w:val="0"/>
              <w:snapToGrid w:val="0"/>
              <w:ind w:firstLine="420" w:firstLineChars="2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3、</w:t>
            </w: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eil C51程序设计的函数和中断函数的编写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13F3CD9E">
            <w:pPr>
              <w:adjustRightInd w:val="0"/>
              <w:snapToGrid w:val="0"/>
              <w:ind w:firstLine="420" w:firstLineChars="2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4、根据程序的逻辑结构和算法，设计程序流程图</w:t>
            </w:r>
            <w:r>
              <w:rPr>
                <w:rFonts w:hint="eastAsia" w:ascii="宋体" w:hAnsi="宋体" w:cs="Arial"/>
                <w:szCs w:val="21"/>
              </w:rPr>
              <w:t>，</w:t>
            </w:r>
            <w:r>
              <w:rPr>
                <w:rFonts w:ascii="宋体" w:hAnsi="宋体" w:cs="Arial"/>
                <w:szCs w:val="21"/>
              </w:rPr>
              <w:t>并用C</w:t>
            </w:r>
            <w:r>
              <w:rPr>
                <w:rFonts w:hint="eastAsia" w:ascii="宋体" w:hAnsi="宋体" w:cs="Arial"/>
                <w:szCs w:val="21"/>
              </w:rPr>
              <w:t>51实现；</w:t>
            </w:r>
          </w:p>
          <w:p w14:paraId="11843F70">
            <w:pPr>
              <w:adjustRightInd w:val="0"/>
              <w:snapToGrid w:val="0"/>
              <w:ind w:firstLine="424" w:firstLineChars="202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5、</w:t>
            </w:r>
            <w:r>
              <w:rPr>
                <w:rFonts w:ascii="宋体" w:hAnsi="宋体" w:cs="Arial"/>
                <w:szCs w:val="21"/>
              </w:rPr>
              <w:t>常用功能模块函数设计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71DBD29B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（三）考核要求</w:t>
            </w:r>
          </w:p>
          <w:p w14:paraId="48A0A3AA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 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 w14:paraId="51887BF1">
            <w:pPr>
              <w:adjustRightInd w:val="0"/>
              <w:snapToGrid w:val="0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1、C</w:t>
            </w:r>
            <w:r>
              <w:rPr>
                <w:rFonts w:hint="eastAsia" w:ascii="宋体" w:hAnsi="宋体" w:cs="Arial"/>
                <w:szCs w:val="21"/>
              </w:rPr>
              <w:t>51</w:t>
            </w:r>
            <w:r>
              <w:rPr>
                <w:rFonts w:ascii="宋体" w:hAnsi="宋体" w:cs="Arial"/>
                <w:szCs w:val="21"/>
              </w:rPr>
              <w:t>语言程序设计的基本概念、方法与步骤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7A8DC73A">
            <w:pPr>
              <w:adjustRightInd w:val="0"/>
              <w:snapToGrid w:val="0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2、C</w:t>
            </w:r>
            <w:r>
              <w:rPr>
                <w:rFonts w:hint="eastAsia" w:ascii="宋体" w:hAnsi="宋体" w:cs="Arial"/>
                <w:szCs w:val="21"/>
              </w:rPr>
              <w:t>51</w:t>
            </w:r>
            <w:r>
              <w:rPr>
                <w:rFonts w:ascii="宋体" w:hAnsi="宋体" w:cs="Arial"/>
                <w:szCs w:val="21"/>
              </w:rPr>
              <w:t>常用语句的语法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0C06C188">
            <w:pPr>
              <w:adjustRightInd w:val="0"/>
              <w:snapToGrid w:val="0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3、C</w:t>
            </w:r>
            <w:r>
              <w:rPr>
                <w:rFonts w:hint="eastAsia" w:ascii="宋体" w:hAnsi="宋体" w:cs="Arial"/>
                <w:szCs w:val="21"/>
              </w:rPr>
              <w:t>51</w:t>
            </w:r>
            <w:r>
              <w:rPr>
                <w:rFonts w:ascii="宋体" w:hAnsi="宋体" w:cs="Arial"/>
                <w:szCs w:val="21"/>
              </w:rPr>
              <w:t>程序函数和中断函数的编写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16A836D6">
            <w:pPr>
              <w:adjustRightInd w:val="0"/>
              <w:snapToGrid w:val="0"/>
              <w:ind w:firstLine="420" w:firstLineChars="20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4</w:t>
            </w:r>
            <w:r>
              <w:rPr>
                <w:rFonts w:hint="eastAsia" w:ascii="宋体" w:hAnsi="宋体" w:cs="Arial"/>
                <w:szCs w:val="21"/>
              </w:rPr>
              <w:t>、C51程序的应用。</w:t>
            </w:r>
          </w:p>
          <w:p w14:paraId="1BB551E5">
            <w:pPr>
              <w:adjustRightInd w:val="0"/>
              <w:snapToGrid w:val="0"/>
              <w:ind w:firstLine="210" w:firstLineChars="1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（2）领会</w:t>
            </w:r>
          </w:p>
          <w:p w14:paraId="20B2F58F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1、在C</w:t>
            </w:r>
            <w:r>
              <w:rPr>
                <w:rFonts w:hint="eastAsia" w:ascii="宋体" w:hAnsi="宋体" w:cs="Arial"/>
                <w:szCs w:val="21"/>
              </w:rPr>
              <w:t>51语言环境下，</w:t>
            </w:r>
            <w:r>
              <w:rPr>
                <w:rFonts w:ascii="宋体" w:hAnsi="宋体" w:cs="Arial"/>
                <w:szCs w:val="21"/>
              </w:rPr>
              <w:t>顺序程序、分支程序、循环程序的设计方法及应用；</w:t>
            </w:r>
          </w:p>
          <w:p w14:paraId="23ED6B5A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、各类主子函数的编写</w:t>
            </w:r>
            <w:r>
              <w:rPr>
                <w:rFonts w:ascii="宋体" w:hAnsi="宋体" w:cs="Arial"/>
                <w:szCs w:val="21"/>
              </w:rPr>
              <w:t>和调用方法；中断处理子函数的编写和应用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6A0FEAF9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3、根据程序的逻辑结构和算法，设计程序流程图。</w:t>
            </w:r>
          </w:p>
          <w:p w14:paraId="0F644342">
            <w:pPr>
              <w:adjustRightInd w:val="0"/>
              <w:snapToGrid w:val="0"/>
              <w:ind w:firstLine="210" w:firstLineChars="1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（3</w:t>
            </w:r>
            <w:r>
              <w:rPr>
                <w:rFonts w:ascii="宋体" w:hAnsi="宋体" w:cs="Arial"/>
                <w:szCs w:val="21"/>
              </w:rPr>
              <w:t>）应用</w:t>
            </w:r>
          </w:p>
          <w:p w14:paraId="4D7B4113">
            <w:pPr>
              <w:adjustRightInd w:val="0"/>
              <w:snapToGrid w:val="0"/>
              <w:ind w:firstLine="525" w:firstLineChars="25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1、C</w:t>
            </w:r>
            <w:r>
              <w:rPr>
                <w:rFonts w:hint="eastAsia" w:ascii="宋体" w:hAnsi="宋体" w:cs="Arial"/>
                <w:szCs w:val="21"/>
              </w:rPr>
              <w:t>51编写基本功能的语句与函数，熟悉与了解中断函数、定时函数、串行、并行通信函数的编写</w:t>
            </w:r>
            <w:r>
              <w:rPr>
                <w:rFonts w:ascii="宋体" w:hAnsi="宋体" w:cs="Arial"/>
                <w:szCs w:val="21"/>
              </w:rPr>
              <w:t>；</w:t>
            </w:r>
          </w:p>
          <w:p w14:paraId="1ABCE382">
            <w:pPr>
              <w:adjustRightInd w:val="0"/>
              <w:snapToGrid w:val="0"/>
              <w:ind w:firstLine="567" w:firstLineChars="27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2、分析判断程序函数功能和运行结果。</w:t>
            </w:r>
          </w:p>
          <w:p w14:paraId="7E4E3359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</w:p>
          <w:p w14:paraId="57F6A9E2">
            <w:pPr>
              <w:adjustRightInd w:val="0"/>
              <w:snapToGrid w:val="0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六、MCS51单片机的中断与定时</w:t>
            </w:r>
          </w:p>
          <w:p w14:paraId="5F51A381">
            <w:pPr>
              <w:adjustRightInd w:val="0"/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</w:t>
            </w:r>
            <w:r>
              <w:rPr>
                <w:rFonts w:hint="eastAsia" w:ascii="宋体" w:hAnsi="宋体" w:cs="Arial"/>
                <w:szCs w:val="21"/>
              </w:rPr>
              <w:t>一</w:t>
            </w:r>
            <w:r>
              <w:rPr>
                <w:rFonts w:ascii="宋体" w:hAnsi="宋体" w:cs="Arial"/>
                <w:szCs w:val="21"/>
              </w:rPr>
              <w:t>）学习的目的和要求</w:t>
            </w:r>
          </w:p>
          <w:p w14:paraId="4F8C40F3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基本任务是学习单片机中断与内部计数器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定时器的使用方法。</w:t>
            </w:r>
          </w:p>
          <w:p w14:paraId="2B7C17A8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（二）考核知识点</w:t>
            </w:r>
          </w:p>
          <w:p w14:paraId="1F54F713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中断的基本概念、方式及中断技术的优点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4F302E57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2、MCS51的中断源、中断控制及中断优先级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79D381E0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3、响应中断的条件和过程，及各中断源的向量地址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5FF7ACA5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4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外部中断的触发方式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1D03E127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5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中断响应过程及中断服务</w:t>
            </w:r>
            <w:r>
              <w:rPr>
                <w:rFonts w:hint="eastAsia" w:ascii="宋体" w:hAnsi="宋体" w:cs="Arial"/>
                <w:szCs w:val="21"/>
              </w:rPr>
              <w:t>子</w:t>
            </w:r>
            <w:r>
              <w:rPr>
                <w:rFonts w:ascii="宋体" w:hAnsi="宋体" w:cs="Arial"/>
                <w:szCs w:val="21"/>
              </w:rPr>
              <w:t>程序编程要点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41E10F04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6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MCS51的定时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计数器的基本原理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4379A072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7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控制定时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计数器的特殊功能寄存器TM</w:t>
            </w:r>
            <w:r>
              <w:rPr>
                <w:rFonts w:hint="eastAsia" w:ascii="宋体" w:hAnsi="宋体" w:cs="Arial"/>
                <w:szCs w:val="21"/>
              </w:rPr>
              <w:t>O</w:t>
            </w:r>
            <w:r>
              <w:rPr>
                <w:rFonts w:ascii="宋体" w:hAnsi="宋体" w:cs="Arial"/>
                <w:szCs w:val="21"/>
              </w:rPr>
              <w:t>D和TC</w:t>
            </w:r>
            <w:r>
              <w:rPr>
                <w:rFonts w:hint="eastAsia" w:ascii="宋体" w:hAnsi="宋体" w:cs="Arial"/>
                <w:szCs w:val="21"/>
              </w:rPr>
              <w:t>O</w:t>
            </w:r>
            <w:r>
              <w:rPr>
                <w:rFonts w:ascii="宋体" w:hAnsi="宋体" w:cs="Arial"/>
                <w:szCs w:val="21"/>
              </w:rPr>
              <w:t>N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4C67BBD6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8、定时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计数器的工作方式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029CF507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9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定时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计数器应用编程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715F4E8C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（三）考核要求</w:t>
            </w:r>
          </w:p>
          <w:p w14:paraId="05D6DBD0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 w14:paraId="679BAB82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rFonts w:ascii="宋体" w:hAnsi="宋体" w:cs="Arial"/>
                <w:szCs w:val="21"/>
              </w:rPr>
              <w:t>1、中断的基本概念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方式及中断技术的特点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20105363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MCS51的中断源的种类及各中断源的向量地址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77A54798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3、外部中断的触发方式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14DE73D1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4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MCS51中断优先级设置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3351BAFD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5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MCS51中断响应的条件和响应过程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62741A2E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6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MCS51的定时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计数器的基本原理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6DA11DEE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szCs w:val="21"/>
              </w:rPr>
              <w:t>7</w:t>
            </w:r>
            <w:r>
              <w:rPr>
                <w:rFonts w:ascii="宋体" w:hAnsi="宋体" w:cs="Arial"/>
                <w:szCs w:val="21"/>
              </w:rPr>
              <w:t>、定时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计数器的工作方式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1ABB15D2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（2）领会</w:t>
            </w:r>
          </w:p>
          <w:p w14:paraId="05D41D10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MCS51中断设置与控制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2E2C51F3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2、中断服务程序编写要点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4275A9BC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3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定时及中断控制寄存器的应用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390F35D0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4</w:t>
            </w:r>
            <w:r>
              <w:rPr>
                <w:rFonts w:hint="eastAsia" w:ascii="宋体" w:hAnsi="宋体" w:cs="Arial"/>
                <w:szCs w:val="21"/>
              </w:rPr>
              <w:t>、方式0、</w:t>
            </w:r>
            <w:r>
              <w:rPr>
                <w:rFonts w:ascii="宋体" w:hAnsi="宋体" w:cs="Arial"/>
                <w:szCs w:val="21"/>
              </w:rPr>
              <w:t>方式1、方式2的应用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39540A9F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（3）应用</w:t>
            </w:r>
          </w:p>
          <w:p w14:paraId="433AD0CD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、针对各中断源编写中断初始化程序及相应的中断服务程序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6C86EB4A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定时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计数器初值的计算及应用编程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760A3935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3、按给定要求编写或分析定时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计数器程序段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5EC31D42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 4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方波输出</w:t>
            </w:r>
            <w:r>
              <w:rPr>
                <w:rFonts w:hint="eastAsia" w:ascii="宋体" w:hAnsi="宋体" w:cs="Arial"/>
                <w:szCs w:val="21"/>
              </w:rPr>
              <w:t>、计时与计数；</w:t>
            </w:r>
            <w:r>
              <w:rPr>
                <w:rFonts w:ascii="宋体" w:hAnsi="宋体" w:cs="Arial"/>
                <w:szCs w:val="21"/>
              </w:rPr>
              <w:t>简单波形的输入捕捉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频率和周期的测量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58A36880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</w:p>
          <w:p w14:paraId="104C3CEA">
            <w:pPr>
              <w:adjustRightInd w:val="0"/>
              <w:snapToGrid w:val="0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七、</w:t>
            </w:r>
            <w:r>
              <w:rPr>
                <w:rFonts w:ascii="宋体" w:hAnsi="宋体" w:cs="Arial"/>
                <w:b/>
                <w:szCs w:val="21"/>
              </w:rPr>
              <w:t>单片机</w:t>
            </w:r>
            <w:r>
              <w:rPr>
                <w:rFonts w:hint="eastAsia" w:ascii="宋体" w:hAnsi="宋体" w:cs="Arial"/>
                <w:b/>
                <w:szCs w:val="21"/>
              </w:rPr>
              <w:t>并行</w:t>
            </w:r>
            <w:r>
              <w:rPr>
                <w:rFonts w:ascii="宋体" w:hAnsi="宋体" w:cs="Arial"/>
                <w:b/>
                <w:szCs w:val="21"/>
              </w:rPr>
              <w:t>存储器扩展</w:t>
            </w:r>
          </w:p>
          <w:p w14:paraId="42277A74">
            <w:pPr>
              <w:adjustRightInd w:val="0"/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（一）学习的目的和要求</w:t>
            </w:r>
          </w:p>
          <w:p w14:paraId="3295D089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基本学习任务是学习半导体存储器的类型以及与单片机系统的连接。</w:t>
            </w:r>
          </w:p>
          <w:p w14:paraId="70B11225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（二）考核知识点</w:t>
            </w:r>
          </w:p>
          <w:p w14:paraId="373D907F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1、</w:t>
            </w:r>
            <w:r>
              <w:rPr>
                <w:rFonts w:ascii="宋体" w:hAnsi="宋体" w:cs="Arial"/>
                <w:szCs w:val="21"/>
              </w:rPr>
              <w:t>MCS51单片机总线及硬件系统扩展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251D7F0B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编址技术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6ACE3AF2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3、</w:t>
            </w:r>
            <w:r>
              <w:rPr>
                <w:rFonts w:ascii="宋体" w:hAnsi="宋体" w:cs="Arial"/>
                <w:szCs w:val="21"/>
              </w:rPr>
              <w:t>系统地址空间的分配和译码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3DEE9B41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4、</w:t>
            </w:r>
            <w:r>
              <w:rPr>
                <w:rFonts w:ascii="宋体" w:hAnsi="宋体" w:cs="Arial"/>
                <w:szCs w:val="21"/>
              </w:rPr>
              <w:t>系统外部程序存储器、数据存储器及存储器综合扩展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2879D3C3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（三）考核要求</w:t>
            </w:r>
          </w:p>
          <w:p w14:paraId="52F7F182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 w14:paraId="07036E55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1、系统扩展结构与扩展存储器编址及映像（部分译码、全译码）</w:t>
            </w:r>
          </w:p>
          <w:p w14:paraId="288E4568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应用系统分析和系统配置</w:t>
            </w:r>
          </w:p>
          <w:p w14:paraId="7D088D35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3、系统地址空间的分配和译码</w:t>
            </w:r>
          </w:p>
          <w:p w14:paraId="02D2A141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（2）领会</w:t>
            </w:r>
          </w:p>
          <w:p w14:paraId="13C1A84D">
            <w:pPr>
              <w:adjustRightInd w:val="0"/>
              <w:snapToGrid w:val="0"/>
              <w:ind w:left="239" w:leftChars="114" w:firstLine="210" w:firstLineChars="1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半导体存储器（RAM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ROM）与单片机系统连接时应考虑的问题；</w:t>
            </w:r>
          </w:p>
          <w:p w14:paraId="62B16601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单片机扩展及系统结构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70D9670B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（3）应用</w:t>
            </w:r>
          </w:p>
          <w:p w14:paraId="06FB6422">
            <w:pPr>
              <w:adjustRightInd w:val="0"/>
              <w:snapToGrid w:val="0"/>
              <w:ind w:left="120" w:leftChars="57" w:firstLine="315" w:firstLineChars="15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 1、</w:t>
            </w:r>
            <w:r>
              <w:rPr>
                <w:rFonts w:ascii="宋体" w:hAnsi="宋体" w:cs="Arial"/>
                <w:szCs w:val="21"/>
              </w:rPr>
              <w:t>外部程序和数据存储器扩展，典型芯片与单片机系统的连接包括（2716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2732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2764</w:t>
            </w:r>
            <w:r>
              <w:rPr>
                <w:rFonts w:hint="eastAsia" w:ascii="宋体" w:hAnsi="宋体" w:cs="Arial"/>
                <w:szCs w:val="21"/>
              </w:rPr>
              <w:t>、27128、</w:t>
            </w:r>
            <w:r>
              <w:rPr>
                <w:rFonts w:ascii="宋体" w:hAnsi="宋体" w:cs="Arial"/>
                <w:szCs w:val="21"/>
              </w:rPr>
              <w:t>6116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6264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8</w:t>
            </w:r>
            <w:r>
              <w:rPr>
                <w:rFonts w:ascii="宋体" w:hAnsi="宋体" w:cs="Arial"/>
                <w:szCs w:val="21"/>
              </w:rPr>
              <w:t>64</w:t>
            </w:r>
            <w:r>
              <w:rPr>
                <w:rFonts w:hint="eastAsia" w:ascii="宋体" w:hAnsi="宋体" w:cs="Arial"/>
                <w:szCs w:val="21"/>
              </w:rPr>
              <w:t>等</w:t>
            </w:r>
            <w:r>
              <w:rPr>
                <w:rFonts w:ascii="宋体" w:hAnsi="宋体" w:cs="Arial"/>
                <w:szCs w:val="21"/>
              </w:rPr>
              <w:t>常用RAM和</w:t>
            </w:r>
            <w:r>
              <w:rPr>
                <w:rFonts w:hint="eastAsia" w:ascii="宋体" w:hAnsi="宋体" w:cs="Arial"/>
                <w:szCs w:val="21"/>
              </w:rPr>
              <w:t>ROM</w:t>
            </w:r>
            <w:r>
              <w:rPr>
                <w:rFonts w:ascii="宋体" w:hAnsi="宋体" w:cs="Arial"/>
                <w:szCs w:val="21"/>
              </w:rPr>
              <w:t>芯片）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0EF0589E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2、外部存储器混合扩展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09C42211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</w:p>
          <w:p w14:paraId="384F59D0">
            <w:pPr>
              <w:adjustRightInd w:val="0"/>
              <w:snapToGrid w:val="0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八</w:t>
            </w:r>
            <w:r>
              <w:rPr>
                <w:rFonts w:hint="eastAsia" w:ascii="宋体" w:hAnsi="宋体" w:cs="Arial"/>
                <w:b/>
                <w:szCs w:val="21"/>
              </w:rPr>
              <w:t>、</w:t>
            </w:r>
            <w:r>
              <w:rPr>
                <w:rFonts w:ascii="宋体" w:hAnsi="宋体" w:cs="Arial"/>
                <w:b/>
                <w:szCs w:val="21"/>
              </w:rPr>
              <w:t>单片机</w:t>
            </w:r>
            <w:r>
              <w:rPr>
                <w:rFonts w:hint="eastAsia" w:ascii="宋体" w:hAnsi="宋体" w:cs="Arial"/>
                <w:b/>
                <w:szCs w:val="21"/>
              </w:rPr>
              <w:t>并行I</w:t>
            </w:r>
            <w:r>
              <w:rPr>
                <w:rFonts w:ascii="宋体" w:hAnsi="宋体" w:cs="Arial"/>
                <w:b/>
                <w:szCs w:val="21"/>
              </w:rPr>
              <w:t>／</w:t>
            </w:r>
            <w:r>
              <w:rPr>
                <w:rFonts w:hint="eastAsia" w:ascii="宋体" w:hAnsi="宋体" w:cs="Arial"/>
                <w:b/>
                <w:szCs w:val="21"/>
              </w:rPr>
              <w:t>O</w:t>
            </w:r>
            <w:r>
              <w:rPr>
                <w:rFonts w:ascii="宋体" w:hAnsi="宋体" w:cs="Arial"/>
                <w:b/>
                <w:szCs w:val="21"/>
              </w:rPr>
              <w:t>扩展及应用</w:t>
            </w:r>
          </w:p>
          <w:p w14:paraId="3B915F22">
            <w:pPr>
              <w:adjustRightInd w:val="0"/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（一）学习的目的和要求</w:t>
            </w:r>
          </w:p>
          <w:p w14:paraId="1E008583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学习单片机系统常用芯片的接口技术，以便于和系统连接。</w:t>
            </w:r>
          </w:p>
          <w:p w14:paraId="7C0DFFE8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</w:t>
            </w:r>
            <w:r>
              <w:rPr>
                <w:rFonts w:ascii="宋体" w:hAnsi="宋体" w:cs="Arial"/>
                <w:szCs w:val="21"/>
              </w:rPr>
              <w:t>二）考核知识点</w:t>
            </w:r>
          </w:p>
          <w:p w14:paraId="1F248266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1、单片机简单</w:t>
            </w:r>
            <w:r>
              <w:rPr>
                <w:rFonts w:hint="eastAsia" w:ascii="宋体" w:hAnsi="宋体" w:cs="Arial"/>
                <w:szCs w:val="21"/>
              </w:rPr>
              <w:t>I/O</w:t>
            </w:r>
            <w:r>
              <w:rPr>
                <w:rFonts w:ascii="宋体" w:hAnsi="宋体" w:cs="Arial"/>
                <w:szCs w:val="21"/>
              </w:rPr>
              <w:t>扩展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4A392B10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2、</w:t>
            </w:r>
            <w:r>
              <w:rPr>
                <w:rFonts w:ascii="宋体" w:hAnsi="宋体" w:cs="Arial"/>
                <w:szCs w:val="21"/>
              </w:rPr>
              <w:t>采用8255</w:t>
            </w:r>
            <w:r>
              <w:rPr>
                <w:rFonts w:hint="eastAsia" w:ascii="宋体" w:hAnsi="宋体" w:cs="Arial"/>
                <w:szCs w:val="21"/>
              </w:rPr>
              <w:t>、8155</w:t>
            </w:r>
            <w:r>
              <w:rPr>
                <w:rFonts w:ascii="宋体" w:hAnsi="宋体" w:cs="Arial"/>
                <w:szCs w:val="21"/>
              </w:rPr>
              <w:t>扩展并行I</w:t>
            </w:r>
            <w:r>
              <w:rPr>
                <w:rFonts w:hint="eastAsia" w:ascii="宋体" w:hAnsi="宋体" w:cs="Arial"/>
                <w:szCs w:val="21"/>
              </w:rPr>
              <w:t>/O</w:t>
            </w:r>
            <w:r>
              <w:rPr>
                <w:rFonts w:ascii="宋体" w:hAnsi="宋体" w:cs="Arial"/>
                <w:szCs w:val="21"/>
              </w:rPr>
              <w:t>接口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6D87447A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3、</w:t>
            </w:r>
            <w:r>
              <w:rPr>
                <w:rFonts w:ascii="宋体" w:hAnsi="宋体" w:cs="Arial"/>
                <w:szCs w:val="21"/>
              </w:rPr>
              <w:t>采用8279扩展键盘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显示器接口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21A1E82B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4</w:t>
            </w:r>
            <w:r>
              <w:rPr>
                <w:rFonts w:ascii="宋体" w:hAnsi="宋体" w:cs="Arial"/>
                <w:szCs w:val="21"/>
              </w:rPr>
              <w:t>、单片机按键及消抖动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05AFEB14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5、</w:t>
            </w:r>
            <w:r>
              <w:rPr>
                <w:rFonts w:ascii="宋体" w:hAnsi="宋体" w:cs="Arial"/>
                <w:szCs w:val="21"/>
              </w:rPr>
              <w:t>单片机LED显示方法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24DA0C90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（三）考核要求</w:t>
            </w:r>
          </w:p>
          <w:p w14:paraId="7DD032B7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 w14:paraId="15E5D526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1、输入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输出两种寻址方式；</w:t>
            </w:r>
          </w:p>
          <w:p w14:paraId="5BD0014C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2、单片机简单的I</w:t>
            </w:r>
            <w:r>
              <w:rPr>
                <w:rFonts w:hint="eastAsia" w:ascii="宋体" w:hAnsi="宋体" w:cs="Arial"/>
                <w:szCs w:val="21"/>
              </w:rPr>
              <w:t>/O</w:t>
            </w:r>
            <w:r>
              <w:rPr>
                <w:rFonts w:ascii="宋体" w:hAnsi="宋体" w:cs="Arial"/>
                <w:szCs w:val="21"/>
              </w:rPr>
              <w:t>口扩展（74LS244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74LS377）；</w:t>
            </w:r>
          </w:p>
          <w:p w14:paraId="551A8E9D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3、可编程接口芯片8255</w:t>
            </w:r>
            <w:r>
              <w:rPr>
                <w:rFonts w:hint="eastAsia" w:ascii="宋体" w:hAnsi="宋体" w:cs="Arial"/>
                <w:szCs w:val="21"/>
              </w:rPr>
              <w:t>、8155</w:t>
            </w:r>
            <w:r>
              <w:rPr>
                <w:rFonts w:ascii="宋体" w:hAnsi="宋体" w:cs="Arial"/>
                <w:szCs w:val="21"/>
              </w:rPr>
              <w:t>的内部逻辑结构特点、引脚</w:t>
            </w:r>
            <w:r>
              <w:rPr>
                <w:rFonts w:hint="eastAsia" w:ascii="宋体" w:hAnsi="宋体" w:cs="Arial"/>
                <w:szCs w:val="21"/>
              </w:rPr>
              <w:t>功</w:t>
            </w:r>
            <w:r>
              <w:rPr>
                <w:rFonts w:ascii="宋体" w:hAnsi="宋体" w:cs="Arial"/>
                <w:szCs w:val="21"/>
              </w:rPr>
              <w:t>能、命令字和状态字的含义。</w:t>
            </w:r>
          </w:p>
          <w:p w14:paraId="7220D074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（2）领会</w:t>
            </w:r>
          </w:p>
          <w:p w14:paraId="584DBBD0">
            <w:pPr>
              <w:adjustRightInd w:val="0"/>
              <w:snapToGrid w:val="0"/>
              <w:ind w:firstLine="630" w:firstLineChars="3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1、</w:t>
            </w:r>
            <w:r>
              <w:rPr>
                <w:rFonts w:ascii="宋体" w:hAnsi="宋体" w:cs="Arial"/>
                <w:szCs w:val="21"/>
              </w:rPr>
              <w:t>单片</w:t>
            </w:r>
            <w:r>
              <w:rPr>
                <w:rFonts w:hint="eastAsia" w:ascii="宋体" w:hAnsi="宋体" w:cs="Arial"/>
                <w:szCs w:val="21"/>
              </w:rPr>
              <w:t>机</w:t>
            </w:r>
            <w:r>
              <w:rPr>
                <w:rFonts w:ascii="宋体" w:hAnsi="宋体" w:cs="Arial"/>
                <w:szCs w:val="21"/>
              </w:rPr>
              <w:t>与外部设备之间传送信息的特点和类型；程序传送（无条件传送、查询式传送）方式、中断方式；</w:t>
            </w:r>
          </w:p>
          <w:p w14:paraId="37B5ABA0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8255</w:t>
            </w:r>
            <w:r>
              <w:rPr>
                <w:rFonts w:hint="eastAsia" w:ascii="宋体" w:hAnsi="宋体" w:cs="Arial"/>
                <w:szCs w:val="21"/>
              </w:rPr>
              <w:t>、8155</w:t>
            </w:r>
            <w:r>
              <w:rPr>
                <w:rFonts w:ascii="宋体" w:hAnsi="宋体" w:cs="Arial"/>
                <w:szCs w:val="21"/>
              </w:rPr>
              <w:t>基本输入输出方式的应用；</w:t>
            </w:r>
          </w:p>
          <w:p w14:paraId="0C563BEA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3、单片机键盘接口技术（独立式、行列式键盘）；</w:t>
            </w:r>
          </w:p>
          <w:p w14:paraId="0B503609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4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单片机LED显示接口技术（静态、动态显示以动态为重点）。</w:t>
            </w:r>
          </w:p>
          <w:p w14:paraId="06274765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</w:t>
            </w:r>
            <w:r>
              <w:rPr>
                <w:rFonts w:ascii="宋体" w:hAnsi="宋体" w:cs="Arial"/>
                <w:szCs w:val="21"/>
              </w:rPr>
              <w:t>3）应用</w:t>
            </w:r>
          </w:p>
          <w:p w14:paraId="24DF79A8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1、</w:t>
            </w:r>
            <w:r>
              <w:rPr>
                <w:rFonts w:ascii="宋体" w:hAnsi="宋体" w:cs="Arial"/>
                <w:szCs w:val="21"/>
              </w:rPr>
              <w:t>MCS</w:t>
            </w:r>
            <w:r>
              <w:rPr>
                <w:rFonts w:hint="eastAsia" w:ascii="宋体" w:hAnsi="宋体" w:cs="Arial"/>
                <w:szCs w:val="21"/>
              </w:rPr>
              <w:t>5</w:t>
            </w:r>
            <w:r>
              <w:rPr>
                <w:rFonts w:ascii="宋体" w:hAnsi="宋体" w:cs="Arial"/>
                <w:szCs w:val="21"/>
              </w:rPr>
              <w:t>1配置8255</w:t>
            </w:r>
            <w:r>
              <w:rPr>
                <w:rFonts w:hint="eastAsia" w:ascii="宋体" w:hAnsi="宋体" w:cs="Arial"/>
                <w:szCs w:val="21"/>
              </w:rPr>
              <w:t>、8155</w:t>
            </w:r>
            <w:r>
              <w:rPr>
                <w:rFonts w:ascii="宋体" w:hAnsi="宋体" w:cs="Arial"/>
                <w:szCs w:val="21"/>
              </w:rPr>
              <w:t>扩展并行</w:t>
            </w:r>
            <w:r>
              <w:rPr>
                <w:rFonts w:hint="eastAsia" w:ascii="宋体" w:hAnsi="宋体" w:cs="Arial"/>
                <w:szCs w:val="21"/>
              </w:rPr>
              <w:t>I/O</w:t>
            </w:r>
            <w:r>
              <w:rPr>
                <w:rFonts w:ascii="宋体" w:hAnsi="宋体" w:cs="Arial"/>
                <w:szCs w:val="21"/>
              </w:rPr>
              <w:t>接口及8255</w:t>
            </w:r>
            <w:r>
              <w:rPr>
                <w:rFonts w:hint="eastAsia" w:ascii="宋体" w:hAnsi="宋体" w:cs="Arial"/>
                <w:szCs w:val="21"/>
              </w:rPr>
              <w:t>、8155</w:t>
            </w:r>
            <w:r>
              <w:rPr>
                <w:rFonts w:ascii="宋体" w:hAnsi="宋体" w:cs="Arial"/>
                <w:szCs w:val="21"/>
              </w:rPr>
              <w:t>初始化编程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311B9D34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2</w:t>
            </w:r>
            <w:r>
              <w:rPr>
                <w:rFonts w:ascii="宋体" w:hAnsi="宋体" w:cs="Arial"/>
                <w:szCs w:val="21"/>
              </w:rPr>
              <w:t>、单片机I</w:t>
            </w:r>
            <w:r>
              <w:rPr>
                <w:rFonts w:hint="eastAsia" w:ascii="宋体" w:hAnsi="宋体" w:cs="Arial"/>
                <w:szCs w:val="21"/>
              </w:rPr>
              <w:t>/O</w:t>
            </w:r>
            <w:r>
              <w:rPr>
                <w:rFonts w:ascii="宋体" w:hAnsi="宋体" w:cs="Arial"/>
                <w:szCs w:val="21"/>
              </w:rPr>
              <w:t>口的直接应用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71823491">
            <w:pPr>
              <w:adjustRightInd w:val="0"/>
              <w:snapToGrid w:val="0"/>
              <w:ind w:firstLine="707" w:firstLineChars="337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3、键盘接口程序和LED显示程序。</w:t>
            </w:r>
          </w:p>
          <w:p w14:paraId="5F210641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</w:p>
          <w:p w14:paraId="09DB92E5">
            <w:pPr>
              <w:adjustRightInd w:val="0"/>
              <w:snapToGrid w:val="0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九</w:t>
            </w:r>
            <w:r>
              <w:rPr>
                <w:rFonts w:hint="eastAsia" w:ascii="宋体" w:hAnsi="宋体" w:cs="Arial"/>
                <w:b/>
                <w:szCs w:val="21"/>
              </w:rPr>
              <w:t>、MCS51</w:t>
            </w:r>
            <w:r>
              <w:rPr>
                <w:rFonts w:ascii="宋体" w:hAnsi="宋体" w:cs="Arial"/>
                <w:b/>
                <w:szCs w:val="21"/>
              </w:rPr>
              <w:t>单片机串行通信</w:t>
            </w:r>
          </w:p>
          <w:p w14:paraId="65CEFA3A">
            <w:pPr>
              <w:adjustRightInd w:val="0"/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（－）学习的目的和要求</w:t>
            </w:r>
          </w:p>
          <w:p w14:paraId="5333F0B4">
            <w:pPr>
              <w:adjustRightInd w:val="0"/>
              <w:snapToGrid w:val="0"/>
              <w:ind w:firstLine="630" w:firstLineChars="3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基本任务是学习单片机与外部设备传送信息的类型及传送方式，为后续</w:t>
            </w:r>
            <w:r>
              <w:rPr>
                <w:rFonts w:hint="eastAsia" w:ascii="宋体" w:hAnsi="宋体" w:cs="Arial"/>
                <w:szCs w:val="21"/>
              </w:rPr>
              <w:t>内容</w:t>
            </w:r>
            <w:r>
              <w:rPr>
                <w:rFonts w:ascii="宋体" w:hAnsi="宋体" w:cs="Arial"/>
                <w:szCs w:val="21"/>
              </w:rPr>
              <w:t>准备基础知识。</w:t>
            </w:r>
          </w:p>
          <w:p w14:paraId="52BD8817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（二）考核知识点</w:t>
            </w:r>
          </w:p>
          <w:p w14:paraId="392C0FAD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串行通信基本知识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24AAE14C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串行口及控制寄存器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501C8538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3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工作方式及初始化编程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36F06875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（三）考核要求</w:t>
            </w:r>
          </w:p>
          <w:p w14:paraId="3E0C023E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 w14:paraId="060AFD72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异步串行传送的基本概念（波特率、传送格式）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2940FF41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2、串行口寄存器结构及个标志位功能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622CFADF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3、串行口工作方式0</w:t>
            </w:r>
            <w:r>
              <w:rPr>
                <w:rFonts w:hint="eastAsia" w:ascii="宋体" w:hAnsi="宋体" w:cs="Arial"/>
                <w:szCs w:val="21"/>
              </w:rPr>
              <w:t>、1、2、</w:t>
            </w:r>
            <w:r>
              <w:rPr>
                <w:rFonts w:ascii="宋体" w:hAnsi="宋体" w:cs="Arial"/>
                <w:szCs w:val="21"/>
              </w:rPr>
              <w:t>3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616B820A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4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RS－232C标准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4D9174AD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（2）领会</w:t>
            </w:r>
          </w:p>
          <w:p w14:paraId="484546B8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1、多机通信方法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25F2D736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2、串行接口电路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183C79F6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（3）应用</w:t>
            </w:r>
          </w:p>
          <w:p w14:paraId="63BA64D5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1、</w:t>
            </w:r>
            <w:r>
              <w:rPr>
                <w:rFonts w:ascii="宋体" w:hAnsi="宋体" w:cs="Arial"/>
                <w:szCs w:val="21"/>
              </w:rPr>
              <w:t>串行口初始化编程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0D54D55C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串行通信程序段分析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41E726A1">
            <w:p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</w:p>
          <w:p w14:paraId="7D5911E6">
            <w:pPr>
              <w:adjustRightInd w:val="0"/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十、</w:t>
            </w:r>
            <w:r>
              <w:rPr>
                <w:rFonts w:ascii="宋体" w:hAnsi="宋体" w:cs="Arial"/>
                <w:b/>
                <w:szCs w:val="21"/>
              </w:rPr>
              <w:t>单片机</w:t>
            </w:r>
            <w:r>
              <w:rPr>
                <w:rFonts w:hint="eastAsia" w:ascii="宋体" w:hAnsi="宋体" w:cs="Arial"/>
                <w:b/>
                <w:szCs w:val="21"/>
              </w:rPr>
              <w:t>A/D及D/A</w:t>
            </w:r>
            <w:r>
              <w:rPr>
                <w:rFonts w:ascii="宋体" w:hAnsi="宋体" w:cs="Arial"/>
                <w:b/>
                <w:szCs w:val="21"/>
              </w:rPr>
              <w:t>转换器接口</w:t>
            </w:r>
          </w:p>
          <w:p w14:paraId="5C18EFC6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（一）学习的目的和要求</w:t>
            </w:r>
          </w:p>
          <w:p w14:paraId="018DE9E5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本</w:t>
            </w:r>
            <w:r>
              <w:rPr>
                <w:rFonts w:hint="eastAsia" w:ascii="宋体" w:hAnsi="宋体" w:cs="Arial"/>
                <w:szCs w:val="21"/>
              </w:rPr>
              <w:t>章</w:t>
            </w:r>
            <w:r>
              <w:rPr>
                <w:rFonts w:ascii="宋体" w:hAnsi="宋体" w:cs="Arial"/>
                <w:szCs w:val="21"/>
              </w:rPr>
              <w:t>的基本任务是学习单片机和数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模及模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数转换器的接口技术，以便于构成对模拟量处理的系统。</w:t>
            </w:r>
          </w:p>
          <w:p w14:paraId="73893242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</w:t>
            </w:r>
            <w:r>
              <w:rPr>
                <w:rFonts w:ascii="宋体" w:hAnsi="宋体" w:cs="Arial"/>
                <w:szCs w:val="21"/>
              </w:rPr>
              <w:t>二）考核知识点</w:t>
            </w:r>
          </w:p>
          <w:p w14:paraId="4C727D2D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1、D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A转换器原理及应用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561B2684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2</w:t>
            </w:r>
            <w:r>
              <w:rPr>
                <w:rFonts w:hint="eastAsia" w:ascii="宋体" w:hAnsi="宋体" w:cs="Arial"/>
                <w:szCs w:val="21"/>
              </w:rPr>
              <w:t>、A/D</w:t>
            </w:r>
            <w:r>
              <w:rPr>
                <w:rFonts w:ascii="宋体" w:hAnsi="宋体" w:cs="Arial"/>
                <w:szCs w:val="21"/>
              </w:rPr>
              <w:t>转换器原理及应用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7AB2B0D1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（三）考核要求</w:t>
            </w:r>
          </w:p>
          <w:p w14:paraId="35462E08">
            <w:pPr>
              <w:adjustRightInd w:val="0"/>
              <w:snapToGrid w:val="0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 w14:paraId="22BEA4E0">
            <w:pPr>
              <w:adjustRightInd w:val="0"/>
              <w:snapToGrid w:val="0"/>
              <w:ind w:firstLine="630" w:firstLineChars="3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1、</w:t>
            </w:r>
            <w:r>
              <w:rPr>
                <w:rFonts w:ascii="宋体" w:hAnsi="宋体" w:cs="Arial"/>
                <w:szCs w:val="21"/>
              </w:rPr>
              <w:t>D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A转换器接口技术性能（分辨率、建立时间、接口形式）；</w:t>
            </w:r>
          </w:p>
          <w:p w14:paraId="68C171B2">
            <w:pPr>
              <w:adjustRightInd w:val="0"/>
              <w:snapToGrid w:val="0"/>
              <w:ind w:firstLine="630" w:firstLineChars="3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DAC</w:t>
            </w:r>
            <w:r>
              <w:rPr>
                <w:rFonts w:hint="eastAsia" w:ascii="宋体" w:hAnsi="宋体" w:cs="Arial"/>
                <w:szCs w:val="21"/>
              </w:rPr>
              <w:t>0</w:t>
            </w:r>
            <w:r>
              <w:rPr>
                <w:rFonts w:ascii="宋体" w:hAnsi="宋体" w:cs="Arial"/>
                <w:szCs w:val="21"/>
              </w:rPr>
              <w:t>8</w:t>
            </w:r>
            <w:r>
              <w:rPr>
                <w:rFonts w:hint="eastAsia" w:ascii="宋体" w:hAnsi="宋体" w:cs="Arial"/>
                <w:szCs w:val="21"/>
              </w:rPr>
              <w:t>3</w:t>
            </w:r>
            <w:r>
              <w:rPr>
                <w:rFonts w:ascii="宋体" w:hAnsi="宋体" w:cs="Arial"/>
                <w:szCs w:val="21"/>
              </w:rPr>
              <w:t>2内部逻辑结构、引脚功能及单缓冲方式的应用；</w:t>
            </w:r>
          </w:p>
          <w:p w14:paraId="25ED952D">
            <w:pPr>
              <w:adjustRightInd w:val="0"/>
              <w:snapToGrid w:val="0"/>
              <w:ind w:firstLine="630" w:firstLineChars="30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3、ADC</w:t>
            </w:r>
            <w:r>
              <w:rPr>
                <w:rFonts w:hint="eastAsia" w:ascii="宋体" w:hAnsi="宋体" w:cs="Arial"/>
                <w:szCs w:val="21"/>
              </w:rPr>
              <w:t>0</w:t>
            </w:r>
            <w:r>
              <w:rPr>
                <w:rFonts w:ascii="宋体" w:hAnsi="宋体" w:cs="Arial"/>
                <w:szCs w:val="21"/>
              </w:rPr>
              <w:t>809内部逻辑结构、引脚功能、定时采集方式的应用。</w:t>
            </w:r>
          </w:p>
          <w:p w14:paraId="563E8095">
            <w:pPr>
              <w:adjustRightInd w:val="0"/>
              <w:snapToGrid w:val="0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（2）领会</w:t>
            </w:r>
          </w:p>
          <w:p w14:paraId="2F386AEA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A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D分类及特点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48FBE5A8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2、D</w:t>
            </w:r>
            <w:r>
              <w:rPr>
                <w:rFonts w:hint="eastAsia" w:ascii="宋体" w:hAnsi="宋体" w:cs="Arial"/>
                <w:szCs w:val="21"/>
              </w:rPr>
              <w:t>/</w:t>
            </w:r>
            <w:r>
              <w:rPr>
                <w:rFonts w:ascii="宋体" w:hAnsi="宋体" w:cs="Arial"/>
                <w:szCs w:val="21"/>
              </w:rPr>
              <w:t>A原理及特点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2B9825FA">
            <w:pPr>
              <w:adjustRightInd w:val="0"/>
              <w:snapToGrid w:val="0"/>
              <w:ind w:firstLine="315" w:firstLineChars="15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（3）应用</w:t>
            </w:r>
          </w:p>
          <w:p w14:paraId="12C1E157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1、采用DAC0832接口电路输出</w:t>
            </w:r>
            <w:r>
              <w:rPr>
                <w:rFonts w:hint="eastAsia" w:ascii="宋体" w:hAnsi="宋体" w:cs="Arial"/>
                <w:szCs w:val="21"/>
              </w:rPr>
              <w:t>函</w:t>
            </w:r>
            <w:r>
              <w:rPr>
                <w:rFonts w:ascii="宋体" w:hAnsi="宋体" w:cs="Arial"/>
                <w:szCs w:val="21"/>
              </w:rPr>
              <w:t>数波形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3E15272E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2</w:t>
            </w:r>
            <w:r>
              <w:rPr>
                <w:rFonts w:hint="eastAsia" w:ascii="宋体" w:hAnsi="宋体" w:cs="Arial"/>
                <w:szCs w:val="21"/>
              </w:rPr>
              <w:t>、采用</w:t>
            </w:r>
            <w:r>
              <w:rPr>
                <w:rFonts w:ascii="宋体" w:hAnsi="宋体" w:cs="Arial"/>
                <w:szCs w:val="21"/>
              </w:rPr>
              <w:t>ADC0809接口电路对输入信号</w:t>
            </w:r>
            <w:r>
              <w:rPr>
                <w:rFonts w:hint="eastAsia" w:ascii="宋体" w:hAnsi="宋体" w:cs="Arial"/>
                <w:szCs w:val="21"/>
              </w:rPr>
              <w:t>（如</w:t>
            </w:r>
            <w:r>
              <w:rPr>
                <w:rFonts w:ascii="宋体" w:hAnsi="宋体" w:cs="Arial"/>
                <w:szCs w:val="21"/>
              </w:rPr>
              <w:t>电压等</w:t>
            </w:r>
            <w:r>
              <w:rPr>
                <w:rFonts w:hint="eastAsia" w:ascii="宋体" w:hAnsi="宋体" w:cs="Arial"/>
                <w:szCs w:val="21"/>
              </w:rPr>
              <w:t>）</w:t>
            </w:r>
            <w:r>
              <w:rPr>
                <w:rFonts w:ascii="宋体" w:hAnsi="宋体" w:cs="Arial"/>
                <w:szCs w:val="21"/>
              </w:rPr>
              <w:t>的测量</w:t>
            </w:r>
            <w:r>
              <w:rPr>
                <w:rFonts w:hint="eastAsia" w:ascii="宋体" w:hAnsi="宋体" w:cs="Arial"/>
                <w:szCs w:val="21"/>
              </w:rPr>
              <w:t>。</w:t>
            </w:r>
          </w:p>
          <w:p w14:paraId="212D687E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</w:p>
          <w:p w14:paraId="36C90475">
            <w:pPr>
              <w:adjustRightInd w:val="0"/>
              <w:snapToGrid w:val="0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十一</w:t>
            </w:r>
            <w:r>
              <w:rPr>
                <w:rFonts w:hint="eastAsia" w:ascii="宋体" w:hAnsi="宋体" w:cs="Arial"/>
                <w:b/>
                <w:szCs w:val="21"/>
              </w:rPr>
              <w:t>、单片机应用</w:t>
            </w:r>
          </w:p>
          <w:p w14:paraId="34090F3B"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学习的目的和要求</w:t>
            </w:r>
          </w:p>
          <w:p w14:paraId="4DA8B5B5">
            <w:pPr>
              <w:adjustRightInd w:val="0"/>
              <w:snapToGrid w:val="0"/>
              <w:ind w:left="72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单片机的综合应用；</w:t>
            </w:r>
            <w:r>
              <w:rPr>
                <w:rFonts w:hint="eastAsia"/>
              </w:rPr>
              <w:t>针对我国高校双语教学的现状，结合我校“单片机”双语教学的实践，考核学生在教学和实践中对英语使用程度的把握、以及双语在工程设计中的研究与实践；为学生在研究生阶段的学习与深造，奠定良好的语言基础。</w:t>
            </w:r>
          </w:p>
          <w:p w14:paraId="1CEC8E46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（二）考核知识点</w:t>
            </w:r>
          </w:p>
          <w:p w14:paraId="252E50A3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单片机的开发、应用过程及实例典型应用系统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002CA7DE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2、以英语为载体，对前述单片机教学内容和知识点的简易表述和简单应用。</w:t>
            </w:r>
          </w:p>
          <w:p w14:paraId="1E0451D0">
            <w:pPr>
              <w:adjustRightInd w:val="0"/>
              <w:snapToGrid w:val="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（三）考核要求</w:t>
            </w:r>
          </w:p>
          <w:p w14:paraId="0A8C29F4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（1</w:t>
            </w:r>
            <w:r>
              <w:rPr>
                <w:rFonts w:ascii="宋体" w:hAnsi="宋体" w:cs="Arial"/>
                <w:szCs w:val="21"/>
              </w:rPr>
              <w:t>）识记</w:t>
            </w:r>
          </w:p>
          <w:p w14:paraId="2176E1E4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 1、单片机的开发、应用过程及实例典型应用系统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 w14:paraId="24762394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 xml:space="preserve"> 2、以英语为载体，能够回答与表述简单的单片机基本概念；阅读、分析与解释结构基础、简易的单片机程序。</w:t>
            </w:r>
          </w:p>
          <w:p w14:paraId="39A84750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</w:p>
          <w:p w14:paraId="11E4EFA6">
            <w:pPr>
              <w:adjustRightInd w:val="0"/>
              <w:snapToGrid w:val="0"/>
              <w:ind w:firstLine="480"/>
              <w:rPr>
                <w:rFonts w:hint="eastAsia" w:ascii="宋体" w:hAnsi="宋体" w:cs="Arial"/>
                <w:szCs w:val="21"/>
              </w:rPr>
            </w:pPr>
          </w:p>
          <w:p w14:paraId="5D50F41F">
            <w:pPr>
              <w:adjustRightInd w:val="0"/>
              <w:snapToGrid w:val="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附：</w:t>
            </w:r>
            <w:r>
              <w:rPr>
                <w:rFonts w:ascii="宋体" w:hAnsi="宋体" w:cs="Arial"/>
                <w:b/>
                <w:szCs w:val="21"/>
              </w:rPr>
              <w:t>有关说明</w:t>
            </w:r>
          </w:p>
          <w:p w14:paraId="2DF27361">
            <w:pPr>
              <w:adjustRightInd w:val="0"/>
              <w:snapToGrid w:val="0"/>
              <w:ind w:firstLine="4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1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本课程在试卷中对不同能力层次要求的分数比例为</w:t>
            </w:r>
            <w:r>
              <w:rPr>
                <w:rFonts w:hint="eastAsia" w:ascii="宋体" w:hAnsi="宋体" w:cs="Arial"/>
                <w:szCs w:val="21"/>
              </w:rPr>
              <w:t>：</w:t>
            </w:r>
            <w:r>
              <w:rPr>
                <w:rFonts w:ascii="宋体" w:hAnsi="宋体" w:cs="Arial"/>
                <w:szCs w:val="21"/>
              </w:rPr>
              <w:t>识记题目占3</w:t>
            </w:r>
            <w:r>
              <w:rPr>
                <w:rFonts w:hint="eastAsia" w:ascii="宋体" w:hAnsi="宋体" w:cs="Arial"/>
                <w:szCs w:val="21"/>
              </w:rPr>
              <w:t>0％</w:t>
            </w:r>
            <w:r>
              <w:rPr>
                <w:rFonts w:ascii="宋体" w:hAnsi="宋体" w:cs="Arial"/>
                <w:szCs w:val="21"/>
              </w:rPr>
              <w:t>，领会题目占40</w:t>
            </w:r>
            <w:r>
              <w:rPr>
                <w:rFonts w:hint="eastAsia" w:ascii="宋体" w:hAnsi="宋体" w:cs="Arial"/>
                <w:szCs w:val="21"/>
              </w:rPr>
              <w:t>％</w:t>
            </w:r>
            <w:r>
              <w:rPr>
                <w:rFonts w:ascii="宋体" w:hAnsi="宋体" w:cs="Arial"/>
                <w:szCs w:val="21"/>
              </w:rPr>
              <w:t>，应</w:t>
            </w:r>
            <w:r>
              <w:rPr>
                <w:rFonts w:hint="eastAsia" w:ascii="宋体" w:hAnsi="宋体" w:cs="Arial"/>
                <w:szCs w:val="21"/>
              </w:rPr>
              <w:t>用题目占</w:t>
            </w:r>
            <w:r>
              <w:rPr>
                <w:rFonts w:ascii="宋体" w:hAnsi="宋体" w:cs="Arial"/>
                <w:szCs w:val="21"/>
              </w:rPr>
              <w:t>30％</w:t>
            </w:r>
            <w:r>
              <w:rPr>
                <w:rFonts w:hint="eastAsia" w:ascii="宋体" w:hAnsi="宋体" w:cs="Arial"/>
                <w:szCs w:val="21"/>
              </w:rPr>
              <w:t>。试卷中不同难度试题的分数比例为：容易题目</w:t>
            </w:r>
            <w:r>
              <w:rPr>
                <w:rFonts w:ascii="宋体" w:hAnsi="宋体" w:cs="Arial"/>
                <w:szCs w:val="21"/>
              </w:rPr>
              <w:t>占20％，较</w:t>
            </w:r>
            <w:r>
              <w:rPr>
                <w:rFonts w:hint="eastAsia" w:ascii="宋体" w:hAnsi="宋体" w:cs="Arial"/>
                <w:szCs w:val="21"/>
              </w:rPr>
              <w:t>易题目</w:t>
            </w:r>
            <w:r>
              <w:rPr>
                <w:rFonts w:ascii="宋体" w:hAnsi="宋体" w:cs="Arial"/>
                <w:szCs w:val="21"/>
              </w:rPr>
              <w:t>占30％，</w:t>
            </w:r>
            <w:r>
              <w:rPr>
                <w:rFonts w:hint="eastAsia" w:ascii="宋体" w:hAnsi="宋体" w:cs="Arial"/>
                <w:szCs w:val="21"/>
              </w:rPr>
              <w:t>较</w:t>
            </w:r>
            <w:r>
              <w:rPr>
                <w:rFonts w:ascii="宋体" w:hAnsi="宋体" w:cs="Arial"/>
                <w:szCs w:val="21"/>
              </w:rPr>
              <w:t>难题目占</w:t>
            </w:r>
            <w:r>
              <w:rPr>
                <w:rFonts w:hint="eastAsia" w:ascii="宋体" w:hAnsi="宋体" w:cs="Arial"/>
                <w:szCs w:val="21"/>
              </w:rPr>
              <w:t>30％，难题目占20％。</w:t>
            </w:r>
          </w:p>
          <w:p w14:paraId="19785D92">
            <w:pPr>
              <w:adjustRightInd w:val="0"/>
              <w:snapToGrid w:val="0"/>
              <w:ind w:firstLine="525" w:firstLineChars="250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本课程考试命题可</w:t>
            </w:r>
            <w:r>
              <w:rPr>
                <w:rFonts w:hint="eastAsia" w:ascii="宋体" w:hAnsi="宋体" w:cs="Arial"/>
                <w:szCs w:val="21"/>
              </w:rPr>
              <w:t>采用的</w:t>
            </w:r>
            <w:r>
              <w:rPr>
                <w:rFonts w:ascii="宋体" w:hAnsi="宋体" w:cs="Arial"/>
                <w:szCs w:val="21"/>
              </w:rPr>
              <w:t>题型有</w:t>
            </w:r>
            <w:r>
              <w:rPr>
                <w:rFonts w:hint="eastAsia" w:ascii="宋体" w:hAnsi="宋体" w:cs="Arial"/>
                <w:szCs w:val="21"/>
              </w:rPr>
              <w:t>：</w:t>
            </w:r>
            <w:r>
              <w:rPr>
                <w:rFonts w:ascii="宋体" w:hAnsi="宋体" w:cs="Arial"/>
                <w:szCs w:val="21"/>
              </w:rPr>
              <w:t>填空、名词解释、选择题、问</w:t>
            </w:r>
            <w:r>
              <w:rPr>
                <w:rFonts w:hint="eastAsia" w:ascii="宋体" w:hAnsi="宋体" w:cs="Arial"/>
                <w:szCs w:val="21"/>
              </w:rPr>
              <w:t>答</w:t>
            </w:r>
            <w:r>
              <w:rPr>
                <w:rFonts w:ascii="宋体" w:hAnsi="宋体" w:cs="Arial"/>
                <w:szCs w:val="21"/>
              </w:rPr>
              <w:t>题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阅读程序题</w:t>
            </w:r>
            <w:r>
              <w:rPr>
                <w:rFonts w:hint="eastAsia" w:ascii="宋体" w:hAnsi="宋体" w:cs="Arial"/>
                <w:szCs w:val="21"/>
              </w:rPr>
              <w:t>、</w:t>
            </w:r>
            <w:r>
              <w:rPr>
                <w:rFonts w:ascii="宋体" w:hAnsi="宋体" w:cs="Arial"/>
                <w:szCs w:val="21"/>
              </w:rPr>
              <w:t>简单编程题、</w:t>
            </w:r>
            <w:r>
              <w:rPr>
                <w:rFonts w:hint="eastAsia" w:ascii="宋体" w:hAnsi="宋体" w:cs="Arial"/>
                <w:szCs w:val="21"/>
              </w:rPr>
              <w:t>作图</w:t>
            </w:r>
            <w:r>
              <w:rPr>
                <w:rFonts w:ascii="宋体" w:hAnsi="宋体" w:cs="Arial"/>
                <w:szCs w:val="21"/>
              </w:rPr>
              <w:t>题、综合应用题等。</w:t>
            </w:r>
          </w:p>
          <w:p w14:paraId="29A383D4">
            <w:pPr>
              <w:adjustRightInd w:val="0"/>
              <w:snapToGrid w:val="0"/>
              <w:ind w:firstLine="482" w:firstLineChars="200"/>
              <w:rPr>
                <w:rFonts w:hint="eastAsia" w:cs="Tahoma"/>
                <w:b/>
                <w:color w:val="000000"/>
                <w:sz w:val="24"/>
              </w:rPr>
            </w:pPr>
          </w:p>
        </w:tc>
      </w:tr>
    </w:tbl>
    <w:p w14:paraId="0DAED024">
      <w:pPr>
        <w:rPr>
          <w:rFonts w:hint="eastAsia"/>
        </w:rPr>
      </w:pPr>
    </w:p>
    <w:sectPr>
      <w:pgSz w:w="11906" w:h="16838"/>
      <w:pgMar w:top="1361" w:right="170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459C7"/>
    <w:multiLevelType w:val="multilevel"/>
    <w:tmpl w:val="053459C7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055EC6"/>
    <w:multiLevelType w:val="multilevel"/>
    <w:tmpl w:val="0F055EC6"/>
    <w:lvl w:ilvl="0" w:tentative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1" w:hanging="420"/>
      </w:pPr>
    </w:lvl>
    <w:lvl w:ilvl="2" w:tentative="0">
      <w:start w:val="1"/>
      <w:numFmt w:val="lowerRoman"/>
      <w:lvlText w:val="%3."/>
      <w:lvlJc w:val="right"/>
      <w:pPr>
        <w:ind w:left="1261" w:hanging="420"/>
      </w:pPr>
    </w:lvl>
    <w:lvl w:ilvl="3" w:tentative="0">
      <w:start w:val="1"/>
      <w:numFmt w:val="decimal"/>
      <w:lvlText w:val="%4."/>
      <w:lvlJc w:val="left"/>
      <w:pPr>
        <w:ind w:left="1681" w:hanging="420"/>
      </w:pPr>
    </w:lvl>
    <w:lvl w:ilvl="4" w:tentative="0">
      <w:start w:val="1"/>
      <w:numFmt w:val="lowerLetter"/>
      <w:lvlText w:val="%5)"/>
      <w:lvlJc w:val="left"/>
      <w:pPr>
        <w:ind w:left="2101" w:hanging="420"/>
      </w:pPr>
    </w:lvl>
    <w:lvl w:ilvl="5" w:tentative="0">
      <w:start w:val="1"/>
      <w:numFmt w:val="lowerRoman"/>
      <w:lvlText w:val="%6."/>
      <w:lvlJc w:val="right"/>
      <w:pPr>
        <w:ind w:left="2521" w:hanging="420"/>
      </w:pPr>
    </w:lvl>
    <w:lvl w:ilvl="6" w:tentative="0">
      <w:start w:val="1"/>
      <w:numFmt w:val="decimal"/>
      <w:lvlText w:val="%7."/>
      <w:lvlJc w:val="left"/>
      <w:pPr>
        <w:ind w:left="2941" w:hanging="420"/>
      </w:pPr>
    </w:lvl>
    <w:lvl w:ilvl="7" w:tentative="0">
      <w:start w:val="1"/>
      <w:numFmt w:val="lowerLetter"/>
      <w:lvlText w:val="%8)"/>
      <w:lvlJc w:val="left"/>
      <w:pPr>
        <w:ind w:left="3361" w:hanging="420"/>
      </w:pPr>
    </w:lvl>
    <w:lvl w:ilvl="8" w:tentative="0">
      <w:start w:val="1"/>
      <w:numFmt w:val="lowerRoman"/>
      <w:lvlText w:val="%9."/>
      <w:lvlJc w:val="right"/>
      <w:pPr>
        <w:ind w:left="378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YTI3OWQ0N2NkMjIxYWI4OTJkNTA4NGYxZDIzN2MifQ=="/>
    <w:docVar w:name="KSO_WPS_MARK_KEY" w:val="bf9706f1-ea98-4910-9cd3-98ebfb6d614b"/>
  </w:docVars>
  <w:rsids>
    <w:rsidRoot w:val="00172A27"/>
    <w:rsid w:val="000C15F3"/>
    <w:rsid w:val="00117050"/>
    <w:rsid w:val="001C06E3"/>
    <w:rsid w:val="001C1A6C"/>
    <w:rsid w:val="001D0AE7"/>
    <w:rsid w:val="001D3E14"/>
    <w:rsid w:val="00225485"/>
    <w:rsid w:val="0026629B"/>
    <w:rsid w:val="00286968"/>
    <w:rsid w:val="00291393"/>
    <w:rsid w:val="002A4093"/>
    <w:rsid w:val="00323C92"/>
    <w:rsid w:val="003246A7"/>
    <w:rsid w:val="00435CEC"/>
    <w:rsid w:val="00474B30"/>
    <w:rsid w:val="00544CAC"/>
    <w:rsid w:val="00595D91"/>
    <w:rsid w:val="006748C9"/>
    <w:rsid w:val="007724E0"/>
    <w:rsid w:val="007C7E90"/>
    <w:rsid w:val="00811738"/>
    <w:rsid w:val="00815840"/>
    <w:rsid w:val="0085115A"/>
    <w:rsid w:val="008D4D0B"/>
    <w:rsid w:val="008D667B"/>
    <w:rsid w:val="008E4934"/>
    <w:rsid w:val="00965C9F"/>
    <w:rsid w:val="00987246"/>
    <w:rsid w:val="00A079F7"/>
    <w:rsid w:val="00AF22A9"/>
    <w:rsid w:val="00B16D01"/>
    <w:rsid w:val="00B91D0F"/>
    <w:rsid w:val="00C169D9"/>
    <w:rsid w:val="00C5359F"/>
    <w:rsid w:val="00C7230E"/>
    <w:rsid w:val="00C802DE"/>
    <w:rsid w:val="00C90B36"/>
    <w:rsid w:val="00C928C7"/>
    <w:rsid w:val="00C93FAC"/>
    <w:rsid w:val="00DC7DD7"/>
    <w:rsid w:val="00DD7599"/>
    <w:rsid w:val="00E72D50"/>
    <w:rsid w:val="00E91EF4"/>
    <w:rsid w:val="00ED3930"/>
    <w:rsid w:val="00F3122F"/>
    <w:rsid w:val="00F354BF"/>
    <w:rsid w:val="00F9083A"/>
    <w:rsid w:val="0FC87E69"/>
    <w:rsid w:val="168505CD"/>
    <w:rsid w:val="18E707E4"/>
    <w:rsid w:val="4A0D7AF6"/>
    <w:rsid w:val="5EA37244"/>
    <w:rsid w:val="621457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uiPriority w:val="0"/>
    <w:pPr>
      <w:tabs>
        <w:tab w:val="right" w:leader="middleDot" w:pos="8411"/>
      </w:tabs>
      <w:overflowPunct w:val="0"/>
      <w:topLinePunct/>
      <w:ind w:firstLine="420" w:firstLineChars="200"/>
    </w:pPr>
  </w:style>
  <w:style w:type="paragraph" w:styleId="3">
    <w:name w:val="Plain Text"/>
    <w:basedOn w:val="1"/>
    <w:link w:val="9"/>
    <w:uiPriority w:val="0"/>
    <w:rPr>
      <w:rFonts w:ascii="宋体" w:hAnsi="Courier New"/>
      <w:szCs w:val="21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纯文本 Char"/>
    <w:link w:val="3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页眉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pow</Company>
  <Pages>7</Pages>
  <Words>4866</Words>
  <Characters>5286</Characters>
  <Lines>42</Lines>
  <Paragraphs>11</Paragraphs>
  <TotalTime>47</TotalTime>
  <ScaleCrop>false</ScaleCrop>
  <LinksUpToDate>false</LinksUpToDate>
  <CharactersWithSpaces>5692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2023-08-09T07:23:00Z</dcterms:created>
  <dc:creator>Windows 用户</dc:creator>
  <cp:lastModifiedBy>vertesyuan</cp:lastModifiedBy>
  <dcterms:modified xsi:type="dcterms:W3CDTF">2024-10-11T14:52:56Z</dcterms:modified>
  <dc:title>为了帮助广大考生复习备考，也应广大考生的要求，现提供我校自命题专业课的考试大纲供考生下载。考生在复习备考时，应全面复习，我校自命题专业课的考试大纲仅供参考。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B01F5702053A44DBB5FC9220851F2177_13</vt:lpwstr>
  </property>
</Properties>
</file>