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6C19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360" w:lineRule="auto"/>
        <w:ind w:firstLine="640" w:firstLineChars="200"/>
        <w:jc w:val="center"/>
        <w:textAlignment w:val="auto"/>
        <w:rPr>
          <w:rFonts w:hint="eastAsia" w:ascii="黑体" w:hAnsi="宋体" w:eastAsia="黑体"/>
          <w:szCs w:val="21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843</w:t>
      </w:r>
      <w:r>
        <w:rPr>
          <w:rFonts w:hint="eastAsia" w:ascii="黑体" w:hAnsi="宋体" w:eastAsia="黑体"/>
          <w:color w:val="000000"/>
          <w:sz w:val="32"/>
          <w:szCs w:val="32"/>
        </w:rPr>
        <w:t>-艺术设计作品赏析</w:t>
      </w:r>
    </w:p>
    <w:p w14:paraId="11AACA5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一、考试目的</w:t>
      </w:r>
    </w:p>
    <w:p w14:paraId="112E1D2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考试</w:t>
      </w:r>
      <w:r>
        <w:rPr>
          <w:rFonts w:hint="eastAsia" w:ascii="宋体" w:hAnsi="宋体"/>
          <w:szCs w:val="21"/>
        </w:rPr>
        <w:t>要</w:t>
      </w:r>
      <w:r>
        <w:rPr>
          <w:rFonts w:ascii="宋体" w:hAnsi="宋体"/>
          <w:szCs w:val="21"/>
        </w:rPr>
        <w:t>力求反映</w:t>
      </w:r>
      <w:r>
        <w:rPr>
          <w:rFonts w:hint="eastAsia" w:ascii="宋体" w:hAnsi="宋体"/>
          <w:szCs w:val="21"/>
        </w:rPr>
        <w:t>设计艺术学专业</w:t>
      </w:r>
      <w:r>
        <w:rPr>
          <w:rFonts w:ascii="宋体" w:hAnsi="宋体"/>
          <w:szCs w:val="21"/>
        </w:rPr>
        <w:t>硕士专业学位的特点，科学、公平、准确、规范地测评考生的基本素质和综合能力，以利用选拔具有发展潜力的优秀人才入学，为</w:t>
      </w:r>
      <w:r>
        <w:rPr>
          <w:rFonts w:hint="eastAsia" w:ascii="宋体" w:hAnsi="宋体"/>
          <w:szCs w:val="21"/>
        </w:rPr>
        <w:t>我国社会主义艺术设计产业的发展</w:t>
      </w:r>
      <w:r>
        <w:rPr>
          <w:rFonts w:ascii="宋体" w:hAnsi="宋体"/>
          <w:szCs w:val="21"/>
        </w:rPr>
        <w:t>培养具有</w:t>
      </w:r>
      <w:r>
        <w:rPr>
          <w:rFonts w:hint="eastAsia" w:ascii="宋体" w:hAnsi="宋体"/>
          <w:szCs w:val="21"/>
        </w:rPr>
        <w:t>良好的创意思维和设计实践</w:t>
      </w:r>
      <w:r>
        <w:rPr>
          <w:rFonts w:ascii="宋体" w:hAnsi="宋体"/>
          <w:szCs w:val="21"/>
        </w:rPr>
        <w:t>、具有较强</w:t>
      </w:r>
      <w:r>
        <w:rPr>
          <w:rFonts w:hint="eastAsia" w:ascii="宋体" w:hAnsi="宋体"/>
          <w:szCs w:val="21"/>
        </w:rPr>
        <w:t>设计理论</w:t>
      </w:r>
      <w:r>
        <w:rPr>
          <w:rFonts w:ascii="宋体" w:hAnsi="宋体"/>
          <w:szCs w:val="21"/>
        </w:rPr>
        <w:t>分析与解决</w:t>
      </w:r>
      <w:r>
        <w:rPr>
          <w:rFonts w:hint="eastAsia" w:ascii="宋体" w:hAnsi="宋体"/>
          <w:szCs w:val="21"/>
        </w:rPr>
        <w:t>艺术设计</w:t>
      </w:r>
      <w:r>
        <w:rPr>
          <w:rFonts w:ascii="宋体" w:hAnsi="宋体"/>
          <w:szCs w:val="21"/>
        </w:rPr>
        <w:t>实际问题能力的高层次、应用型、复合型的</w:t>
      </w:r>
      <w:r>
        <w:rPr>
          <w:rFonts w:hint="eastAsia" w:ascii="宋体" w:hAnsi="宋体"/>
          <w:szCs w:val="21"/>
        </w:rPr>
        <w:t>艺术设计</w:t>
      </w:r>
      <w:r>
        <w:rPr>
          <w:rFonts w:ascii="宋体" w:hAnsi="宋体"/>
          <w:szCs w:val="21"/>
        </w:rPr>
        <w:t>专业人才。</w:t>
      </w:r>
    </w:p>
    <w:p w14:paraId="56B1F06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color w:val="000000"/>
          <w:szCs w:val="21"/>
        </w:rPr>
      </w:pPr>
    </w:p>
    <w:p w14:paraId="2B1F21E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二、考试要求</w:t>
      </w:r>
    </w:p>
    <w:p w14:paraId="0956D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/>
        <w:textAlignment w:val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测试考生对</w:t>
      </w:r>
      <w:r>
        <w:rPr>
          <w:rFonts w:hint="eastAsia" w:ascii="宋体" w:hAnsi="宋体"/>
          <w:szCs w:val="21"/>
        </w:rPr>
        <w:t>工艺美术史和现代设计史中的基本概念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流派及代表作品的认知、理解和掌握情况</w:t>
      </w:r>
      <w:r>
        <w:rPr>
          <w:rFonts w:ascii="宋体" w:hAnsi="宋体"/>
          <w:szCs w:val="21"/>
        </w:rPr>
        <w:t>。</w:t>
      </w:r>
    </w:p>
    <w:p w14:paraId="3BEB78D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color w:val="000000"/>
          <w:szCs w:val="21"/>
        </w:rPr>
      </w:pPr>
    </w:p>
    <w:p w14:paraId="33514FA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三、考试内容</w:t>
      </w:r>
    </w:p>
    <w:p w14:paraId="2908B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 xml:space="preserve">. </w:t>
      </w:r>
      <w:r>
        <w:rPr>
          <w:rFonts w:hint="eastAsia" w:ascii="宋体" w:hAnsi="宋体"/>
          <w:szCs w:val="21"/>
        </w:rPr>
        <w:t>中国工艺美术史各个历史时期的代表性工艺美术作品</w:t>
      </w:r>
    </w:p>
    <w:p w14:paraId="7129C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szCs w:val="21"/>
        </w:rPr>
        <w:t>原始社会的工艺美术</w:t>
      </w:r>
    </w:p>
    <w:p w14:paraId="1388F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</w:t>
      </w:r>
      <w:r>
        <w:rPr>
          <w:rFonts w:hint="eastAsia" w:ascii="宋体" w:hAnsi="宋体"/>
          <w:szCs w:val="21"/>
        </w:rPr>
        <w:t>商代的工艺美术</w:t>
      </w:r>
    </w:p>
    <w:p w14:paraId="2D1E0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3）周代的工艺美术</w:t>
      </w:r>
    </w:p>
    <w:p w14:paraId="46797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4）春秋战国的工艺美术</w:t>
      </w:r>
    </w:p>
    <w:p w14:paraId="4827B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5）秦汉的工艺美术</w:t>
      </w:r>
    </w:p>
    <w:p w14:paraId="45E8F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6）六朝的工艺美术</w:t>
      </w:r>
    </w:p>
    <w:p w14:paraId="11862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7）隋唐的工艺美术</w:t>
      </w:r>
    </w:p>
    <w:p w14:paraId="66CF5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8）宋代的工艺美术</w:t>
      </w:r>
    </w:p>
    <w:p w14:paraId="64C39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9）元代的工艺美术</w:t>
      </w:r>
    </w:p>
    <w:p w14:paraId="6DB7A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10）明代的工艺美术</w:t>
      </w:r>
    </w:p>
    <w:p w14:paraId="1BF36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11）清代的工艺美术</w:t>
      </w:r>
    </w:p>
    <w:p w14:paraId="5D866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12）近代的工艺美术</w:t>
      </w:r>
    </w:p>
    <w:p w14:paraId="5F67C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13）新中国的工艺美术</w:t>
      </w:r>
    </w:p>
    <w:p w14:paraId="0B290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 xml:space="preserve">. </w:t>
      </w:r>
      <w:r>
        <w:rPr>
          <w:rFonts w:hint="eastAsia" w:ascii="宋体" w:hAnsi="宋体"/>
          <w:szCs w:val="21"/>
        </w:rPr>
        <w:t>外国工艺美术史各个历史时期的工艺美术作品</w:t>
      </w:r>
    </w:p>
    <w:p w14:paraId="24C40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1）原始社会工艺美术</w:t>
      </w:r>
    </w:p>
    <w:p w14:paraId="6FDD4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2）古埃及工艺美术</w:t>
      </w:r>
    </w:p>
    <w:p w14:paraId="2BD7F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3）古代两河流域工艺美术</w:t>
      </w:r>
    </w:p>
    <w:p w14:paraId="07474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4）古代波斯工艺美术</w:t>
      </w:r>
    </w:p>
    <w:p w14:paraId="31AFF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5）古印度工艺美术</w:t>
      </w:r>
    </w:p>
    <w:p w14:paraId="5C19D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6）古代希腊工艺美术</w:t>
      </w:r>
    </w:p>
    <w:p w14:paraId="141A6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7）古代罗马工艺美术</w:t>
      </w:r>
    </w:p>
    <w:p w14:paraId="1AF40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8）文艺复兴时期工艺美术</w:t>
      </w:r>
    </w:p>
    <w:p w14:paraId="48185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9）新古典主义时期工艺美术</w:t>
      </w:r>
    </w:p>
    <w:p w14:paraId="0A9AE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 xml:space="preserve">. </w:t>
      </w:r>
      <w:r>
        <w:rPr>
          <w:rFonts w:hint="eastAsia" w:ascii="宋体" w:hAnsi="宋体"/>
          <w:szCs w:val="21"/>
        </w:rPr>
        <w:t>世界现代设计史中各个历史时期的艺术设计作品</w:t>
      </w:r>
    </w:p>
    <w:p w14:paraId="0C323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1）工艺美术运动</w:t>
      </w:r>
    </w:p>
    <w:p w14:paraId="53AD6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2）新艺术运动</w:t>
      </w:r>
    </w:p>
    <w:p w14:paraId="79D20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3）装饰艺术运动</w:t>
      </w:r>
    </w:p>
    <w:p w14:paraId="4837F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4）现代主义设计</w:t>
      </w:r>
    </w:p>
    <w:p w14:paraId="414A1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5）包豪斯</w:t>
      </w:r>
    </w:p>
    <w:p w14:paraId="6E9B8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6）工业设计</w:t>
      </w:r>
    </w:p>
    <w:p w14:paraId="43864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7）国际主义风格</w:t>
      </w:r>
    </w:p>
    <w:p w14:paraId="65E2E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8）斯坎的纳维亚国家的现代设计</w:t>
      </w:r>
    </w:p>
    <w:p w14:paraId="6CED5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9）日本的现代设计</w:t>
      </w:r>
    </w:p>
    <w:p w14:paraId="204F0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10）意大利的现代设计</w:t>
      </w:r>
    </w:p>
    <w:p w14:paraId="3D79E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11）英国和法国的现代设计</w:t>
      </w:r>
    </w:p>
    <w:p w14:paraId="19024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12）德国的现代设计</w:t>
      </w:r>
    </w:p>
    <w:p w14:paraId="1E991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13）荷兰的现代设计</w:t>
      </w:r>
    </w:p>
    <w:p w14:paraId="74F3D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14）西班牙的现代设计</w:t>
      </w:r>
    </w:p>
    <w:p w14:paraId="40EA5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15）瑞士的现代设计</w:t>
      </w:r>
    </w:p>
    <w:p w14:paraId="5083D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16）美国的现代设计</w:t>
      </w:r>
    </w:p>
    <w:p w14:paraId="32923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17）后现代主义设计</w:t>
      </w:r>
    </w:p>
    <w:p w14:paraId="2B3A2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18）新设计风格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3003D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 w14:paraId="4ECF194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333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349D1C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D25CA3"/>
    <w:rsid w:val="00004ACB"/>
    <w:rsid w:val="00043B98"/>
    <w:rsid w:val="00062390"/>
    <w:rsid w:val="00065115"/>
    <w:rsid w:val="000748F3"/>
    <w:rsid w:val="000C1A64"/>
    <w:rsid w:val="000E5AC0"/>
    <w:rsid w:val="00114EAD"/>
    <w:rsid w:val="00162C34"/>
    <w:rsid w:val="00193A7B"/>
    <w:rsid w:val="001A4FF1"/>
    <w:rsid w:val="001C01F0"/>
    <w:rsid w:val="001D1839"/>
    <w:rsid w:val="001E206B"/>
    <w:rsid w:val="002361CD"/>
    <w:rsid w:val="002A647A"/>
    <w:rsid w:val="003004B4"/>
    <w:rsid w:val="00304447"/>
    <w:rsid w:val="00304BB7"/>
    <w:rsid w:val="00317472"/>
    <w:rsid w:val="003233E4"/>
    <w:rsid w:val="003559D3"/>
    <w:rsid w:val="00385B55"/>
    <w:rsid w:val="00385D91"/>
    <w:rsid w:val="003A1C9B"/>
    <w:rsid w:val="003A72FD"/>
    <w:rsid w:val="003B7E88"/>
    <w:rsid w:val="003E3B66"/>
    <w:rsid w:val="003F2F69"/>
    <w:rsid w:val="00426F88"/>
    <w:rsid w:val="00445420"/>
    <w:rsid w:val="00480666"/>
    <w:rsid w:val="00487251"/>
    <w:rsid w:val="00496BD5"/>
    <w:rsid w:val="004A0592"/>
    <w:rsid w:val="004E27DB"/>
    <w:rsid w:val="00517F01"/>
    <w:rsid w:val="00523584"/>
    <w:rsid w:val="0053637E"/>
    <w:rsid w:val="00582E6A"/>
    <w:rsid w:val="005B0018"/>
    <w:rsid w:val="005C01FF"/>
    <w:rsid w:val="005D5251"/>
    <w:rsid w:val="00641758"/>
    <w:rsid w:val="00642EA5"/>
    <w:rsid w:val="0064771B"/>
    <w:rsid w:val="0068516C"/>
    <w:rsid w:val="006F5AFC"/>
    <w:rsid w:val="0070505F"/>
    <w:rsid w:val="00705306"/>
    <w:rsid w:val="00705F61"/>
    <w:rsid w:val="007665CD"/>
    <w:rsid w:val="007A1CE4"/>
    <w:rsid w:val="008146F0"/>
    <w:rsid w:val="008215F1"/>
    <w:rsid w:val="0083313D"/>
    <w:rsid w:val="0083555C"/>
    <w:rsid w:val="0083580E"/>
    <w:rsid w:val="00835D06"/>
    <w:rsid w:val="00835EF1"/>
    <w:rsid w:val="00861FF1"/>
    <w:rsid w:val="00864FC3"/>
    <w:rsid w:val="00887FE6"/>
    <w:rsid w:val="008E5969"/>
    <w:rsid w:val="00917119"/>
    <w:rsid w:val="00922CA5"/>
    <w:rsid w:val="00927DEB"/>
    <w:rsid w:val="0094721B"/>
    <w:rsid w:val="009535F9"/>
    <w:rsid w:val="00972208"/>
    <w:rsid w:val="0098591B"/>
    <w:rsid w:val="00987C7E"/>
    <w:rsid w:val="00994EB5"/>
    <w:rsid w:val="009969EA"/>
    <w:rsid w:val="009A0C1A"/>
    <w:rsid w:val="009C02AF"/>
    <w:rsid w:val="009F1A95"/>
    <w:rsid w:val="009F5BAE"/>
    <w:rsid w:val="00AB1A06"/>
    <w:rsid w:val="00AB1BD2"/>
    <w:rsid w:val="00AC00B0"/>
    <w:rsid w:val="00AC1031"/>
    <w:rsid w:val="00AC47F0"/>
    <w:rsid w:val="00AD78A3"/>
    <w:rsid w:val="00AF4B78"/>
    <w:rsid w:val="00B25519"/>
    <w:rsid w:val="00B25ED8"/>
    <w:rsid w:val="00B83084"/>
    <w:rsid w:val="00B87867"/>
    <w:rsid w:val="00BC5225"/>
    <w:rsid w:val="00C06C9D"/>
    <w:rsid w:val="00C34E34"/>
    <w:rsid w:val="00C538C7"/>
    <w:rsid w:val="00C6293F"/>
    <w:rsid w:val="00C76C69"/>
    <w:rsid w:val="00CA277F"/>
    <w:rsid w:val="00CB44DD"/>
    <w:rsid w:val="00D25CA3"/>
    <w:rsid w:val="00D53DB4"/>
    <w:rsid w:val="00D666AD"/>
    <w:rsid w:val="00D72610"/>
    <w:rsid w:val="00D74C1F"/>
    <w:rsid w:val="00DB2F02"/>
    <w:rsid w:val="00E13878"/>
    <w:rsid w:val="00E2459B"/>
    <w:rsid w:val="00EC7D89"/>
    <w:rsid w:val="00ED0DDF"/>
    <w:rsid w:val="00EE4CC3"/>
    <w:rsid w:val="00F321C3"/>
    <w:rsid w:val="00F623D5"/>
    <w:rsid w:val="00F6253B"/>
    <w:rsid w:val="00F75B5C"/>
    <w:rsid w:val="00FA0AB8"/>
    <w:rsid w:val="00FB514D"/>
    <w:rsid w:val="00FF614E"/>
    <w:rsid w:val="107277D0"/>
    <w:rsid w:val="10EE362A"/>
    <w:rsid w:val="46307912"/>
    <w:rsid w:val="5E3A2003"/>
    <w:rsid w:val="79937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paragraph" w:styleId="8">
    <w:name w:val="No Spacing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659</Words>
  <Characters>678</Characters>
  <Lines>5</Lines>
  <Paragraphs>1</Paragraphs>
  <TotalTime>0</TotalTime>
  <ScaleCrop>false</ScaleCrop>
  <LinksUpToDate>false</LinksUpToDate>
  <CharactersWithSpaces>681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2011-07-14T10:41:00Z</dcterms:created>
  <dc:creator>山东大学研究生招生办公室; imac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2024-10-11T01:00:44Z</dcterms:modified>
  <dc:title>全国会计硕士专业学位教育指导委员会秘书处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8B66B13BC06A46B48B7A5DCA6B53B154_13</vt:lpwstr>
  </property>
</Properties>
</file>