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8C230">
      <w:pPr>
        <w:spacing w:line="300" w:lineRule="auto"/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武汉工程大学202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sz w:val="32"/>
          <w:szCs w:val="32"/>
        </w:rPr>
        <w:t>年硕士研究生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招生</w:t>
      </w:r>
      <w:r>
        <w:rPr>
          <w:rFonts w:hint="eastAsia" w:ascii="黑体" w:eastAsia="黑体"/>
          <w:b/>
          <w:sz w:val="32"/>
          <w:szCs w:val="32"/>
        </w:rPr>
        <w:t>考试</w:t>
      </w:r>
    </w:p>
    <w:p w14:paraId="21C16378">
      <w:pPr>
        <w:spacing w:after="194" w:afterLines="50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《金融学综合》考试大纲</w:t>
      </w:r>
    </w:p>
    <w:p w14:paraId="1286F8C4">
      <w:pPr>
        <w:snapToGrid w:val="0"/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一、适用专业：金融硕士</w:t>
      </w:r>
    </w:p>
    <w:p w14:paraId="6BDF7844">
      <w:pPr>
        <w:snapToGrid w:val="0"/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二、考核要求</w:t>
      </w:r>
    </w:p>
    <w:p w14:paraId="3947AFC5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测试考生对于与经济学和金融学相关的基本概念、基础理论的掌握和运用能力。</w:t>
      </w:r>
    </w:p>
    <w:p w14:paraId="4A8958F2"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三、考试时间：</w:t>
      </w:r>
      <w:r>
        <w:rPr>
          <w:rFonts w:ascii="宋体" w:hAnsi="宋体"/>
          <w:sz w:val="24"/>
        </w:rPr>
        <w:t>180</w:t>
      </w:r>
      <w:r>
        <w:rPr>
          <w:rFonts w:hint="eastAsia" w:ascii="宋体" w:hAnsi="宋体"/>
          <w:sz w:val="24"/>
        </w:rPr>
        <w:t>分钟</w:t>
      </w:r>
    </w:p>
    <w:p w14:paraId="47522185"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四、考试形式：</w:t>
      </w:r>
      <w:r>
        <w:rPr>
          <w:rFonts w:hint="eastAsia" w:ascii="宋体" w:hAnsi="宋体"/>
          <w:sz w:val="24"/>
        </w:rPr>
        <w:t>闭卷、笔试</w:t>
      </w:r>
    </w:p>
    <w:p w14:paraId="30C65B12">
      <w:pPr>
        <w:snapToGrid w:val="0"/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五、考试题型及分值</w:t>
      </w:r>
    </w:p>
    <w:p w14:paraId="7DB235E3">
      <w:pPr>
        <w:snapToGrid w:val="0"/>
        <w:spacing w:line="360" w:lineRule="auto"/>
        <w:ind w:firstLine="53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本科目满分</w:t>
      </w:r>
      <w:r>
        <w:rPr>
          <w:rFonts w:ascii="宋体" w:hAnsi="宋体"/>
          <w:sz w:val="24"/>
        </w:rPr>
        <w:t>150</w:t>
      </w:r>
      <w:r>
        <w:rPr>
          <w:rFonts w:hint="eastAsia" w:ascii="宋体" w:hAnsi="宋体"/>
          <w:sz w:val="24"/>
        </w:rPr>
        <w:t>分，其中经济学部分9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分，金融学部分6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分。</w:t>
      </w:r>
    </w:p>
    <w:p w14:paraId="2258405A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1．名词解释 30分；</w:t>
      </w:r>
    </w:p>
    <w:p w14:paraId="43E8EC22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2．简述题 60分；</w:t>
      </w:r>
    </w:p>
    <w:p w14:paraId="117DD3F6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3．论述题 60分。</w:t>
      </w:r>
    </w:p>
    <w:p w14:paraId="4544156E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总计150分</w:t>
      </w:r>
    </w:p>
    <w:p w14:paraId="5A459BDF">
      <w:pPr>
        <w:snapToGrid w:val="0"/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六、参考教材</w:t>
      </w:r>
    </w:p>
    <w:p w14:paraId="46C62976">
      <w:pPr>
        <w:snapToGrid w:val="0"/>
        <w:spacing w:line="360" w:lineRule="auto"/>
        <w:ind w:firstLine="524" w:firstLineChars="19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高鸿业主编《西方经济学》（微观部分）第五版，中国人民大学出版社，2011年。</w:t>
      </w:r>
    </w:p>
    <w:p w14:paraId="3729881E">
      <w:pPr>
        <w:snapToGrid w:val="0"/>
        <w:spacing w:line="360" w:lineRule="auto"/>
        <w:ind w:firstLine="524" w:firstLineChars="19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韩可卫、冯兵主编《微观经济学》，中国人民大学出版社，2</w:t>
      </w:r>
      <w:r>
        <w:rPr>
          <w:rFonts w:ascii="宋体" w:hAnsi="宋体"/>
          <w:sz w:val="24"/>
        </w:rPr>
        <w:t>014</w:t>
      </w:r>
      <w:r>
        <w:rPr>
          <w:rFonts w:hint="eastAsia" w:ascii="宋体" w:hAnsi="宋体"/>
          <w:sz w:val="24"/>
        </w:rPr>
        <w:t>年。</w:t>
      </w:r>
    </w:p>
    <w:p w14:paraId="0C3138A1">
      <w:pPr>
        <w:snapToGrid w:val="0"/>
        <w:spacing w:line="360" w:lineRule="auto"/>
        <w:ind w:firstLine="524" w:firstLineChars="196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黄达、张杰主编《金融学》第四版，中国人民大学出版社，2</w:t>
      </w:r>
      <w:r>
        <w:rPr>
          <w:rFonts w:ascii="宋体" w:hAnsi="宋体"/>
          <w:sz w:val="24"/>
        </w:rPr>
        <w:t>017</w:t>
      </w:r>
      <w:r>
        <w:rPr>
          <w:rFonts w:hint="eastAsia" w:ascii="宋体" w:hAnsi="宋体"/>
          <w:sz w:val="24"/>
        </w:rPr>
        <w:t>年。</w:t>
      </w:r>
    </w:p>
    <w:p w14:paraId="689EE5AA">
      <w:pPr>
        <w:snapToGrid w:val="0"/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七、考试内容和要求</w:t>
      </w:r>
    </w:p>
    <w:p w14:paraId="306E06E0">
      <w:pPr>
        <w:snapToGrid w:val="0"/>
        <w:spacing w:line="360" w:lineRule="auto"/>
        <w:jc w:val="center"/>
        <w:rPr>
          <w:rFonts w:hint="eastAsia"/>
          <w:b/>
          <w:sz w:val="24"/>
        </w:rPr>
      </w:pPr>
      <w:r>
        <w:rPr>
          <w:rFonts w:hint="eastAsia" w:ascii="宋体" w:hAnsi="宋体"/>
          <w:b/>
          <w:sz w:val="24"/>
        </w:rPr>
        <w:t>第一部分 经济学</w:t>
      </w:r>
    </w:p>
    <w:p w14:paraId="057F9C01">
      <w:pPr>
        <w:spacing w:line="360" w:lineRule="auto"/>
        <w:outlineLvl w:val="2"/>
        <w:rPr>
          <w:rFonts w:hint="eastAsia"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（一）西方经济学的研究对象和研究方法</w:t>
      </w:r>
    </w:p>
    <w:p w14:paraId="60ACCE7A">
      <w:pPr>
        <w:snapToGrid w:val="0"/>
        <w:spacing w:line="360" w:lineRule="auto"/>
        <w:ind w:firstLine="53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1．西方经济学的研究对象</w:t>
      </w:r>
    </w:p>
    <w:p w14:paraId="1F915B08">
      <w:pPr>
        <w:snapToGrid w:val="0"/>
        <w:spacing w:line="360" w:lineRule="auto"/>
        <w:ind w:firstLine="53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当代主要的经济问题；经济学的研究对象；西方经济学企图解决的两个问题。</w:t>
      </w:r>
    </w:p>
    <w:p w14:paraId="6EAC2ADD">
      <w:pPr>
        <w:snapToGrid w:val="0"/>
        <w:spacing w:line="360" w:lineRule="auto"/>
        <w:ind w:firstLine="53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2．微观经济学与宏观经济学</w:t>
      </w:r>
    </w:p>
    <w:p w14:paraId="72DDF9D8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微观经济学及其内容；宏观经济学及其内容；微观经济学与宏观经济学的关系。</w:t>
      </w:r>
    </w:p>
    <w:p w14:paraId="2F49B58F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3．西方经济学的研究方法</w:t>
      </w:r>
    </w:p>
    <w:p w14:paraId="01592A91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实证经济学与规范经济学的定义；实证分析方法；实证分析工具。</w:t>
      </w:r>
    </w:p>
    <w:p w14:paraId="20DF9383">
      <w:pPr>
        <w:spacing w:line="360" w:lineRule="auto"/>
        <w:outlineLvl w:val="2"/>
        <w:rPr>
          <w:rFonts w:hint="eastAsia" w:ascii="宋体" w:hAnsi="宋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（二）均衡价格理论</w:t>
      </w:r>
    </w:p>
    <w:p w14:paraId="4E61AE00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1．需求理论</w:t>
      </w:r>
    </w:p>
    <w:p w14:paraId="18BC07DE">
      <w:pPr>
        <w:snapToGrid w:val="0"/>
        <w:spacing w:line="360" w:lineRule="auto"/>
        <w:ind w:firstLine="53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需求、需求表、需求曲线；影响需求的因素与需求函数；需求定理；需求量的变动与需求的变动。</w:t>
      </w:r>
    </w:p>
    <w:p w14:paraId="51279124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2．供给理论</w:t>
      </w:r>
    </w:p>
    <w:p w14:paraId="6EE9832B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供给、供给表、供给曲线；影响供给的因素与供给函数；供给定理；供给量的变动与供给的变动。</w:t>
      </w:r>
    </w:p>
    <w:p w14:paraId="50DFD796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3．均衡价格</w:t>
      </w:r>
    </w:p>
    <w:p w14:paraId="54EC97D2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均衡价格的定义；均衡价格的形成；需求和供给变动对均衡价格的影响；供求定理；支持价格；限制价格。</w:t>
      </w:r>
      <w:r>
        <w:rPr>
          <w:rFonts w:ascii="宋体" w:hAnsi="宋体"/>
          <w:sz w:val="24"/>
        </w:rPr>
        <w:t> </w:t>
      </w:r>
    </w:p>
    <w:p w14:paraId="0A042AFD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4．需求弹性和供给弹性</w:t>
      </w:r>
    </w:p>
    <w:p w14:paraId="50C441F0">
      <w:pPr>
        <w:snapToGrid w:val="0"/>
        <w:spacing w:line="360" w:lineRule="auto"/>
        <w:ind w:firstLine="536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sz w:val="24"/>
        </w:rPr>
        <w:t>需求的价格弹性及其影响因素；需求的收入弹性；需求的交叉弹性；供给弹性；</w:t>
      </w:r>
      <w:r>
        <w:rPr>
          <w:rFonts w:hint="eastAsia" w:ascii="宋体" w:hAnsi="宋体"/>
          <w:color w:val="000000"/>
          <w:sz w:val="24"/>
        </w:rPr>
        <w:t>需求的价格弹性与总收益的关系；需求弹性理论的应用。</w:t>
      </w:r>
    </w:p>
    <w:p w14:paraId="48CA9083">
      <w:pPr>
        <w:spacing w:line="360" w:lineRule="auto"/>
        <w:outlineLvl w:val="2"/>
        <w:rPr>
          <w:rFonts w:hint="eastAsia" w:ascii="宋体" w:hAnsi="宋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（三）效用理论</w:t>
      </w:r>
    </w:p>
    <w:p w14:paraId="527129A0">
      <w:pPr>
        <w:snapToGrid w:val="0"/>
        <w:spacing w:line="360" w:lineRule="auto"/>
        <w:ind w:firstLine="53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1．效用</w:t>
      </w:r>
    </w:p>
    <w:p w14:paraId="606495E3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效用的概念；基数效用与序数效用；总效用</w:t>
      </w:r>
      <w:r>
        <w:rPr>
          <w:rFonts w:ascii="宋体" w:hAnsi="宋体"/>
          <w:sz w:val="24"/>
        </w:rPr>
        <w:t>TU</w:t>
      </w:r>
      <w:r>
        <w:rPr>
          <w:rFonts w:hint="eastAsia" w:ascii="宋体" w:hAnsi="宋体"/>
          <w:sz w:val="24"/>
        </w:rPr>
        <w:t>与边际效用</w:t>
      </w:r>
      <w:r>
        <w:rPr>
          <w:rFonts w:ascii="宋体" w:hAnsi="宋体"/>
          <w:sz w:val="24"/>
        </w:rPr>
        <w:t>MU</w:t>
      </w:r>
      <w:r>
        <w:rPr>
          <w:rFonts w:hint="eastAsia" w:ascii="宋体" w:hAnsi="宋体"/>
          <w:sz w:val="24"/>
        </w:rPr>
        <w:t>；边际效用递减规律；消费者均衡；消费者剩余。</w:t>
      </w:r>
    </w:p>
    <w:p w14:paraId="09E6D5FA">
      <w:pPr>
        <w:snapToGrid w:val="0"/>
        <w:spacing w:line="360" w:lineRule="auto"/>
        <w:ind w:firstLine="53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2．无差异曲线分析和预算线</w:t>
      </w:r>
    </w:p>
    <w:p w14:paraId="45EB4343">
      <w:pPr>
        <w:snapToGrid w:val="0"/>
        <w:spacing w:line="360" w:lineRule="auto"/>
        <w:ind w:firstLine="53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消费者偏好；无差异曲线及其特征；商品的边际替代率；预算线；消费者均衡的实现。</w:t>
      </w:r>
    </w:p>
    <w:p w14:paraId="5D942334">
      <w:pPr>
        <w:snapToGrid w:val="0"/>
        <w:spacing w:line="360" w:lineRule="auto"/>
        <w:ind w:firstLine="53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3．价格和收入变化对消费者均衡的影响</w:t>
      </w:r>
    </w:p>
    <w:p w14:paraId="3595CAD3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价格变化对预算线的影响；价格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</w:rPr>
        <w:t>消费曲线；消费者的需求曲线；收入变化对预算线的影响；收入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</w:rPr>
        <w:t>消费曲线；恩格尔曲线。</w:t>
      </w:r>
    </w:p>
    <w:p w14:paraId="6193561D">
      <w:pPr>
        <w:snapToGrid w:val="0"/>
        <w:spacing w:line="360" w:lineRule="auto"/>
        <w:ind w:firstLine="53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．替代效应与收入效应</w:t>
      </w:r>
    </w:p>
    <w:p w14:paraId="44AB5CDC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替代效应与收入效应的含义；正常物品的替代效应和收入效应；低档物品的替代效应和收入效应。</w:t>
      </w:r>
    </w:p>
    <w:p w14:paraId="76564D97">
      <w:pPr>
        <w:spacing w:line="360" w:lineRule="auto"/>
        <w:outlineLvl w:val="2"/>
        <w:rPr>
          <w:rFonts w:hint="eastAsia" w:ascii="宋体" w:hAnsi="宋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（四）生产理论</w:t>
      </w:r>
    </w:p>
    <w:p w14:paraId="1D3355EB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1．厂商</w:t>
      </w:r>
    </w:p>
    <w:p w14:paraId="1D245C7C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厂商的组织形式；企业的本质；厂商的目标。</w:t>
      </w:r>
    </w:p>
    <w:p w14:paraId="5955874D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2．生产和生产函数</w:t>
      </w:r>
    </w:p>
    <w:p w14:paraId="7E3494E1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生产与生产要素；生产函数；技术系数。</w:t>
      </w:r>
    </w:p>
    <w:p w14:paraId="16C9BD61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3．一种可变生产要素的生产函数</w:t>
      </w:r>
    </w:p>
    <w:p w14:paraId="432EE2C8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总产量、平均产量和边际产量及其相互关系；</w:t>
      </w:r>
      <w:r>
        <w:rPr>
          <w:rFonts w:hint="eastAsia" w:ascii="宋体" w:hAnsi="宋体"/>
          <w:color w:val="000000"/>
          <w:sz w:val="24"/>
        </w:rPr>
        <w:t>TP曲线，AP曲线，MP曲线的形状；</w:t>
      </w:r>
      <w:r>
        <w:rPr>
          <w:rFonts w:hint="eastAsia" w:ascii="宋体" w:hAnsi="宋体"/>
          <w:sz w:val="24"/>
        </w:rPr>
        <w:t>边际</w:t>
      </w:r>
      <w:r>
        <w:rPr>
          <w:rFonts w:hint="eastAsia" w:ascii="宋体" w:hAnsi="宋体"/>
          <w:color w:val="000000"/>
          <w:sz w:val="24"/>
        </w:rPr>
        <w:t>报酬</w:t>
      </w:r>
      <w:r>
        <w:rPr>
          <w:rFonts w:hint="eastAsia" w:ascii="宋体" w:hAnsi="宋体"/>
          <w:sz w:val="24"/>
        </w:rPr>
        <w:t>递减规律；生产的三个阶段；生产的合理投入区。</w:t>
      </w:r>
    </w:p>
    <w:p w14:paraId="5F74AC5F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4．两种可变生产要素的生产函数</w:t>
      </w:r>
    </w:p>
    <w:p w14:paraId="711D051A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等产量曲线与特征；边际技术替代率；边际技术替代率递减规律；生产经济区域；等成本曲线。</w:t>
      </w:r>
    </w:p>
    <w:p w14:paraId="1B2924DF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5．生产要素的最优投入组合</w:t>
      </w:r>
    </w:p>
    <w:p w14:paraId="687F341F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等成本线；要素的最优投入组合；生产扩张线；生产要素的价格变化与替代弹性。</w:t>
      </w:r>
    </w:p>
    <w:p w14:paraId="497574A6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6．规模报酬</w:t>
      </w:r>
    </w:p>
    <w:p w14:paraId="1F858241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规模报酬的三种情况；内在经济与外在经济。</w:t>
      </w:r>
    </w:p>
    <w:p w14:paraId="0681B6B3">
      <w:pPr>
        <w:spacing w:line="360" w:lineRule="auto"/>
        <w:outlineLvl w:val="2"/>
        <w:rPr>
          <w:rFonts w:hint="eastAsia" w:ascii="宋体" w:hAnsi="宋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（五）成本理论</w:t>
      </w:r>
    </w:p>
    <w:p w14:paraId="0F284F82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1．成本概念</w:t>
      </w:r>
    </w:p>
    <w:p w14:paraId="5E1A2DC6">
      <w:pPr>
        <w:snapToGrid w:val="0"/>
        <w:spacing w:line="360" w:lineRule="auto"/>
        <w:ind w:firstLine="53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机会成本；显性成本与隐性成本；利润。</w:t>
      </w:r>
    </w:p>
    <w:p w14:paraId="7806D692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2．短期成本分析</w:t>
      </w:r>
    </w:p>
    <w:p w14:paraId="233F9019">
      <w:pPr>
        <w:snapToGrid w:val="0"/>
        <w:spacing w:line="360" w:lineRule="auto"/>
        <w:ind w:firstLine="53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短期成本的分类、短期成本曲线及其变动的决定因素；短期总产量曲线与短期总成本曲线的关系。</w:t>
      </w:r>
    </w:p>
    <w:p w14:paraId="7CCF0C7E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3．长期成本分析</w:t>
      </w:r>
    </w:p>
    <w:p w14:paraId="7B349C2C">
      <w:pPr>
        <w:snapToGrid w:val="0"/>
        <w:spacing w:line="360" w:lineRule="auto"/>
        <w:ind w:firstLine="524" w:firstLineChars="196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长期总成本函数和长期总成本曲线；长期平均成本曲线</w:t>
      </w:r>
      <w:r>
        <w:rPr>
          <w:rFonts w:ascii="宋体" w:hAnsi="宋体"/>
          <w:sz w:val="24"/>
        </w:rPr>
        <w:t xml:space="preserve"> LAC</w:t>
      </w:r>
      <w:r>
        <w:rPr>
          <w:rFonts w:hint="eastAsia" w:ascii="宋体" w:hAnsi="宋体"/>
          <w:sz w:val="24"/>
        </w:rPr>
        <w:t>；长期边际成本曲线</w:t>
      </w:r>
      <w:r>
        <w:rPr>
          <w:rFonts w:ascii="宋体" w:hAnsi="宋体"/>
          <w:sz w:val="24"/>
        </w:rPr>
        <w:t>LMC</w:t>
      </w:r>
      <w:r>
        <w:rPr>
          <w:rFonts w:hint="eastAsia" w:ascii="宋体" w:hAnsi="宋体"/>
          <w:sz w:val="24"/>
        </w:rPr>
        <w:t>。</w:t>
      </w:r>
    </w:p>
    <w:p w14:paraId="3DE7F144">
      <w:pPr>
        <w:spacing w:line="360" w:lineRule="auto"/>
        <w:outlineLvl w:val="2"/>
        <w:rPr>
          <w:rFonts w:hint="eastAsia" w:ascii="宋体" w:hAnsi="宋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（六）市场结构理论</w:t>
      </w:r>
    </w:p>
    <w:p w14:paraId="2934719A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1．完全竞争市场</w:t>
      </w:r>
    </w:p>
    <w:p w14:paraId="0D0FCF7B">
      <w:pPr>
        <w:snapToGrid w:val="0"/>
        <w:spacing w:line="360" w:lineRule="auto"/>
        <w:ind w:firstLine="53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完全竞争市场的特征及条件；完全竞争厂商的需求曲线及收益曲线；完全竞争厂商的短期均衡和长期均衡；生产者剩余。</w:t>
      </w:r>
    </w:p>
    <w:p w14:paraId="6F439E70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2．完全垄断市场</w:t>
      </w:r>
    </w:p>
    <w:p w14:paraId="01243FCD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完全垄断市场的特征和形成原因；完全垄断厂商的需求曲线及收益曲线；完全垄断厂商的短期均衡；完全垄断厂商的长期均衡；价格歧视。</w:t>
      </w:r>
    </w:p>
    <w:p w14:paraId="04A936B0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3．垄断竞争</w:t>
      </w:r>
    </w:p>
    <w:p w14:paraId="5FA3EBE6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垄断竞争市场的特征及条件；垄断竞争厂商的需求曲线；垄断竞争厂商的短期均衡和长期均衡。</w:t>
      </w:r>
    </w:p>
    <w:p w14:paraId="79427927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4．寡头市场</w:t>
      </w:r>
    </w:p>
    <w:p w14:paraId="7E1A8752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寡头市场的含义和特征；古诺模型、斯塔克伯格模型、价格领导模型、斯威齐模型。</w:t>
      </w:r>
    </w:p>
    <w:p w14:paraId="58B04CEC">
      <w:pPr>
        <w:spacing w:line="360" w:lineRule="auto"/>
        <w:outlineLvl w:val="2"/>
        <w:rPr>
          <w:rFonts w:hint="eastAsia" w:ascii="宋体" w:hAnsi="宋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（七）生产要素价格的决定</w:t>
      </w:r>
    </w:p>
    <w:p w14:paraId="423B7849">
      <w:pPr>
        <w:snapToGrid w:val="0"/>
        <w:spacing w:line="360" w:lineRule="auto"/>
        <w:ind w:firstLine="53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1．完全竞争厂商使用生产要素的原则</w:t>
      </w:r>
    </w:p>
    <w:p w14:paraId="652BA9D4">
      <w:pPr>
        <w:snapToGrid w:val="0"/>
        <w:spacing w:line="360" w:lineRule="auto"/>
        <w:ind w:firstLine="53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引致需求；完全竞争厂商使用生产要素的原则。</w:t>
      </w:r>
    </w:p>
    <w:p w14:paraId="40DA1222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2．生产要素价格决定的需求方面</w:t>
      </w:r>
    </w:p>
    <w:p w14:paraId="3D137A4C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完全竞争厂商对生产要素的需求曲线；从厂商的需求曲线到市场的需求曲线。</w:t>
      </w:r>
    </w:p>
    <w:p w14:paraId="122411A8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3．生产要素价格决定的需求方面</w:t>
      </w:r>
    </w:p>
    <w:p w14:paraId="3CFF3F85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要素供给原则；劳动的供给曲线和工资率的决定；土地的供给曲线和地租的决定；资本的供给曲线和利息的决定。</w:t>
      </w:r>
    </w:p>
    <w:p w14:paraId="6D4542A2">
      <w:pPr>
        <w:snapToGrid w:val="0"/>
        <w:spacing w:line="360" w:lineRule="auto"/>
        <w:ind w:firstLine="536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4．洛沦兹曲线与基尼系数</w:t>
      </w:r>
    </w:p>
    <w:p w14:paraId="02F0DA3C">
      <w:pPr>
        <w:snapToGrid w:val="0"/>
        <w:spacing w:line="360" w:lineRule="auto"/>
        <w:rPr>
          <w:rFonts w:hint="eastAsia" w:ascii="黑体" w:hAnsi="宋体" w:eastAsia="黑体"/>
          <w:b/>
          <w:bCs/>
          <w:color w:val="000000"/>
          <w:sz w:val="24"/>
        </w:rPr>
      </w:pPr>
      <w:r>
        <w:rPr>
          <w:rFonts w:hint="eastAsia" w:ascii="黑体" w:hAnsi="宋体" w:eastAsia="黑体"/>
          <w:b/>
          <w:bCs/>
          <w:sz w:val="24"/>
        </w:rPr>
        <w:t>（八）</w:t>
      </w:r>
      <w:r>
        <w:rPr>
          <w:rFonts w:hint="eastAsia" w:ascii="黑体" w:hAnsi="宋体" w:eastAsia="黑体"/>
          <w:b/>
          <w:bCs/>
          <w:color w:val="000000"/>
          <w:sz w:val="24"/>
        </w:rPr>
        <w:t>一般均衡和福利经济学</w:t>
      </w:r>
    </w:p>
    <w:p w14:paraId="4A602005">
      <w:pPr>
        <w:snapToGrid w:val="0"/>
        <w:spacing w:line="360" w:lineRule="auto"/>
        <w:ind w:firstLine="53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1．一般均衡</w:t>
      </w:r>
    </w:p>
    <w:p w14:paraId="2E979AAC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局部均衡与一般均衡；一般均衡理论。</w:t>
      </w:r>
    </w:p>
    <w:p w14:paraId="5A2D4F26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2．经济效率</w:t>
      </w:r>
    </w:p>
    <w:p w14:paraId="2D16E288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判断经济效率的标准；帕累托最优状态。</w:t>
      </w:r>
    </w:p>
    <w:p w14:paraId="42D3DF31">
      <w:pPr>
        <w:snapToGrid w:val="0"/>
        <w:spacing w:line="360" w:lineRule="auto"/>
        <w:ind w:firstLine="53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3．帕累托最优条件</w:t>
      </w:r>
    </w:p>
    <w:p w14:paraId="05140333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交换的帕累托最优条件；生产的帕累托最优条件；交换和生产的帕累托最有条件；效率与公平。</w:t>
      </w:r>
    </w:p>
    <w:p w14:paraId="4D79C5C5">
      <w:pPr>
        <w:snapToGrid w:val="0"/>
        <w:spacing w:line="360" w:lineRule="auto"/>
        <w:rPr>
          <w:rFonts w:hint="eastAsia" w:ascii="黑体" w:hAnsi="宋体" w:eastAsia="黑体"/>
          <w:b/>
          <w:bCs/>
          <w:sz w:val="24"/>
        </w:rPr>
      </w:pPr>
      <w:r>
        <w:rPr>
          <w:rFonts w:hint="eastAsia" w:ascii="黑体" w:hAnsi="宋体" w:eastAsia="黑体"/>
          <w:b/>
          <w:bCs/>
          <w:sz w:val="24"/>
        </w:rPr>
        <w:t>（九）市场失灵和微观经济政策</w:t>
      </w:r>
    </w:p>
    <w:p w14:paraId="639E3BB7">
      <w:pPr>
        <w:snapToGrid w:val="0"/>
        <w:spacing w:line="360" w:lineRule="auto"/>
        <w:ind w:firstLine="524" w:firstLineChars="19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1．垄断和反垄断政策</w:t>
      </w:r>
    </w:p>
    <w:p w14:paraId="57A9A949">
      <w:pPr>
        <w:snapToGrid w:val="0"/>
        <w:spacing w:line="360" w:lineRule="auto"/>
        <w:ind w:firstLine="53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垄断的危害；寻租理论；垄断的对策。</w:t>
      </w:r>
    </w:p>
    <w:p w14:paraId="3EE25A07">
      <w:pPr>
        <w:snapToGrid w:val="0"/>
        <w:spacing w:line="360" w:lineRule="auto"/>
        <w:ind w:firstLine="53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2．外部影响</w:t>
      </w:r>
    </w:p>
    <w:p w14:paraId="6D0B5C9D">
      <w:pPr>
        <w:snapToGrid w:val="0"/>
        <w:spacing w:line="360" w:lineRule="auto"/>
        <w:ind w:firstLine="53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外部效应与市场失灵；效率分析；对策。</w:t>
      </w:r>
    </w:p>
    <w:p w14:paraId="488F0662">
      <w:pPr>
        <w:snapToGrid w:val="0"/>
        <w:spacing w:line="360" w:lineRule="auto"/>
        <w:ind w:firstLine="53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3．公共物品</w:t>
      </w:r>
    </w:p>
    <w:p w14:paraId="26775B5B">
      <w:pPr>
        <w:snapToGrid w:val="0"/>
        <w:spacing w:line="360" w:lineRule="auto"/>
        <w:ind w:firstLine="53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公共物品的内涵；为什么公共物品的存在导致市场失灵；政府对策。</w:t>
      </w:r>
    </w:p>
    <w:p w14:paraId="2DBB18A3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4．不完全信息与信息不对称</w:t>
      </w:r>
    </w:p>
    <w:p w14:paraId="4B3AAB8E">
      <w:pPr>
        <w:snapToGrid w:val="0"/>
        <w:spacing w:line="360" w:lineRule="auto"/>
        <w:ind w:firstLine="53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信息的含义；信息不对称产生的问题；信息不对称的解决。</w:t>
      </w:r>
    </w:p>
    <w:p w14:paraId="092BD754">
      <w:pPr>
        <w:snapToGrid w:val="0"/>
        <w:rPr>
          <w:rFonts w:hint="eastAsia" w:ascii="宋体" w:hAnsi="宋体"/>
          <w:sz w:val="24"/>
        </w:rPr>
      </w:pPr>
    </w:p>
    <w:p w14:paraId="0CC37F46">
      <w:pPr>
        <w:snapToGrid w:val="0"/>
        <w:spacing w:line="360" w:lineRule="auto"/>
        <w:jc w:val="center"/>
        <w:rPr>
          <w:rFonts w:hint="eastAsia"/>
          <w:b/>
          <w:sz w:val="24"/>
        </w:rPr>
      </w:pPr>
      <w:r>
        <w:rPr>
          <w:rFonts w:hint="eastAsia" w:ascii="宋体" w:hAnsi="宋体"/>
          <w:b/>
          <w:sz w:val="24"/>
        </w:rPr>
        <w:t>第二部分 金融学</w:t>
      </w:r>
    </w:p>
    <w:p w14:paraId="02D92E7A">
      <w:pPr>
        <w:snapToGrid w:val="0"/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(一)</w:t>
      </w:r>
      <w:r>
        <w:rPr>
          <w:rFonts w:hint="eastAsia" w:ascii="宋体" w:hAnsi="宋体"/>
          <w:b/>
          <w:bCs/>
          <w:sz w:val="24"/>
        </w:rPr>
        <w:t>货币与货币制度</w:t>
      </w:r>
    </w:p>
    <w:p w14:paraId="2977DB63"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货币的职能与货币制度</w:t>
      </w:r>
    </w:p>
    <w:p w14:paraId="734086E3"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国际货币体系</w:t>
      </w:r>
    </w:p>
    <w:p w14:paraId="114218BC">
      <w:pPr>
        <w:snapToGrid w:val="0"/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(二)</w:t>
      </w:r>
      <w:r>
        <w:rPr>
          <w:rFonts w:hint="eastAsia" w:ascii="宋体" w:hAnsi="宋体"/>
          <w:b/>
          <w:bCs/>
          <w:sz w:val="24"/>
        </w:rPr>
        <w:t>利息和利率</w:t>
      </w:r>
    </w:p>
    <w:p w14:paraId="70192F0B"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利息</w:t>
      </w:r>
    </w:p>
    <w:p w14:paraId="621B0642"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利率决定理论</w:t>
      </w:r>
    </w:p>
    <w:p w14:paraId="460D8D08"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3.</w:t>
      </w:r>
      <w:r>
        <w:rPr>
          <w:rFonts w:hint="eastAsia" w:ascii="宋体" w:hAnsi="宋体"/>
          <w:sz w:val="24"/>
        </w:rPr>
        <w:t>利率的期限结构</w:t>
      </w:r>
    </w:p>
    <w:p w14:paraId="3F422746">
      <w:pPr>
        <w:snapToGrid w:val="0"/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(三)</w:t>
      </w:r>
      <w:r>
        <w:rPr>
          <w:rFonts w:hint="eastAsia" w:ascii="宋体" w:hAnsi="宋体"/>
          <w:b/>
          <w:bCs/>
          <w:sz w:val="24"/>
        </w:rPr>
        <w:t>外汇与汇率</w:t>
      </w:r>
    </w:p>
    <w:p w14:paraId="68460913"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外汇</w:t>
      </w:r>
    </w:p>
    <w:p w14:paraId="68B39B3B"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汇率与汇率制度</w:t>
      </w:r>
    </w:p>
    <w:p w14:paraId="55AB3236"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3.</w:t>
      </w:r>
      <w:r>
        <w:rPr>
          <w:rFonts w:hint="eastAsia" w:ascii="宋体" w:hAnsi="宋体"/>
          <w:sz w:val="24"/>
        </w:rPr>
        <w:t>币值、利率与汇率</w:t>
      </w:r>
    </w:p>
    <w:p w14:paraId="4858D274"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4.</w:t>
      </w:r>
      <w:r>
        <w:rPr>
          <w:rFonts w:hint="eastAsia" w:ascii="宋体" w:hAnsi="宋体"/>
          <w:sz w:val="24"/>
        </w:rPr>
        <w:t>汇率决定理论</w:t>
      </w:r>
    </w:p>
    <w:p w14:paraId="7381F069">
      <w:pPr>
        <w:snapToGrid w:val="0"/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(四)</w:t>
      </w:r>
      <w:r>
        <w:rPr>
          <w:rFonts w:hint="eastAsia" w:ascii="宋体" w:hAnsi="宋体"/>
          <w:b/>
          <w:bCs/>
          <w:sz w:val="24"/>
        </w:rPr>
        <w:t>金融市场与机构</w:t>
      </w:r>
    </w:p>
    <w:p w14:paraId="7849CBD3"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金融市场及其要素</w:t>
      </w:r>
    </w:p>
    <w:p w14:paraId="2E4C5893"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货币市场</w:t>
      </w:r>
    </w:p>
    <w:p w14:paraId="4F2F73DD"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3.</w:t>
      </w:r>
      <w:r>
        <w:rPr>
          <w:rFonts w:hint="eastAsia" w:ascii="宋体" w:hAnsi="宋体"/>
          <w:sz w:val="24"/>
        </w:rPr>
        <w:t>资本市场</w:t>
      </w:r>
    </w:p>
    <w:p w14:paraId="4736B4F4"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4.</w:t>
      </w:r>
      <w:r>
        <w:rPr>
          <w:rFonts w:hint="eastAsia" w:ascii="宋体" w:hAnsi="宋体"/>
          <w:sz w:val="24"/>
        </w:rPr>
        <w:t>衍生工具市场</w:t>
      </w:r>
    </w:p>
    <w:p w14:paraId="73A93D62"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5.</w:t>
      </w:r>
      <w:r>
        <w:rPr>
          <w:rFonts w:hint="eastAsia" w:ascii="宋体" w:hAnsi="宋体"/>
          <w:sz w:val="24"/>
        </w:rPr>
        <w:t>金融机构（种类、功能）</w:t>
      </w:r>
    </w:p>
    <w:p w14:paraId="65699374">
      <w:pPr>
        <w:snapToGrid w:val="0"/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(五)</w:t>
      </w:r>
      <w:r>
        <w:rPr>
          <w:rFonts w:hint="eastAsia" w:ascii="宋体" w:hAnsi="宋体"/>
          <w:b/>
          <w:bCs/>
          <w:sz w:val="24"/>
        </w:rPr>
        <w:t>商业银行</w:t>
      </w:r>
    </w:p>
    <w:p w14:paraId="66738990"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商业银行的负债业务</w:t>
      </w:r>
    </w:p>
    <w:p w14:paraId="520DA957"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商业银行的资产业务</w:t>
      </w:r>
    </w:p>
    <w:p w14:paraId="1435432E"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3.</w:t>
      </w:r>
      <w:r>
        <w:rPr>
          <w:rFonts w:hint="eastAsia" w:ascii="宋体" w:hAnsi="宋体"/>
          <w:sz w:val="24"/>
        </w:rPr>
        <w:t>商业银行的中间业务和表外业务</w:t>
      </w:r>
    </w:p>
    <w:p w14:paraId="381DC874"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4.</w:t>
      </w:r>
      <w:r>
        <w:rPr>
          <w:rFonts w:hint="eastAsia" w:ascii="宋体" w:hAnsi="宋体"/>
          <w:sz w:val="24"/>
        </w:rPr>
        <w:t>商业银行的风险特征</w:t>
      </w:r>
    </w:p>
    <w:p w14:paraId="2302E6A4">
      <w:pPr>
        <w:snapToGrid w:val="0"/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(六)</w:t>
      </w:r>
      <w:r>
        <w:rPr>
          <w:rFonts w:hint="eastAsia" w:ascii="宋体" w:hAnsi="宋体"/>
          <w:b/>
          <w:bCs/>
          <w:sz w:val="24"/>
        </w:rPr>
        <w:t>现代货币创造机制</w:t>
      </w:r>
    </w:p>
    <w:p w14:paraId="47DBB85D"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存款货币的创造机制</w:t>
      </w:r>
    </w:p>
    <w:p w14:paraId="01A24AD2"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中央银行职能</w:t>
      </w:r>
    </w:p>
    <w:p w14:paraId="57B2C31F"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3.</w:t>
      </w:r>
      <w:r>
        <w:rPr>
          <w:rFonts w:hint="eastAsia" w:ascii="宋体" w:hAnsi="宋体"/>
          <w:sz w:val="24"/>
        </w:rPr>
        <w:t>中央银行体制下的货币创造过程</w:t>
      </w:r>
    </w:p>
    <w:p w14:paraId="42FB1397">
      <w:pPr>
        <w:snapToGrid w:val="0"/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(七)</w:t>
      </w:r>
      <w:r>
        <w:rPr>
          <w:rFonts w:hint="eastAsia" w:ascii="宋体" w:hAnsi="宋体"/>
          <w:b/>
          <w:bCs/>
          <w:sz w:val="24"/>
        </w:rPr>
        <w:t>货币供求与均衡</w:t>
      </w:r>
    </w:p>
    <w:p w14:paraId="5953B5D8"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货币需求理论</w:t>
      </w:r>
    </w:p>
    <w:p w14:paraId="3FF86E98"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货币供给</w:t>
      </w:r>
    </w:p>
    <w:p w14:paraId="1C010D4D"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3.</w:t>
      </w:r>
      <w:r>
        <w:rPr>
          <w:rFonts w:hint="eastAsia" w:ascii="宋体" w:hAnsi="宋体"/>
          <w:sz w:val="24"/>
        </w:rPr>
        <w:t>货币均衡</w:t>
      </w:r>
    </w:p>
    <w:p w14:paraId="7B7ECA9B"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4.</w:t>
      </w:r>
      <w:r>
        <w:rPr>
          <w:rFonts w:hint="eastAsia" w:ascii="宋体" w:hAnsi="宋体"/>
          <w:sz w:val="24"/>
        </w:rPr>
        <w:t>通货膨胀与通货紧缩</w:t>
      </w:r>
    </w:p>
    <w:p w14:paraId="669EBB78">
      <w:pPr>
        <w:snapToGrid w:val="0"/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(八)</w:t>
      </w:r>
      <w:r>
        <w:rPr>
          <w:rFonts w:hint="eastAsia" w:ascii="宋体" w:hAnsi="宋体"/>
          <w:b/>
          <w:bCs/>
          <w:sz w:val="24"/>
        </w:rPr>
        <w:t>货币政策</w:t>
      </w:r>
    </w:p>
    <w:p w14:paraId="60C4A736"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货币政策及其目标</w:t>
      </w:r>
    </w:p>
    <w:p w14:paraId="5ADC0F20"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货币政策工具</w:t>
      </w:r>
    </w:p>
    <w:p w14:paraId="722DC1AB"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3.</w:t>
      </w:r>
      <w:r>
        <w:rPr>
          <w:rFonts w:hint="eastAsia" w:ascii="宋体" w:hAnsi="宋体"/>
          <w:sz w:val="24"/>
        </w:rPr>
        <w:t>货币政策的传导机制和中介指标</w:t>
      </w:r>
    </w:p>
    <w:p w14:paraId="6C542098">
      <w:pPr>
        <w:snapToGrid w:val="0"/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(九)</w:t>
      </w:r>
      <w:r>
        <w:rPr>
          <w:rFonts w:hint="eastAsia" w:ascii="宋体" w:hAnsi="宋体"/>
          <w:b/>
          <w:bCs/>
          <w:sz w:val="24"/>
        </w:rPr>
        <w:t>国际收支与国际资本流动</w:t>
      </w:r>
    </w:p>
    <w:p w14:paraId="365BEB4E"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国际收支</w:t>
      </w:r>
    </w:p>
    <w:p w14:paraId="1B877002"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国际储备</w:t>
      </w:r>
    </w:p>
    <w:p w14:paraId="6034F21B"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3.</w:t>
      </w:r>
      <w:r>
        <w:rPr>
          <w:rFonts w:hint="eastAsia" w:ascii="宋体" w:hAnsi="宋体"/>
          <w:sz w:val="24"/>
        </w:rPr>
        <w:t>国际资本流动</w:t>
      </w:r>
    </w:p>
    <w:p w14:paraId="04B68838">
      <w:pPr>
        <w:snapToGrid w:val="0"/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(十)</w:t>
      </w:r>
      <w:r>
        <w:rPr>
          <w:rFonts w:hint="eastAsia" w:ascii="宋体" w:hAnsi="宋体"/>
          <w:b/>
          <w:bCs/>
          <w:sz w:val="24"/>
        </w:rPr>
        <w:t>金融监管</w:t>
      </w:r>
    </w:p>
    <w:p w14:paraId="574DABCE"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金融监管理论</w:t>
      </w:r>
    </w:p>
    <w:p w14:paraId="7ED020DB"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巴塞尔协议</w:t>
      </w:r>
    </w:p>
    <w:p w14:paraId="57991431"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3.</w:t>
      </w:r>
      <w:r>
        <w:rPr>
          <w:rFonts w:hint="eastAsia" w:ascii="宋体" w:hAnsi="宋体"/>
          <w:sz w:val="24"/>
        </w:rPr>
        <w:t>金融机构监管</w:t>
      </w:r>
    </w:p>
    <w:p w14:paraId="3FEFE0DD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4.</w:t>
      </w:r>
      <w:r>
        <w:rPr>
          <w:rFonts w:hint="eastAsia" w:ascii="宋体" w:hAnsi="宋体"/>
          <w:sz w:val="24"/>
        </w:rPr>
        <w:t>金融市场监管</w:t>
      </w:r>
    </w:p>
    <w:p w14:paraId="37BE2CE9">
      <w:pPr>
        <w:snapToGrid w:val="0"/>
        <w:spacing w:line="360" w:lineRule="auto"/>
        <w:rPr>
          <w:rFonts w:ascii="宋体" w:hAnsi="宋体"/>
          <w:sz w:val="24"/>
        </w:rPr>
      </w:pPr>
    </w:p>
    <w:p w14:paraId="3DC5F3BC">
      <w:pPr>
        <w:snapToGrid w:val="0"/>
        <w:spacing w:line="360" w:lineRule="auto"/>
        <w:rPr>
          <w:rFonts w:ascii="宋体" w:hAnsi="宋体"/>
          <w:sz w:val="24"/>
        </w:rPr>
      </w:pPr>
    </w:p>
    <w:p w14:paraId="50470264">
      <w:pPr>
        <w:snapToGrid w:val="0"/>
        <w:rPr>
          <w:rFonts w:hint="eastAsia" w:ascii="宋体" w:hAnsi="宋体"/>
          <w:sz w:val="24"/>
        </w:rPr>
      </w:pPr>
    </w:p>
    <w:p w14:paraId="498C15F7">
      <w:pPr>
        <w:snapToGrid w:val="0"/>
        <w:ind w:firstLine="6320" w:firstLineChars="2656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992" w:gutter="0"/>
      <w:cols w:space="720" w:num="1"/>
      <w:docGrid w:type="linesAndChars" w:linePitch="388" w:charSpace="58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B4E3C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01B42EB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F9EC2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4678BE17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C9BC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0F53F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0FB7B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F14D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lZGQ4N2ZjYzA2NzNmN2I0MjVlNDAwOGZjNDc4NDAifQ=="/>
  </w:docVars>
  <w:rsids>
    <w:rsidRoot w:val="00EC5CBF"/>
    <w:rsid w:val="000441BA"/>
    <w:rsid w:val="00253137"/>
    <w:rsid w:val="002A06F0"/>
    <w:rsid w:val="00346C7A"/>
    <w:rsid w:val="005A6371"/>
    <w:rsid w:val="00674382"/>
    <w:rsid w:val="007A1603"/>
    <w:rsid w:val="0089151D"/>
    <w:rsid w:val="008E0023"/>
    <w:rsid w:val="00B630D4"/>
    <w:rsid w:val="00EC5CBF"/>
    <w:rsid w:val="00F621C2"/>
    <w:rsid w:val="00F71047"/>
    <w:rsid w:val="078E0B1F"/>
    <w:rsid w:val="0D106E48"/>
    <w:rsid w:val="134E0C95"/>
    <w:rsid w:val="141026C1"/>
    <w:rsid w:val="189158B4"/>
    <w:rsid w:val="284637D3"/>
    <w:rsid w:val="519A7C71"/>
    <w:rsid w:val="557D174C"/>
    <w:rsid w:val="58B34F31"/>
    <w:rsid w:val="58FB075F"/>
    <w:rsid w:val="608F695D"/>
    <w:rsid w:val="6D60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2330</Words>
  <Characters>2397</Characters>
  <Lines>27</Lines>
  <Paragraphs>7</Paragraphs>
  <TotalTime>0</TotalTime>
  <ScaleCrop>false</ScaleCrop>
  <LinksUpToDate>false</LinksUpToDate>
  <CharactersWithSpaces>2404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2019-05-10T00:41:00Z</dcterms:created>
  <dc:creator>书科 付</dc:creator>
  <cp:lastModifiedBy>朱冬冬</cp:lastModifiedBy>
  <dcterms:modified xsi:type="dcterms:W3CDTF">2024-09-30T07:29:14Z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4CE8811436734AEDBAE8B3329593D772</vt:lpwstr>
  </property>
</Properties>
</file>