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6540D3">
      <w:pPr>
        <w:spacing w:after="240"/>
        <w:jc w:val="center"/>
        <w:rPr>
          <w:rFonts w:hint="eastAsia"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华北电力大学20</w:t>
      </w:r>
      <w:r>
        <w:rPr>
          <w:rFonts w:ascii="黑体" w:hAnsi="仿宋" w:eastAsia="黑体"/>
          <w:sz w:val="32"/>
          <w:szCs w:val="32"/>
        </w:rPr>
        <w:t>2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仿宋" w:eastAsia="黑体"/>
          <w:sz w:val="32"/>
          <w:szCs w:val="32"/>
        </w:rPr>
        <w:t>年硕士生入学考试初试科目考试大纲</w:t>
      </w:r>
    </w:p>
    <w:p w14:paraId="75AFA3F1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科目代码：</w:t>
      </w:r>
      <w:r>
        <w:rPr>
          <w:rFonts w:hint="eastAsia" w:ascii="宋体" w:hAnsi="宋体"/>
          <w:sz w:val="28"/>
          <w:szCs w:val="28"/>
        </w:rPr>
        <w:t>681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     </w:t>
      </w:r>
    </w:p>
    <w:p w14:paraId="50C1502D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科目名称：民法学和民事诉讼法学</w:t>
      </w:r>
    </w:p>
    <w:p w14:paraId="66754E0D">
      <w:pPr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考试的总体要求</w:t>
      </w:r>
    </w:p>
    <w:p w14:paraId="51FFEAF5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掌握民法</w:t>
      </w:r>
      <w:r>
        <w:rPr>
          <w:rFonts w:hint="eastAsia" w:ascii="仿宋_GB2312" w:hAnsi="仿宋" w:eastAsia="仿宋_GB2312"/>
          <w:sz w:val="28"/>
          <w:szCs w:val="28"/>
        </w:rPr>
        <w:t>和民事诉讼法</w:t>
      </w:r>
      <w:r>
        <w:rPr>
          <w:rFonts w:ascii="仿宋_GB2312" w:hAnsi="仿宋" w:eastAsia="仿宋_GB2312"/>
          <w:sz w:val="28"/>
          <w:szCs w:val="28"/>
        </w:rPr>
        <w:t>的基本概念、原理和制度，培养学生</w:t>
      </w:r>
      <w:r>
        <w:rPr>
          <w:rFonts w:hint="eastAsia" w:ascii="仿宋_GB2312" w:hAnsi="仿宋" w:eastAsia="仿宋_GB2312"/>
          <w:sz w:val="28"/>
          <w:szCs w:val="28"/>
        </w:rPr>
        <w:t>灵活</w:t>
      </w:r>
      <w:r>
        <w:rPr>
          <w:rFonts w:ascii="仿宋_GB2312" w:hAnsi="仿宋" w:eastAsia="仿宋_GB2312"/>
          <w:sz w:val="28"/>
          <w:szCs w:val="28"/>
        </w:rPr>
        <w:t>运用民法</w:t>
      </w:r>
      <w:r>
        <w:rPr>
          <w:rFonts w:hint="eastAsia" w:ascii="仿宋_GB2312" w:hAnsi="仿宋" w:eastAsia="仿宋_GB2312"/>
          <w:sz w:val="28"/>
          <w:szCs w:val="28"/>
        </w:rPr>
        <w:t>和民事诉讼的</w:t>
      </w:r>
      <w:r>
        <w:rPr>
          <w:rFonts w:ascii="仿宋_GB2312" w:hAnsi="仿宋" w:eastAsia="仿宋_GB2312"/>
          <w:sz w:val="28"/>
          <w:szCs w:val="28"/>
        </w:rPr>
        <w:t>知识</w:t>
      </w:r>
      <w:r>
        <w:rPr>
          <w:rFonts w:hint="eastAsia" w:ascii="仿宋_GB2312" w:hAnsi="仿宋" w:eastAsia="仿宋_GB2312"/>
          <w:sz w:val="28"/>
          <w:szCs w:val="28"/>
        </w:rPr>
        <w:t>解决实际问题</w:t>
      </w:r>
      <w:r>
        <w:rPr>
          <w:rFonts w:ascii="仿宋_GB2312" w:hAnsi="仿宋" w:eastAsia="仿宋_GB2312"/>
          <w:sz w:val="28"/>
          <w:szCs w:val="28"/>
        </w:rPr>
        <w:t>的能力。</w:t>
      </w:r>
    </w:p>
    <w:p w14:paraId="577773D2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本卷满分150分。</w:t>
      </w:r>
    </w:p>
    <w:p w14:paraId="0E10F3EE">
      <w:pPr>
        <w:numPr>
          <w:ilvl w:val="0"/>
          <w:numId w:val="1"/>
        </w:numPr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考试的内容</w:t>
      </w:r>
    </w:p>
    <w:p w14:paraId="65301778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（一）民法部分</w:t>
      </w:r>
    </w:p>
    <w:p w14:paraId="209A8A99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 民法概述：包括民法概念、调整对象、特征、体系、渊源等；</w:t>
      </w:r>
    </w:p>
    <w:p w14:paraId="0946CE2C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 民法的基本原则；</w:t>
      </w:r>
    </w:p>
    <w:p w14:paraId="498B7583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3. 民事法律关系；</w:t>
      </w:r>
    </w:p>
    <w:p w14:paraId="2E8CB150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4. 自然人制度；</w:t>
      </w:r>
    </w:p>
    <w:p w14:paraId="0109A609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5. 法人制度；</w:t>
      </w:r>
    </w:p>
    <w:p w14:paraId="36E81F25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 非法人组织制度；</w:t>
      </w:r>
    </w:p>
    <w:p w14:paraId="3D409279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 民事权利；</w:t>
      </w:r>
    </w:p>
    <w:p w14:paraId="7E9CC7AC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 民事客体；</w:t>
      </w:r>
    </w:p>
    <w:p w14:paraId="08249493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9. 民事法律行为和代理；</w:t>
      </w:r>
    </w:p>
    <w:p w14:paraId="570BCE65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10. 民事责任；</w:t>
      </w:r>
    </w:p>
    <w:p w14:paraId="37E1F1E6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11. 期限与诉讼时效；</w:t>
      </w:r>
    </w:p>
    <w:p w14:paraId="6F4FE951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12. 物权概述；</w:t>
      </w:r>
    </w:p>
    <w:p w14:paraId="0D437889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13. 物权变动；</w:t>
      </w:r>
    </w:p>
    <w:p w14:paraId="1DB5C4A7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14. 所有权；</w:t>
      </w:r>
    </w:p>
    <w:p w14:paraId="5257400C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15. 业主的建筑物区分所有权；</w:t>
      </w:r>
    </w:p>
    <w:p w14:paraId="10A33234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16. 相邻关系；</w:t>
      </w:r>
    </w:p>
    <w:p w14:paraId="3FE7837F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17. 共有；</w:t>
      </w:r>
    </w:p>
    <w:p w14:paraId="5ADA33B9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18. 用益物权；</w:t>
      </w:r>
    </w:p>
    <w:p w14:paraId="1D1A5311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19. 担保物权；</w:t>
      </w:r>
    </w:p>
    <w:p w14:paraId="69AB2B38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20. 占有；</w:t>
      </w:r>
    </w:p>
    <w:p w14:paraId="7532CD07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21. 债的概述；</w:t>
      </w:r>
    </w:p>
    <w:p w14:paraId="08D54FA3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22. 债的履行；</w:t>
      </w:r>
    </w:p>
    <w:p w14:paraId="73ABE465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23. 债的保全和担保；</w:t>
      </w:r>
    </w:p>
    <w:p w14:paraId="3B94F6A5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24. 债的移转和消灭；</w:t>
      </w:r>
    </w:p>
    <w:p w14:paraId="4BD6D482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25. 合同概述；</w:t>
      </w:r>
    </w:p>
    <w:p w14:paraId="76E1FAA6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26. 合同的订立与效力；</w:t>
      </w:r>
    </w:p>
    <w:p w14:paraId="1D410A7F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27. 合同履行；</w:t>
      </w:r>
    </w:p>
    <w:p w14:paraId="3CD8FA8E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28. 合同的变更、转让与终止；</w:t>
      </w:r>
    </w:p>
    <w:p w14:paraId="55034A08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29. 违约责任；</w:t>
      </w:r>
    </w:p>
    <w:p w14:paraId="5D4F5B6C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. 合同分则：买卖合同等有名合同；</w:t>
      </w:r>
    </w:p>
    <w:p w14:paraId="6AC0E472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. 不当得利之债；</w:t>
      </w:r>
    </w:p>
    <w:p w14:paraId="47FF4FAB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 无因管理之债；</w:t>
      </w:r>
    </w:p>
    <w:p w14:paraId="0B508762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 人格权法律制度；</w:t>
      </w:r>
    </w:p>
    <w:p w14:paraId="0066D587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34. 婚姻家庭法律制度；</w:t>
      </w:r>
    </w:p>
    <w:p w14:paraId="58E15891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35. 继承法律制度；</w:t>
      </w:r>
    </w:p>
    <w:p w14:paraId="6A15B4B6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36. 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侵权责任制度。</w:t>
      </w:r>
    </w:p>
    <w:p w14:paraId="50329C4C">
      <w:pPr>
        <w:ind w:firstLine="565" w:firstLineChars="20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（二）民事诉讼法部分</w:t>
      </w:r>
    </w:p>
    <w:p w14:paraId="1F76A5B0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1.民事诉讼基础理论：民事诉讼的含义，目的与价值目标，与其他纠纷解决方式的关系，诉权，诉。</w:t>
      </w:r>
    </w:p>
    <w:p w14:paraId="6748E2B5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2.民事诉讼基本原则与基本制度：基本原则的含义与外延，合议制度、回避制度、公开审判制度、两审终审制度。</w:t>
      </w:r>
    </w:p>
    <w:p w14:paraId="594062D2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3.民事诉讼主体：法院的功能，主管与管辖，当事人，多数当事人，诉讼代理人。</w:t>
      </w:r>
    </w:p>
    <w:p w14:paraId="09A3B4F5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4.民事诉讼证明：诉讼证明的理论基础，证据的特征，种类，理论分类，证据规则，证明对象，证明标准，证明责任，证明过程。</w:t>
      </w:r>
    </w:p>
    <w:p w14:paraId="4C0AC432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5.民事诉讼保障措施：保全，先予执行，期间与送达，妨害民事诉讼的强制措施。</w:t>
      </w:r>
    </w:p>
    <w:p w14:paraId="5AC2B18E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6.诉讼程序：一审程序（包括普通程序、简易程序、小额程序、公益诉讼程序），二审程序，审判监督程序（包括第三人撤销之诉）。</w:t>
      </w:r>
    </w:p>
    <w:p w14:paraId="6BDF7349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7.非讼程序：特别程序（包括选民资格案件、宣告失踪、宣告死亡案件、指定遗产管理人案件、认定公民无民事行为能力、限制民事行为能力案件、认定财产无主案件、确认调解协议案件、</w:t>
      </w:r>
      <w:r>
        <w:rPr>
          <w:rFonts w:ascii="仿宋_GB2312" w:hAnsi="仿宋" w:eastAsia="仿宋_GB2312"/>
          <w:sz w:val="28"/>
          <w:szCs w:val="28"/>
        </w:rPr>
        <w:t>实现担保物权案件</w:t>
      </w:r>
      <w:r>
        <w:rPr>
          <w:rFonts w:hint="eastAsia" w:ascii="仿宋_GB2312" w:hAnsi="仿宋" w:eastAsia="仿宋_GB2312"/>
          <w:sz w:val="28"/>
          <w:szCs w:val="28"/>
        </w:rPr>
        <w:t>），督促程序，公示催告程序。</w:t>
      </w:r>
    </w:p>
    <w:p w14:paraId="26E8D2A8">
      <w:pPr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8.涉外民事诉讼：涉外民事诉讼管辖，送达和期间，司法协助。</w:t>
      </w:r>
    </w:p>
    <w:p w14:paraId="22A70005">
      <w:pPr>
        <w:ind w:firstLine="57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9.执行程序：执行程序的含义，基本原则，民事执行主体和标的，执行管辖，执行的开始、进行和结束，民事执行的救济。</w:t>
      </w:r>
    </w:p>
    <w:p w14:paraId="68C89563">
      <w:pPr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考试的题型</w:t>
      </w:r>
    </w:p>
    <w:p w14:paraId="4F453FAB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填空题、选择题、名词解释或名词辨析、简答题、论述题、案例分析题等题型。实际考试题型不少于上述三种。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56D7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4</w:t>
    </w:r>
    <w:r>
      <w:fldChar w:fldCharType="end"/>
    </w:r>
  </w:p>
  <w:p w14:paraId="202A5EB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1329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3B4AE52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BB42B"/>
    <w:multiLevelType w:val="singleLevel"/>
    <w:tmpl w:val="539BB42B"/>
    <w:lvl w:ilvl="0" w:tentative="0">
      <w:start w:val="2"/>
      <w:numFmt w:val="chineseCount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zgxZjdlMDk4YTQ5YTIwYmZkNWY3N2EwZGNmZmYifQ=="/>
  </w:docVars>
  <w:rsids>
    <w:rsidRoot w:val="00172A27"/>
    <w:rsid w:val="000F39D1"/>
    <w:rsid w:val="001659DA"/>
    <w:rsid w:val="001E112E"/>
    <w:rsid w:val="002B4624"/>
    <w:rsid w:val="00347F03"/>
    <w:rsid w:val="004B342B"/>
    <w:rsid w:val="004E4D28"/>
    <w:rsid w:val="00502F77"/>
    <w:rsid w:val="00537546"/>
    <w:rsid w:val="00596E05"/>
    <w:rsid w:val="00714B60"/>
    <w:rsid w:val="00734BFC"/>
    <w:rsid w:val="00794E51"/>
    <w:rsid w:val="007A77B3"/>
    <w:rsid w:val="00A23271"/>
    <w:rsid w:val="00A36781"/>
    <w:rsid w:val="00A91455"/>
    <w:rsid w:val="00B16F4C"/>
    <w:rsid w:val="00BB6380"/>
    <w:rsid w:val="00C37480"/>
    <w:rsid w:val="00C43A02"/>
    <w:rsid w:val="00C47578"/>
    <w:rsid w:val="00C5206B"/>
    <w:rsid w:val="00D1148E"/>
    <w:rsid w:val="00D341B0"/>
    <w:rsid w:val="00DA5F03"/>
    <w:rsid w:val="00DE4C95"/>
    <w:rsid w:val="00F4036B"/>
    <w:rsid w:val="136F3058"/>
    <w:rsid w:val="19B87736"/>
    <w:rsid w:val="39065DE5"/>
    <w:rsid w:val="3C07707E"/>
    <w:rsid w:val="47CE47B0"/>
    <w:rsid w:val="5C355B7F"/>
    <w:rsid w:val="5F7C7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paragraph" w:customStyle="1" w:styleId="8">
    <w:name w:val="默认段落字体 Para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956</Words>
  <Characters>1035</Characters>
  <Lines>8</Lines>
  <Paragraphs>2</Paragraphs>
  <TotalTime>0</TotalTime>
  <ScaleCrop>false</ScaleCrop>
  <LinksUpToDate>false</LinksUpToDate>
  <CharactersWithSpaces>1113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2015-07-10T06:25:00Z</dcterms:created>
  <dc:creator>lyh</dc:creator>
  <cp:lastModifiedBy>vertesyuan</cp:lastModifiedBy>
  <dcterms:modified xsi:type="dcterms:W3CDTF">2024-10-10T08:11:00Z</dcterms:modified>
  <dc:title>课程编号：661              课程名称：民法学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FAD0A877F8AF4B7FA6AF5D459F0782B1_13</vt:lpwstr>
  </property>
</Properties>
</file>