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7999F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289763DA">
      <w:pPr>
        <w:spacing w:before="156" w:beforeLines="50" w:after="156" w:afterLines="50"/>
        <w:jc w:val="center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</w:t>
      </w:r>
      <w:r>
        <w:rPr>
          <w:rFonts w:hint="eastAsia"/>
          <w:b/>
          <w:bCs/>
          <w:color w:val="000000"/>
          <w:sz w:val="28"/>
          <w:u w:val="single"/>
        </w:rPr>
        <w:t>统计学综合</w:t>
      </w:r>
      <w:r>
        <w:rPr>
          <w:rFonts w:hint="eastAsia"/>
          <w:b/>
          <w:bCs/>
          <w:sz w:val="28"/>
          <w:u w:val="single"/>
        </w:rPr>
        <w:t xml:space="preserve">        科目代码：</w:t>
      </w:r>
      <w:r>
        <w:rPr>
          <w:rFonts w:hint="eastAsia"/>
          <w:b/>
          <w:bCs/>
          <w:color w:val="000000"/>
          <w:sz w:val="28"/>
          <w:u w:val="single"/>
        </w:rPr>
        <w:t xml:space="preserve">823 </w:t>
      </w:r>
      <w:r>
        <w:rPr>
          <w:rFonts w:hint="eastAsia"/>
          <w:b/>
          <w:bCs/>
          <w:sz w:val="28"/>
          <w:u w:val="single"/>
        </w:rPr>
        <w:t xml:space="preserve">   </w:t>
      </w:r>
    </w:p>
    <w:p w14:paraId="01D694F2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一、导论</w:t>
      </w:r>
    </w:p>
    <w:p w14:paraId="5F8E286C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1. 什么是统计</w:t>
      </w:r>
      <w:r>
        <w:rPr>
          <w:color w:val="000000"/>
        </w:rPr>
        <w:t>：</w:t>
      </w:r>
      <w:r>
        <w:rPr>
          <w:rFonts w:hint="eastAsia"/>
        </w:rPr>
        <w:t>统计的含义</w:t>
      </w:r>
      <w:r>
        <w:rPr>
          <w:color w:val="000000"/>
        </w:rPr>
        <w:t>；</w:t>
      </w:r>
      <w:r>
        <w:rPr>
          <w:rFonts w:hint="eastAsia"/>
          <w:color w:val="000000"/>
        </w:rPr>
        <w:t>统计研究的基本过程与方法</w:t>
      </w:r>
      <w:r>
        <w:rPr>
          <w:color w:val="000000"/>
        </w:rPr>
        <w:t>。</w:t>
      </w:r>
    </w:p>
    <w:p w14:paraId="1723FA37">
      <w:pPr>
        <w:spacing w:line="2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 统计学的产生与发展</w:t>
      </w:r>
      <w:r>
        <w:rPr>
          <w:color w:val="000000"/>
        </w:rPr>
        <w:t>：</w:t>
      </w:r>
      <w:r>
        <w:rPr>
          <w:rFonts w:hint="eastAsia"/>
          <w:color w:val="000000"/>
        </w:rPr>
        <w:t>统计学的发展历程</w:t>
      </w:r>
      <w:r>
        <w:rPr>
          <w:color w:val="000000"/>
        </w:rPr>
        <w:t>；</w:t>
      </w:r>
      <w:r>
        <w:rPr>
          <w:rFonts w:hint="eastAsia"/>
          <w:color w:val="000000"/>
        </w:rPr>
        <w:t>统计学的发展动向与趋势</w:t>
      </w:r>
      <w:r>
        <w:rPr>
          <w:color w:val="000000"/>
        </w:rPr>
        <w:t>；</w:t>
      </w:r>
      <w:r>
        <w:rPr>
          <w:rFonts w:hint="eastAsia"/>
          <w:color w:val="000000"/>
        </w:rPr>
        <w:t>统计学与相关学科的关系；为什么学习统计学</w:t>
      </w:r>
      <w:r>
        <w:rPr>
          <w:color w:val="000000"/>
        </w:rPr>
        <w:t>。</w:t>
      </w:r>
    </w:p>
    <w:p w14:paraId="1B12580E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3. 统计数据的类型</w:t>
      </w:r>
      <w:r>
        <w:rPr>
          <w:color w:val="000000"/>
        </w:rPr>
        <w:t>：</w:t>
      </w:r>
      <w:r>
        <w:rPr>
          <w:rFonts w:hint="eastAsia"/>
          <w:color w:val="000000"/>
        </w:rPr>
        <w:t>数据的计量尺度</w:t>
      </w:r>
      <w:r>
        <w:rPr>
          <w:color w:val="000000"/>
        </w:rPr>
        <w:t>；</w:t>
      </w:r>
      <w:r>
        <w:rPr>
          <w:rFonts w:hint="eastAsia"/>
          <w:color w:val="000000"/>
        </w:rPr>
        <w:t>数据的类型</w:t>
      </w:r>
      <w:r>
        <w:rPr>
          <w:color w:val="000000"/>
        </w:rPr>
        <w:t>。</w:t>
      </w:r>
    </w:p>
    <w:p w14:paraId="3B9A43C5">
      <w:pPr>
        <w:spacing w:line="260" w:lineRule="exact"/>
        <w:jc w:val="left"/>
        <w:rPr>
          <w:rFonts w:hint="eastAsia"/>
          <w:color w:val="000000"/>
        </w:rPr>
      </w:pPr>
      <w:r>
        <w:rPr>
          <w:color w:val="000000"/>
        </w:rPr>
        <w:t xml:space="preserve">4. </w:t>
      </w:r>
      <w:r>
        <w:rPr>
          <w:rFonts w:hint="eastAsia"/>
          <w:color w:val="000000"/>
        </w:rPr>
        <w:t>统计学的基本概念：总体与样本；标志与指标；统计指标体系。</w:t>
      </w:r>
    </w:p>
    <w:p w14:paraId="51E4FE8C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二、数据收集</w:t>
      </w:r>
    </w:p>
    <w:p w14:paraId="3A278FC0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1. 统计调查的种类与方法</w:t>
      </w:r>
      <w:r>
        <w:rPr>
          <w:color w:val="000000"/>
        </w:rPr>
        <w:t>：</w:t>
      </w:r>
      <w:r>
        <w:rPr>
          <w:rFonts w:hint="eastAsia"/>
          <w:color w:val="000000"/>
        </w:rPr>
        <w:t>统计调查的种类</w:t>
      </w:r>
      <w:r>
        <w:rPr>
          <w:color w:val="000000"/>
        </w:rPr>
        <w:t>；</w:t>
      </w:r>
      <w:r>
        <w:rPr>
          <w:rFonts w:hint="eastAsia"/>
          <w:color w:val="000000"/>
        </w:rPr>
        <w:t>统计调查的常用方法</w:t>
      </w:r>
      <w:r>
        <w:rPr>
          <w:color w:val="000000"/>
        </w:rPr>
        <w:t>；</w:t>
      </w:r>
      <w:r>
        <w:rPr>
          <w:rFonts w:hint="eastAsia"/>
          <w:color w:val="000000"/>
        </w:rPr>
        <w:t>收集数据的方法</w:t>
      </w:r>
      <w:r>
        <w:rPr>
          <w:color w:val="000000"/>
        </w:rPr>
        <w:t>。</w:t>
      </w:r>
    </w:p>
    <w:p w14:paraId="15A6DBB1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2. 统计调查方案设计</w:t>
      </w:r>
      <w:r>
        <w:rPr>
          <w:color w:val="000000"/>
        </w:rPr>
        <w:t>。</w:t>
      </w:r>
    </w:p>
    <w:p w14:paraId="6C32875E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3. 调查问卷设计</w:t>
      </w:r>
      <w:r>
        <w:rPr>
          <w:color w:val="000000"/>
        </w:rPr>
        <w:t>：</w:t>
      </w:r>
      <w:r>
        <w:rPr>
          <w:rFonts w:hint="eastAsia"/>
          <w:color w:val="000000"/>
        </w:rPr>
        <w:t>问卷结构</w:t>
      </w:r>
      <w:r>
        <w:rPr>
          <w:color w:val="000000"/>
        </w:rPr>
        <w:t>；</w:t>
      </w:r>
      <w:r>
        <w:rPr>
          <w:rFonts w:hint="eastAsia"/>
          <w:color w:val="000000"/>
        </w:rPr>
        <w:t>问卷设计步骤</w:t>
      </w:r>
      <w:r>
        <w:rPr>
          <w:color w:val="000000"/>
        </w:rPr>
        <w:t>；</w:t>
      </w:r>
      <w:r>
        <w:rPr>
          <w:rFonts w:hint="eastAsia"/>
          <w:color w:val="000000"/>
        </w:rPr>
        <w:t>设计问卷应注意的问题</w:t>
      </w:r>
      <w:r>
        <w:rPr>
          <w:color w:val="000000"/>
        </w:rPr>
        <w:t>。</w:t>
      </w:r>
    </w:p>
    <w:p w14:paraId="18C491DA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三、统计数据整理与显示</w:t>
      </w:r>
    </w:p>
    <w:p w14:paraId="5E450D22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1. 统计数据整理</w:t>
      </w:r>
      <w:r>
        <w:rPr>
          <w:color w:val="000000"/>
        </w:rPr>
        <w:t>：</w:t>
      </w:r>
      <w:r>
        <w:rPr>
          <w:rFonts w:hint="eastAsia"/>
        </w:rPr>
        <w:t>统计数据整理的概念</w:t>
      </w:r>
      <w:r>
        <w:t>；</w:t>
      </w:r>
      <w:r>
        <w:rPr>
          <w:rFonts w:hint="eastAsia"/>
        </w:rPr>
        <w:t>统计数据整理的内容与程序</w:t>
      </w:r>
      <w:r>
        <w:rPr>
          <w:color w:val="000000"/>
        </w:rPr>
        <w:t>；</w:t>
      </w:r>
      <w:r>
        <w:rPr>
          <w:rFonts w:hint="eastAsia"/>
          <w:color w:val="000000"/>
        </w:rPr>
        <w:t>统计资料的审核</w:t>
      </w:r>
      <w:r>
        <w:rPr>
          <w:color w:val="000000"/>
        </w:rPr>
        <w:t>。</w:t>
      </w:r>
    </w:p>
    <w:p w14:paraId="1A8B1118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2. 统计分组</w:t>
      </w:r>
      <w:r>
        <w:rPr>
          <w:color w:val="000000"/>
        </w:rPr>
        <w:t>：</w:t>
      </w:r>
      <w:r>
        <w:rPr>
          <w:rFonts w:hint="eastAsia"/>
          <w:color w:val="000000"/>
        </w:rPr>
        <w:t>统计分组的概念与原则</w:t>
      </w:r>
      <w:r>
        <w:rPr>
          <w:color w:val="000000"/>
        </w:rPr>
        <w:t>；</w:t>
      </w:r>
      <w:r>
        <w:rPr>
          <w:rFonts w:hint="eastAsia"/>
          <w:color w:val="000000"/>
        </w:rPr>
        <w:t>统计分组的种类</w:t>
      </w:r>
      <w:r>
        <w:rPr>
          <w:color w:val="000000"/>
        </w:rPr>
        <w:t>；</w:t>
      </w:r>
      <w:r>
        <w:rPr>
          <w:rFonts w:hint="eastAsia"/>
          <w:color w:val="000000"/>
        </w:rPr>
        <w:t>统计分组的方法</w:t>
      </w:r>
      <w:r>
        <w:rPr>
          <w:color w:val="000000"/>
        </w:rPr>
        <w:t>。</w:t>
      </w:r>
    </w:p>
    <w:p w14:paraId="3995FF5A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3. 频数分布</w:t>
      </w:r>
      <w:r>
        <w:rPr>
          <w:color w:val="000000"/>
        </w:rPr>
        <w:t>：</w:t>
      </w:r>
      <w:r>
        <w:rPr>
          <w:rFonts w:hint="eastAsia"/>
          <w:color w:val="000000"/>
        </w:rPr>
        <w:t>频数分布的概念</w:t>
      </w:r>
      <w:r>
        <w:rPr>
          <w:color w:val="000000"/>
        </w:rPr>
        <w:t>；</w:t>
      </w:r>
      <w:r>
        <w:rPr>
          <w:rFonts w:hint="eastAsia"/>
          <w:color w:val="000000"/>
        </w:rPr>
        <w:t>分布数列的编制</w:t>
      </w:r>
      <w:r>
        <w:rPr>
          <w:color w:val="000000"/>
        </w:rPr>
        <w:t>；</w:t>
      </w:r>
      <w:r>
        <w:rPr>
          <w:rFonts w:hint="eastAsia"/>
          <w:color w:val="000000"/>
        </w:rPr>
        <w:t>累计频数和累计频率</w:t>
      </w:r>
      <w:r>
        <w:rPr>
          <w:color w:val="000000"/>
        </w:rPr>
        <w:t>。</w:t>
      </w:r>
    </w:p>
    <w:p w14:paraId="487DCB19">
      <w:pPr>
        <w:spacing w:line="2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 统计数据的显示</w:t>
      </w:r>
      <w:r>
        <w:rPr>
          <w:color w:val="000000"/>
        </w:rPr>
        <w:t>：</w:t>
      </w:r>
      <w:r>
        <w:rPr>
          <w:rFonts w:hint="eastAsia"/>
          <w:color w:val="000000"/>
        </w:rPr>
        <w:t>统计表</w:t>
      </w:r>
      <w:r>
        <w:rPr>
          <w:color w:val="000000"/>
        </w:rPr>
        <w:t>；</w:t>
      </w:r>
      <w:r>
        <w:rPr>
          <w:rFonts w:hint="eastAsia"/>
          <w:color w:val="000000"/>
        </w:rPr>
        <w:t>统计图。</w:t>
      </w:r>
    </w:p>
    <w:p w14:paraId="57DB9453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四、统计数据的分布特征描述</w:t>
      </w:r>
    </w:p>
    <w:p w14:paraId="2ADB9860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1. 数据对比分析</w:t>
      </w:r>
      <w:r>
        <w:rPr>
          <w:color w:val="000000"/>
        </w:rPr>
        <w:t>：</w:t>
      </w:r>
      <w:r>
        <w:rPr>
          <w:rFonts w:hint="eastAsia"/>
          <w:color w:val="000000"/>
        </w:rPr>
        <w:t>数据对比分析的概念及其表现形式</w:t>
      </w:r>
      <w:r>
        <w:rPr>
          <w:color w:val="000000"/>
        </w:rPr>
        <w:t>；</w:t>
      </w:r>
      <w:r>
        <w:rPr>
          <w:rFonts w:hint="eastAsia"/>
          <w:color w:val="000000"/>
        </w:rPr>
        <w:t>相对指标的种类</w:t>
      </w:r>
      <w:r>
        <w:rPr>
          <w:color w:val="000000"/>
        </w:rPr>
        <w:t>。</w:t>
      </w:r>
    </w:p>
    <w:p w14:paraId="6BB37706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2. 数据集中趋势的测量</w:t>
      </w:r>
      <w:r>
        <w:rPr>
          <w:color w:val="000000"/>
        </w:rPr>
        <w:t>：</w:t>
      </w:r>
      <w:r>
        <w:rPr>
          <w:rFonts w:hint="eastAsia"/>
          <w:color w:val="000000"/>
        </w:rPr>
        <w:t>集中趋势测量的含义和作用</w:t>
      </w:r>
      <w:r>
        <w:rPr>
          <w:color w:val="000000"/>
        </w:rPr>
        <w:t>；</w:t>
      </w:r>
      <w:r>
        <w:rPr>
          <w:rFonts w:hint="eastAsia"/>
          <w:color w:val="000000"/>
        </w:rPr>
        <w:t>数值平均数</w:t>
      </w:r>
      <w:r>
        <w:rPr>
          <w:color w:val="000000"/>
        </w:rPr>
        <w:t>；</w:t>
      </w:r>
      <w:r>
        <w:rPr>
          <w:rFonts w:hint="eastAsia"/>
          <w:color w:val="000000"/>
        </w:rPr>
        <w:t>位置平均数</w:t>
      </w:r>
      <w:r>
        <w:rPr>
          <w:color w:val="000000"/>
        </w:rPr>
        <w:t>。</w:t>
      </w:r>
    </w:p>
    <w:p w14:paraId="0812C530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3. 数据离散趋势的测量</w:t>
      </w:r>
      <w:r>
        <w:rPr>
          <w:color w:val="000000"/>
        </w:rPr>
        <w:t>：</w:t>
      </w:r>
      <w:r>
        <w:rPr>
          <w:rFonts w:hint="eastAsia"/>
          <w:color w:val="000000"/>
        </w:rPr>
        <w:t>离散趋势测量的意义</w:t>
      </w:r>
      <w:r>
        <w:rPr>
          <w:color w:val="000000"/>
        </w:rPr>
        <w:t>；</w:t>
      </w:r>
      <w:r>
        <w:rPr>
          <w:rFonts w:hint="eastAsia"/>
          <w:color w:val="000000"/>
        </w:rPr>
        <w:t>极差、四分位差与平均差；方差与标准差；变异系数</w:t>
      </w:r>
      <w:r>
        <w:rPr>
          <w:color w:val="000000"/>
        </w:rPr>
        <w:t>。</w:t>
      </w:r>
    </w:p>
    <w:p w14:paraId="7C065E30">
      <w:pPr>
        <w:spacing w:line="260" w:lineRule="exact"/>
        <w:jc w:val="left"/>
        <w:rPr>
          <w:rFonts w:hint="eastAsia"/>
          <w:color w:val="000000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>．分布的偏度和峰度</w:t>
      </w:r>
      <w:r>
        <w:rPr>
          <w:color w:val="000000"/>
        </w:rPr>
        <w:t>：</w:t>
      </w:r>
      <w:r>
        <w:rPr>
          <w:rFonts w:hint="eastAsia"/>
          <w:color w:val="000000"/>
        </w:rPr>
        <w:t>矩</w:t>
      </w:r>
      <w:r>
        <w:rPr>
          <w:color w:val="000000"/>
        </w:rPr>
        <w:t>；</w:t>
      </w:r>
      <w:r>
        <w:rPr>
          <w:rFonts w:hint="eastAsia"/>
          <w:color w:val="000000"/>
        </w:rPr>
        <w:t>偏度系数</w:t>
      </w:r>
      <w:r>
        <w:rPr>
          <w:color w:val="000000"/>
        </w:rPr>
        <w:t>；</w:t>
      </w:r>
      <w:r>
        <w:rPr>
          <w:rFonts w:hint="eastAsia"/>
          <w:color w:val="000000"/>
        </w:rPr>
        <w:t>峰度系数</w:t>
      </w:r>
      <w:r>
        <w:rPr>
          <w:color w:val="000000"/>
        </w:rPr>
        <w:t>。</w:t>
      </w:r>
    </w:p>
    <w:p w14:paraId="3C6128E3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五、概率基础</w:t>
      </w:r>
    </w:p>
    <w:p w14:paraId="521E33C8">
      <w:pPr>
        <w:spacing w:line="2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 基本概念：随机试验与随机事件；事件的概率。</w:t>
      </w:r>
    </w:p>
    <w:p w14:paraId="516787D8">
      <w:pPr>
        <w:spacing w:line="2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 概率性质与运算法则：概率性质；运算法则。</w:t>
      </w:r>
    </w:p>
    <w:p w14:paraId="479B9C79">
      <w:pPr>
        <w:spacing w:line="2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 离散型随机变量及其分布：随机变量的定义；离散型随机变量；几种常见离散型分布。</w:t>
      </w:r>
    </w:p>
    <w:p w14:paraId="4ACC6244">
      <w:pPr>
        <w:spacing w:line="260" w:lineRule="exact"/>
        <w:jc w:val="left"/>
        <w:rPr>
          <w:rFonts w:hint="eastAsia"/>
          <w:sz w:val="24"/>
          <w:szCs w:val="24"/>
          <w:lang/>
        </w:rPr>
      </w:pPr>
      <w:r>
        <w:rPr>
          <w:rFonts w:hint="eastAsia"/>
          <w:color w:val="000000"/>
        </w:rPr>
        <w:t xml:space="preserve">4. </w:t>
      </w:r>
      <w:r>
        <w:rPr>
          <w:rFonts w:hint="eastAsia"/>
          <w:szCs w:val="24"/>
          <w:lang/>
        </w:rPr>
        <w:t>连续型随机变量及其分布：</w:t>
      </w:r>
      <w:r>
        <w:rPr>
          <w:rFonts w:hint="eastAsia"/>
          <w:sz w:val="24"/>
          <w:szCs w:val="24"/>
          <w:lang/>
        </w:rPr>
        <w:t>密度函数与分布函数；几种常见连续型分布。</w:t>
      </w:r>
    </w:p>
    <w:p w14:paraId="45C816C6">
      <w:pPr>
        <w:spacing w:line="260" w:lineRule="exact"/>
        <w:jc w:val="left"/>
        <w:rPr>
          <w:rFonts w:hint="eastAsia"/>
          <w:color w:val="000000"/>
        </w:rPr>
      </w:pPr>
      <w:r>
        <w:rPr>
          <w:rFonts w:hint="eastAsia"/>
          <w:sz w:val="24"/>
          <w:szCs w:val="24"/>
          <w:lang/>
        </w:rPr>
        <w:t xml:space="preserve">5. </w:t>
      </w:r>
      <w:r>
        <w:rPr>
          <w:rFonts w:hint="eastAsia"/>
          <w:szCs w:val="24"/>
          <w:lang/>
        </w:rPr>
        <w:t>大数定律与中心极限定理：</w:t>
      </w:r>
      <w:r>
        <w:rPr>
          <w:rFonts w:hint="eastAsia"/>
          <w:sz w:val="24"/>
          <w:szCs w:val="24"/>
          <w:lang/>
        </w:rPr>
        <w:t>大数定律；中心极限定理。</w:t>
      </w:r>
    </w:p>
    <w:p w14:paraId="369CA151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六、参数估计</w:t>
      </w:r>
    </w:p>
    <w:p w14:paraId="530BF6B4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1. 抽样分布</w:t>
      </w:r>
      <w:r>
        <w:rPr>
          <w:color w:val="000000"/>
        </w:rPr>
        <w:t>：</w:t>
      </w:r>
      <w:r>
        <w:rPr>
          <w:rFonts w:hint="eastAsia"/>
          <w:color w:val="000000"/>
        </w:rPr>
        <w:t>抽样的基本概念</w:t>
      </w:r>
      <w:r>
        <w:rPr>
          <w:color w:val="000000"/>
        </w:rPr>
        <w:t>；</w:t>
      </w:r>
      <w:r>
        <w:rPr>
          <w:rFonts w:hint="eastAsia"/>
          <w:color w:val="000000"/>
        </w:rPr>
        <w:t>抽样分布</w:t>
      </w:r>
      <w:r>
        <w:rPr>
          <w:color w:val="000000"/>
        </w:rPr>
        <w:t>。</w:t>
      </w:r>
    </w:p>
    <w:p w14:paraId="4B69F6DD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2. 点估计</w:t>
      </w:r>
      <w:r>
        <w:rPr>
          <w:color w:val="000000"/>
        </w:rPr>
        <w:t>：</w:t>
      </w:r>
      <w:r>
        <w:rPr>
          <w:rFonts w:hint="eastAsia"/>
          <w:color w:val="000000"/>
        </w:rPr>
        <w:t>矩估计；极大似然估计</w:t>
      </w:r>
      <w:r>
        <w:rPr>
          <w:color w:val="000000"/>
        </w:rPr>
        <w:t>。</w:t>
      </w:r>
    </w:p>
    <w:p w14:paraId="240EA180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3. 估计量的选择标准</w:t>
      </w:r>
      <w:r>
        <w:rPr>
          <w:color w:val="000000"/>
        </w:rPr>
        <w:t>：</w:t>
      </w:r>
      <w:r>
        <w:rPr>
          <w:rFonts w:hint="eastAsia"/>
          <w:color w:val="000000"/>
        </w:rPr>
        <w:t>一致估计；无偏估计；有效估计</w:t>
      </w:r>
      <w:r>
        <w:rPr>
          <w:color w:val="000000"/>
        </w:rPr>
        <w:t>。</w:t>
      </w:r>
    </w:p>
    <w:p w14:paraId="6D703547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4. 区间估计</w:t>
      </w:r>
      <w:r>
        <w:rPr>
          <w:color w:val="000000"/>
        </w:rPr>
        <w:t>：</w:t>
      </w:r>
      <w:r>
        <w:rPr>
          <w:rFonts w:hint="eastAsia"/>
          <w:color w:val="000000"/>
        </w:rPr>
        <w:t>总体均值的区间估计，总体成数的区间估计（尤其</w:t>
      </w:r>
      <w:r>
        <w:rPr>
          <w:color w:val="000000"/>
        </w:rPr>
        <w:t>掌握</w:t>
      </w:r>
      <w:r>
        <w:rPr>
          <w:rFonts w:hint="eastAsia"/>
          <w:color w:val="000000"/>
        </w:rPr>
        <w:t>正态总体均值与方差的区间估计，（0－1）分布参数的区间估计，单侧置信限等）</w:t>
      </w:r>
      <w:r>
        <w:rPr>
          <w:color w:val="000000"/>
        </w:rPr>
        <w:t>。</w:t>
      </w:r>
    </w:p>
    <w:p w14:paraId="3882BFCA">
      <w:pPr>
        <w:spacing w:line="2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 样本容量的确定：估计总体均值时样本容量的确定；估计总体成数时样本容量的确定。</w:t>
      </w:r>
    </w:p>
    <w:p w14:paraId="7147694A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七、假设检验</w:t>
      </w:r>
    </w:p>
    <w:p w14:paraId="47DE147F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1. 假设检验的基本问题</w:t>
      </w:r>
      <w:r>
        <w:rPr>
          <w:color w:val="000000"/>
        </w:rPr>
        <w:t>：</w:t>
      </w:r>
      <w:r>
        <w:rPr>
          <w:rFonts w:hint="eastAsia"/>
          <w:color w:val="000000"/>
        </w:rPr>
        <w:t>假设检验的概念</w:t>
      </w:r>
      <w:r>
        <w:rPr>
          <w:color w:val="000000"/>
        </w:rPr>
        <w:t>；</w:t>
      </w:r>
      <w:r>
        <w:rPr>
          <w:rFonts w:hint="eastAsia"/>
          <w:color w:val="000000"/>
        </w:rPr>
        <w:t>假设检验的步骤</w:t>
      </w:r>
      <w:r>
        <w:rPr>
          <w:color w:val="000000"/>
        </w:rPr>
        <w:t>；</w:t>
      </w:r>
      <w:r>
        <w:rPr>
          <w:rFonts w:hint="eastAsia"/>
          <w:color w:val="000000"/>
        </w:rPr>
        <w:t>p-值检验</w:t>
      </w:r>
      <w:r>
        <w:rPr>
          <w:color w:val="000000"/>
        </w:rPr>
        <w:t>；</w:t>
      </w:r>
      <w:r>
        <w:rPr>
          <w:rFonts w:hint="eastAsia"/>
          <w:color w:val="000000"/>
        </w:rPr>
        <w:t>双侧检验与单侧检验；两类错误；检验功效</w:t>
      </w:r>
      <w:r>
        <w:rPr>
          <w:color w:val="000000"/>
        </w:rPr>
        <w:t>。</w:t>
      </w:r>
    </w:p>
    <w:p w14:paraId="7C4F0E75">
      <w:pPr>
        <w:spacing w:line="260" w:lineRule="exact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2. 总体均值的检验</w:t>
      </w:r>
      <w:r>
        <w:rPr>
          <w:color w:val="000000"/>
        </w:rPr>
        <w:t>：</w:t>
      </w:r>
      <w:r>
        <w:rPr>
          <w:rFonts w:hint="eastAsia"/>
          <w:color w:val="000000"/>
        </w:rPr>
        <w:t>方差已知时</w:t>
      </w:r>
      <w:r>
        <w:rPr>
          <w:color w:val="000000"/>
        </w:rPr>
        <w:t>；</w:t>
      </w:r>
      <w:r>
        <w:rPr>
          <w:rFonts w:hint="eastAsia"/>
          <w:color w:val="000000"/>
        </w:rPr>
        <w:t>方差未知时；尤其掌握正态总体均值的检验。</w:t>
      </w:r>
    </w:p>
    <w:p w14:paraId="7C7746C4">
      <w:pPr>
        <w:spacing w:line="260" w:lineRule="exact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3. 正态总体方差的检验</w:t>
      </w:r>
      <w:r>
        <w:rPr>
          <w:color w:val="000000"/>
        </w:rPr>
        <w:t>：</w:t>
      </w:r>
      <w:r>
        <w:rPr>
          <w:color w:val="000000"/>
        </w:rPr>
        <w:object>
          <v:shape id="_x0000_i1025" o:spt="75" type="#_x0000_t75" style="height:18pt;width:16pt;" o:ole="t" fillcolor="#000011" filled="f" o:preferrelative="t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/>
          <w:color w:val="000000"/>
        </w:rPr>
        <w:t>检验法、F检验法</w:t>
      </w:r>
      <w:r>
        <w:rPr>
          <w:color w:val="000000"/>
        </w:rPr>
        <w:t>。</w:t>
      </w:r>
    </w:p>
    <w:p w14:paraId="2CB2BF83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4. 总体成数的检验</w:t>
      </w:r>
      <w:r>
        <w:rPr>
          <w:color w:val="000000"/>
        </w:rPr>
        <w:t>。</w:t>
      </w:r>
    </w:p>
    <w:p w14:paraId="698BC938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5. 两个总体参数的检验</w:t>
      </w:r>
      <w:r>
        <w:rPr>
          <w:color w:val="000000"/>
        </w:rPr>
        <w:t>：</w:t>
      </w:r>
      <w:r>
        <w:rPr>
          <w:rFonts w:hint="eastAsia"/>
          <w:color w:val="000000"/>
        </w:rPr>
        <w:t>两个总体均值之差的检验；两个总体成数之差的检验；两个总体方差之比的检验</w:t>
      </w:r>
      <w:r>
        <w:rPr>
          <w:color w:val="000000"/>
        </w:rPr>
        <w:t>。</w:t>
      </w:r>
    </w:p>
    <w:p w14:paraId="16D5A5F8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八、相关与回归分析</w:t>
      </w:r>
    </w:p>
    <w:p w14:paraId="410672C0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1. 相关分析</w:t>
      </w:r>
      <w:r>
        <w:rPr>
          <w:color w:val="000000"/>
        </w:rPr>
        <w:t>：</w:t>
      </w:r>
      <w:r>
        <w:rPr>
          <w:rFonts w:hint="eastAsia"/>
          <w:color w:val="000000"/>
        </w:rPr>
        <w:t>函数关系和相关关系</w:t>
      </w:r>
      <w:r>
        <w:rPr>
          <w:color w:val="000000"/>
        </w:rPr>
        <w:t>；</w:t>
      </w:r>
      <w:r>
        <w:rPr>
          <w:rFonts w:hint="eastAsia"/>
          <w:color w:val="000000"/>
        </w:rPr>
        <w:t>相关关系的种类</w:t>
      </w:r>
      <w:r>
        <w:rPr>
          <w:color w:val="000000"/>
        </w:rPr>
        <w:t>；</w:t>
      </w:r>
      <w:r>
        <w:rPr>
          <w:rFonts w:hint="eastAsia"/>
          <w:color w:val="000000"/>
        </w:rPr>
        <w:t>相关关系的判断与测度</w:t>
      </w:r>
      <w:r>
        <w:rPr>
          <w:color w:val="000000"/>
        </w:rPr>
        <w:t>。</w:t>
      </w:r>
    </w:p>
    <w:p w14:paraId="34B98F6F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2. 一元线性回归分析</w:t>
      </w:r>
      <w:r>
        <w:rPr>
          <w:color w:val="000000"/>
        </w:rPr>
        <w:t>：</w:t>
      </w:r>
      <w:r>
        <w:rPr>
          <w:rFonts w:hint="eastAsia"/>
          <w:color w:val="000000"/>
        </w:rPr>
        <w:t>回归分析的概念和特点</w:t>
      </w:r>
      <w:r>
        <w:rPr>
          <w:color w:val="000000"/>
        </w:rPr>
        <w:t>；</w:t>
      </w:r>
      <w:r>
        <w:rPr>
          <w:rFonts w:hint="eastAsia"/>
          <w:color w:val="000000"/>
        </w:rPr>
        <w:t>标准的一元线性回归模型</w:t>
      </w:r>
      <w:r>
        <w:rPr>
          <w:color w:val="000000"/>
        </w:rPr>
        <w:t>；</w:t>
      </w:r>
      <w:r>
        <w:rPr>
          <w:rFonts w:hint="eastAsia"/>
          <w:color w:val="000000"/>
        </w:rPr>
        <w:t>一元线性回归模型的估计</w:t>
      </w:r>
      <w:r>
        <w:rPr>
          <w:color w:val="000000"/>
        </w:rPr>
        <w:t>；</w:t>
      </w:r>
      <w:r>
        <w:rPr>
          <w:rFonts w:hint="eastAsia"/>
          <w:color w:val="000000"/>
        </w:rPr>
        <w:t>一元线性回归模型的检验</w:t>
      </w:r>
      <w:r>
        <w:rPr>
          <w:color w:val="000000"/>
        </w:rPr>
        <w:t>；</w:t>
      </w:r>
      <w:r>
        <w:rPr>
          <w:rFonts w:hint="eastAsia"/>
          <w:color w:val="000000"/>
        </w:rPr>
        <w:t>一元线性回归模型的预测</w:t>
      </w:r>
      <w:r>
        <w:rPr>
          <w:color w:val="000000"/>
        </w:rPr>
        <w:t>。</w:t>
      </w:r>
    </w:p>
    <w:p w14:paraId="157611FF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3. 多元线性回归分析</w:t>
      </w:r>
      <w:r>
        <w:rPr>
          <w:color w:val="000000"/>
        </w:rPr>
        <w:t>：</w:t>
      </w:r>
      <w:r>
        <w:rPr>
          <w:rFonts w:hint="eastAsia"/>
          <w:color w:val="000000"/>
        </w:rPr>
        <w:t>标准的多元线性回归模型</w:t>
      </w:r>
      <w:r>
        <w:rPr>
          <w:color w:val="000000"/>
        </w:rPr>
        <w:t>；</w:t>
      </w:r>
      <w:r>
        <w:rPr>
          <w:rFonts w:hint="eastAsia"/>
          <w:color w:val="000000"/>
        </w:rPr>
        <w:t>多元线性回归模型的估计</w:t>
      </w:r>
      <w:r>
        <w:rPr>
          <w:color w:val="000000"/>
        </w:rPr>
        <w:t>；</w:t>
      </w:r>
      <w:r>
        <w:rPr>
          <w:rFonts w:hint="eastAsia"/>
          <w:color w:val="000000"/>
        </w:rPr>
        <w:t>多元线性回归模型的检验</w:t>
      </w:r>
      <w:r>
        <w:rPr>
          <w:color w:val="000000"/>
        </w:rPr>
        <w:t>；</w:t>
      </w:r>
      <w:r>
        <w:rPr>
          <w:rFonts w:hint="eastAsia"/>
          <w:color w:val="000000"/>
        </w:rPr>
        <w:t>多元线性回归模型的预测</w:t>
      </w:r>
      <w:r>
        <w:rPr>
          <w:color w:val="000000"/>
        </w:rPr>
        <w:t>。</w:t>
      </w:r>
    </w:p>
    <w:p w14:paraId="35042430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4. 非线性回归分析</w:t>
      </w:r>
      <w:r>
        <w:rPr>
          <w:color w:val="000000"/>
        </w:rPr>
        <w:t>：</w:t>
      </w:r>
      <w:r>
        <w:rPr>
          <w:rFonts w:hint="eastAsia"/>
          <w:color w:val="000000"/>
        </w:rPr>
        <w:t>非线性函数形式的确定</w:t>
      </w:r>
      <w:r>
        <w:rPr>
          <w:color w:val="000000"/>
        </w:rPr>
        <w:t>；</w:t>
      </w:r>
      <w:r>
        <w:rPr>
          <w:rFonts w:hint="eastAsia"/>
          <w:color w:val="000000"/>
        </w:rPr>
        <w:t>非线性回归模型的估计</w:t>
      </w:r>
      <w:r>
        <w:rPr>
          <w:color w:val="000000"/>
        </w:rPr>
        <w:t>。</w:t>
      </w:r>
    </w:p>
    <w:p w14:paraId="0E35CC7C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九、时间数列分析</w:t>
      </w:r>
    </w:p>
    <w:p w14:paraId="2AD3B58C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1. 时间数列的概念和编制</w:t>
      </w:r>
      <w:r>
        <w:rPr>
          <w:color w:val="000000"/>
        </w:rPr>
        <w:t>：</w:t>
      </w:r>
      <w:r>
        <w:rPr>
          <w:rFonts w:hint="eastAsia"/>
          <w:color w:val="000000"/>
        </w:rPr>
        <w:t>时间数列的概念</w:t>
      </w:r>
      <w:r>
        <w:rPr>
          <w:color w:val="000000"/>
        </w:rPr>
        <w:t>；</w:t>
      </w:r>
      <w:r>
        <w:rPr>
          <w:rFonts w:hint="eastAsia"/>
          <w:color w:val="000000"/>
        </w:rPr>
        <w:t>时间数列的种类</w:t>
      </w:r>
      <w:r>
        <w:rPr>
          <w:color w:val="000000"/>
        </w:rPr>
        <w:t>；</w:t>
      </w:r>
      <w:r>
        <w:rPr>
          <w:rFonts w:hint="eastAsia"/>
          <w:color w:val="000000"/>
        </w:rPr>
        <w:t>时间数列的编制</w:t>
      </w:r>
      <w:r>
        <w:rPr>
          <w:color w:val="000000"/>
        </w:rPr>
        <w:t>。</w:t>
      </w:r>
    </w:p>
    <w:p w14:paraId="7CDDEB4E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2. 时间数列的水平指标</w:t>
      </w:r>
      <w:r>
        <w:rPr>
          <w:color w:val="000000"/>
        </w:rPr>
        <w:t>：</w:t>
      </w:r>
      <w:r>
        <w:rPr>
          <w:rFonts w:hint="eastAsia"/>
          <w:color w:val="000000"/>
        </w:rPr>
        <w:t>发展水平</w:t>
      </w:r>
      <w:r>
        <w:rPr>
          <w:color w:val="000000"/>
        </w:rPr>
        <w:t>；</w:t>
      </w:r>
      <w:r>
        <w:rPr>
          <w:rFonts w:hint="eastAsia"/>
          <w:color w:val="000000"/>
        </w:rPr>
        <w:t>平均发展水平</w:t>
      </w:r>
      <w:r>
        <w:rPr>
          <w:color w:val="000000"/>
        </w:rPr>
        <w:t>；</w:t>
      </w:r>
      <w:r>
        <w:rPr>
          <w:rFonts w:hint="eastAsia"/>
          <w:color w:val="000000"/>
        </w:rPr>
        <w:t>增长量</w:t>
      </w:r>
      <w:r>
        <w:rPr>
          <w:color w:val="000000"/>
        </w:rPr>
        <w:t>；</w:t>
      </w:r>
      <w:r>
        <w:rPr>
          <w:rFonts w:hint="eastAsia"/>
          <w:color w:val="000000"/>
        </w:rPr>
        <w:t>平均增长量</w:t>
      </w:r>
      <w:r>
        <w:rPr>
          <w:color w:val="000000"/>
        </w:rPr>
        <w:t>。</w:t>
      </w:r>
    </w:p>
    <w:p w14:paraId="0E67AA29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3. 时间数列的速度指标：发展速度；增长速度；平均发展速度；平均增长速度。</w:t>
      </w:r>
    </w:p>
    <w:p w14:paraId="5868F58C">
      <w:pPr>
        <w:spacing w:line="2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 时间数列分解分析：时间数列的构成要素与模型；长期趋势分析；季节变动分析。</w:t>
      </w:r>
    </w:p>
    <w:p w14:paraId="1DA5BA19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十、统计指数</w:t>
      </w:r>
    </w:p>
    <w:p w14:paraId="5978F8BE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>指数的概念和种类</w:t>
      </w:r>
      <w:r>
        <w:rPr>
          <w:color w:val="000000"/>
        </w:rPr>
        <w:t>：</w:t>
      </w:r>
      <w:r>
        <w:rPr>
          <w:rFonts w:hint="eastAsia"/>
          <w:color w:val="000000"/>
        </w:rPr>
        <w:t>指数的概念和作用</w:t>
      </w:r>
      <w:r>
        <w:rPr>
          <w:color w:val="000000"/>
        </w:rPr>
        <w:t>；</w:t>
      </w:r>
      <w:r>
        <w:rPr>
          <w:rFonts w:hint="eastAsia"/>
          <w:color w:val="000000"/>
        </w:rPr>
        <w:t>指数的种类</w:t>
      </w:r>
      <w:r>
        <w:rPr>
          <w:color w:val="000000"/>
        </w:rPr>
        <w:t>；</w:t>
      </w:r>
      <w:r>
        <w:rPr>
          <w:rFonts w:hint="eastAsia"/>
          <w:color w:val="000000"/>
        </w:rPr>
        <w:t>指数的特性</w:t>
      </w:r>
      <w:r>
        <w:rPr>
          <w:color w:val="000000"/>
        </w:rPr>
        <w:t>。</w:t>
      </w:r>
    </w:p>
    <w:p w14:paraId="0F1B6D48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2. 综合指数</w:t>
      </w:r>
      <w:r>
        <w:rPr>
          <w:color w:val="000000"/>
        </w:rPr>
        <w:t>：</w:t>
      </w:r>
      <w:r>
        <w:rPr>
          <w:rFonts w:hint="eastAsia"/>
          <w:color w:val="000000"/>
        </w:rPr>
        <w:t>综合指数的概念和编制方法</w:t>
      </w:r>
      <w:r>
        <w:rPr>
          <w:color w:val="000000"/>
        </w:rPr>
        <w:t>；</w:t>
      </w:r>
      <w:r>
        <w:rPr>
          <w:rFonts w:hint="eastAsia"/>
          <w:color w:val="000000"/>
        </w:rPr>
        <w:t>同度量因素的确定及综合指数的基本公式；拉氏指数；帕氏指数；拉氏指数和帕氏指数的比较</w:t>
      </w:r>
      <w:r>
        <w:rPr>
          <w:color w:val="000000"/>
        </w:rPr>
        <w:t>。</w:t>
      </w:r>
    </w:p>
    <w:p w14:paraId="66C0CB17">
      <w:pPr>
        <w:spacing w:line="260" w:lineRule="exact"/>
        <w:jc w:val="left"/>
        <w:rPr>
          <w:color w:val="000000"/>
        </w:rPr>
      </w:pPr>
      <w:r>
        <w:rPr>
          <w:rFonts w:hint="eastAsia"/>
          <w:color w:val="000000"/>
        </w:rPr>
        <w:t>3. 平均指数</w:t>
      </w:r>
      <w:r>
        <w:rPr>
          <w:color w:val="000000"/>
        </w:rPr>
        <w:t>：</w:t>
      </w:r>
      <w:r>
        <w:rPr>
          <w:rFonts w:hint="eastAsia"/>
          <w:color w:val="000000"/>
        </w:rPr>
        <w:t>平均指数的概念和编制方法</w:t>
      </w:r>
      <w:r>
        <w:rPr>
          <w:color w:val="000000"/>
        </w:rPr>
        <w:t>；</w:t>
      </w:r>
      <w:r>
        <w:rPr>
          <w:rFonts w:hint="eastAsia"/>
          <w:color w:val="000000"/>
        </w:rPr>
        <w:t>算术平均指数</w:t>
      </w:r>
      <w:r>
        <w:rPr>
          <w:color w:val="000000"/>
        </w:rPr>
        <w:t>；</w:t>
      </w:r>
      <w:r>
        <w:rPr>
          <w:rFonts w:hint="eastAsia"/>
          <w:color w:val="000000"/>
        </w:rPr>
        <w:t>调和平均指数；固定权数的平均指数</w:t>
      </w:r>
      <w:r>
        <w:rPr>
          <w:color w:val="000000"/>
        </w:rPr>
        <w:t>。</w:t>
      </w:r>
    </w:p>
    <w:p w14:paraId="626D6328">
      <w:pPr>
        <w:spacing w:line="260" w:lineRule="exact"/>
        <w:jc w:val="left"/>
        <w:rPr>
          <w:color w:val="000000"/>
        </w:rPr>
      </w:pPr>
      <w:r>
        <w:rPr>
          <w:color w:val="000000"/>
        </w:rPr>
        <w:t xml:space="preserve">4. </w:t>
      </w:r>
      <w:r>
        <w:rPr>
          <w:rFonts w:hint="eastAsia"/>
          <w:color w:val="000000"/>
        </w:rPr>
        <w:t>指数体系与因素分析：指数体系的概念与作用；指数因素分析法的意义和种类；指数因素分析法的应用。</w:t>
      </w:r>
    </w:p>
    <w:p w14:paraId="7684F6BD">
      <w:pPr>
        <w:spacing w:line="260" w:lineRule="exact"/>
        <w:jc w:val="left"/>
        <w:rPr>
          <w:rFonts w:hint="eastAsia"/>
          <w:color w:val="000000"/>
        </w:rPr>
      </w:pPr>
      <w:r>
        <w:rPr>
          <w:color w:val="000000"/>
        </w:rPr>
        <w:t xml:space="preserve">5. </w:t>
      </w:r>
      <w:r>
        <w:rPr>
          <w:rFonts w:hint="eastAsia"/>
          <w:color w:val="000000"/>
        </w:rPr>
        <w:t>几种常见的经济指数简介：物价指数；工业生产指数；股票价格指数；进出口贸易指数。</w:t>
      </w:r>
    </w:p>
    <w:p w14:paraId="0454F839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十一、方差分析</w:t>
      </w:r>
    </w:p>
    <w:p w14:paraId="03F06312">
      <w:pPr>
        <w:spacing w:line="2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 单因素试验的方差分析：掌握单因素试验的方差分析方法。</w:t>
      </w:r>
    </w:p>
    <w:p w14:paraId="0D899663">
      <w:pPr>
        <w:spacing w:line="2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 双因素试验的方差分析：掌握双因素等重复和无重复试验的方差分析方法。</w:t>
      </w:r>
    </w:p>
    <w:p w14:paraId="2CE00432">
      <w:pPr>
        <w:spacing w:before="156" w:beforeLines="50" w:after="156" w:afterLines="50" w:line="260" w:lineRule="exact"/>
        <w:ind w:left="1380" w:hanging="1380" w:hangingChars="491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参考书目：1、</w:t>
      </w:r>
      <w:r>
        <w:rPr>
          <w:rFonts w:ascii="黑体" w:eastAsia="黑体"/>
          <w:b/>
          <w:color w:val="000000"/>
          <w:sz w:val="28"/>
          <w:szCs w:val="28"/>
        </w:rPr>
        <w:t>《统计学》, 叶仁道、刘干、薛洁编，西安电子科技大学出版社，20</w:t>
      </w:r>
      <w:r>
        <w:rPr>
          <w:rFonts w:hint="eastAsia" w:ascii="黑体" w:eastAsia="黑体"/>
          <w:b/>
          <w:color w:val="000000"/>
          <w:sz w:val="28"/>
          <w:szCs w:val="28"/>
        </w:rPr>
        <w:t>16</w:t>
      </w:r>
      <w:r>
        <w:rPr>
          <w:rFonts w:ascii="黑体" w:eastAsia="黑体"/>
          <w:b/>
          <w:color w:val="000000"/>
          <w:sz w:val="28"/>
          <w:szCs w:val="28"/>
        </w:rPr>
        <w:t xml:space="preserve"> </w:t>
      </w:r>
    </w:p>
    <w:p w14:paraId="73CCB8B7">
      <w:pPr>
        <w:spacing w:before="156" w:beforeLines="50" w:after="156" w:afterLines="50" w:line="260" w:lineRule="exact"/>
        <w:ind w:left="1378" w:leftChars="656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2、</w:t>
      </w:r>
      <w:r>
        <w:rPr>
          <w:rFonts w:ascii="黑体" w:eastAsia="黑体"/>
          <w:b/>
          <w:color w:val="000000"/>
          <w:sz w:val="28"/>
          <w:szCs w:val="28"/>
        </w:rPr>
        <w:t xml:space="preserve">《概率论与数理统计》（第四版）（ 7、 8、9 章），盛骤等编，高等教育出版社，2008 </w:t>
      </w:r>
    </w:p>
    <w:p w14:paraId="663CA87F">
      <w:pPr>
        <w:pStyle w:val="2"/>
        <w:ind w:left="483" w:leftChars="230"/>
        <w:jc w:val="both"/>
        <w:rPr>
          <w:rFonts w:hint="eastAsia" w:ascii="宋体" w:hAnsi="宋体"/>
          <w:b/>
          <w:sz w:val="24"/>
          <w:szCs w:val="24"/>
          <w:lang w:val="en-US"/>
        </w:rPr>
      </w:pPr>
    </w:p>
    <w:p w14:paraId="6A0DAB6B">
      <w:pPr>
        <w:spacing w:line="240" w:lineRule="atLeast"/>
        <w:ind w:firstLine="480" w:firstLineChars="200"/>
        <w:rPr>
          <w:rFonts w:hint="eastAsia" w:eastAsia="楷体_GB2312"/>
          <w:bCs/>
          <w:color w:val="000000"/>
          <w:sz w:val="24"/>
        </w:rPr>
      </w:pPr>
    </w:p>
    <w:p w14:paraId="12FACB84">
      <w:pPr>
        <w:jc w:val="center"/>
        <w:rPr>
          <w:rFonts w:hint="eastAsia" w:eastAsia="楷体_GB2312"/>
          <w:b/>
          <w:bCs/>
          <w:color w:val="000000"/>
          <w:sz w:val="24"/>
        </w:rPr>
      </w:pPr>
    </w:p>
    <w:p w14:paraId="03A820AA">
      <w:pPr>
        <w:rPr>
          <w:rFonts w:hint="eastAsia"/>
          <w:color w:val="000000"/>
        </w:rPr>
      </w:pPr>
    </w:p>
    <w:sectPr>
      <w:footerReference r:id="rId3" w:type="default"/>
      <w:pgSz w:w="10433" w:h="14742"/>
      <w:pgMar w:top="737" w:right="851" w:bottom="73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7F2AB">
    <w:pPr>
      <w:spacing w:line="240" w:lineRule="atLeast"/>
      <w:ind w:firstLine="420" w:firstLineChars="200"/>
      <w:jc w:val="center"/>
      <w:rPr>
        <w:rFonts w:hint="eastAsia"/>
        <w:color w:val="000000"/>
        <w:sz w:val="24"/>
      </w:rPr>
    </w:pPr>
    <w:r>
      <w:rPr>
        <w:rFonts w:hint="eastAsia"/>
        <w:color w:val="000000"/>
      </w:rPr>
      <w:t>第</w:t>
    </w:r>
    <w:r>
      <w:rPr>
        <w:rFonts w:hint="eastAsia"/>
        <w:color w:val="000000"/>
        <w:u w:val="single"/>
      </w:rPr>
      <w:t xml:space="preserve"> </w:t>
    </w:r>
    <w:r>
      <w:rPr>
        <w:rStyle w:val="11"/>
        <w:sz w:val="18"/>
        <w:szCs w:val="18"/>
        <w:u w:val="single"/>
      </w:rPr>
      <w:fldChar w:fldCharType="begin"/>
    </w:r>
    <w:r>
      <w:rPr>
        <w:rStyle w:val="11"/>
        <w:sz w:val="18"/>
        <w:szCs w:val="18"/>
        <w:u w:val="single"/>
      </w:rPr>
      <w:instrText xml:space="preserve"> PAGE </w:instrText>
    </w:r>
    <w:r>
      <w:rPr>
        <w:rStyle w:val="11"/>
        <w:sz w:val="18"/>
        <w:szCs w:val="18"/>
        <w:u w:val="single"/>
      </w:rPr>
      <w:fldChar w:fldCharType="separate"/>
    </w:r>
    <w:r>
      <w:rPr>
        <w:rStyle w:val="11"/>
        <w:sz w:val="18"/>
        <w:szCs w:val="18"/>
        <w:u w:val="single"/>
        <w:lang/>
      </w:rPr>
      <w:t>1</w:t>
    </w:r>
    <w:r>
      <w:rPr>
        <w:rStyle w:val="11"/>
        <w:sz w:val="18"/>
        <w:szCs w:val="18"/>
        <w:u w:val="single"/>
      </w:rPr>
      <w:fldChar w:fldCharType="end"/>
    </w:r>
    <w:r>
      <w:rPr>
        <w:rFonts w:hint="eastAsia"/>
        <w:color w:val="000000"/>
        <w:u w:val="single"/>
      </w:rPr>
      <w:t xml:space="preserve"> </w:t>
    </w:r>
    <w:r>
      <w:rPr>
        <w:rFonts w:hint="eastAsia"/>
        <w:color w:val="000000"/>
      </w:rPr>
      <w:t>页，共</w:t>
    </w:r>
    <w:r>
      <w:rPr>
        <w:rFonts w:hint="eastAsia"/>
        <w:color w:val="000000"/>
        <w:u w:val="single"/>
      </w:rPr>
      <w:t xml:space="preserve"> </w:t>
    </w:r>
    <w:r>
      <w:rPr>
        <w:rStyle w:val="11"/>
        <w:sz w:val="18"/>
        <w:szCs w:val="18"/>
        <w:u w:val="single"/>
      </w:rPr>
      <w:fldChar w:fldCharType="begin"/>
    </w:r>
    <w:r>
      <w:rPr>
        <w:rStyle w:val="11"/>
        <w:sz w:val="18"/>
        <w:szCs w:val="18"/>
        <w:u w:val="single"/>
      </w:rPr>
      <w:instrText xml:space="preserve"> NUMPAGES </w:instrText>
    </w:r>
    <w:r>
      <w:rPr>
        <w:rStyle w:val="11"/>
        <w:sz w:val="18"/>
        <w:szCs w:val="18"/>
        <w:u w:val="single"/>
      </w:rPr>
      <w:fldChar w:fldCharType="separate"/>
    </w:r>
    <w:r>
      <w:rPr>
        <w:rStyle w:val="11"/>
        <w:sz w:val="18"/>
        <w:szCs w:val="18"/>
        <w:u w:val="single"/>
        <w:lang/>
      </w:rPr>
      <w:t>2</w:t>
    </w:r>
    <w:r>
      <w:rPr>
        <w:rStyle w:val="11"/>
        <w:sz w:val="18"/>
        <w:szCs w:val="18"/>
        <w:u w:val="single"/>
      </w:rPr>
      <w:fldChar w:fldCharType="end"/>
    </w:r>
    <w:r>
      <w:rPr>
        <w:rFonts w:hint="eastAsia"/>
        <w:color w:val="000000"/>
        <w:u w:val="single"/>
      </w:rPr>
      <w:t xml:space="preserve"> </w:t>
    </w:r>
    <w:r>
      <w:rPr>
        <w:rFonts w:hint="eastAsia"/>
        <w:color w:val="000000"/>
      </w:rPr>
      <w:t>页</w:t>
    </w:r>
  </w:p>
  <w:p w14:paraId="350B053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E"/>
    <w:rsid w:val="000206F7"/>
    <w:rsid w:val="00026021"/>
    <w:rsid w:val="00026785"/>
    <w:rsid w:val="00036018"/>
    <w:rsid w:val="00067679"/>
    <w:rsid w:val="00075A01"/>
    <w:rsid w:val="000E3FDE"/>
    <w:rsid w:val="000E6B8F"/>
    <w:rsid w:val="0011344C"/>
    <w:rsid w:val="00192068"/>
    <w:rsid w:val="00193F4B"/>
    <w:rsid w:val="001A424A"/>
    <w:rsid w:val="001C4544"/>
    <w:rsid w:val="002030F1"/>
    <w:rsid w:val="0022458D"/>
    <w:rsid w:val="00225AA8"/>
    <w:rsid w:val="0026084F"/>
    <w:rsid w:val="002A692A"/>
    <w:rsid w:val="00310FEC"/>
    <w:rsid w:val="00346ABB"/>
    <w:rsid w:val="00380AAF"/>
    <w:rsid w:val="00387C6E"/>
    <w:rsid w:val="003901D0"/>
    <w:rsid w:val="003A6F72"/>
    <w:rsid w:val="003E0681"/>
    <w:rsid w:val="003E4225"/>
    <w:rsid w:val="00423680"/>
    <w:rsid w:val="00452E71"/>
    <w:rsid w:val="00492D8D"/>
    <w:rsid w:val="004A6DE9"/>
    <w:rsid w:val="004C23EA"/>
    <w:rsid w:val="004D5313"/>
    <w:rsid w:val="004D680E"/>
    <w:rsid w:val="005A6E25"/>
    <w:rsid w:val="005B4938"/>
    <w:rsid w:val="005C47B9"/>
    <w:rsid w:val="005E3C36"/>
    <w:rsid w:val="005E725D"/>
    <w:rsid w:val="00641E23"/>
    <w:rsid w:val="00643A3D"/>
    <w:rsid w:val="00674B0A"/>
    <w:rsid w:val="006E1473"/>
    <w:rsid w:val="007000C8"/>
    <w:rsid w:val="00780FCC"/>
    <w:rsid w:val="00781D09"/>
    <w:rsid w:val="007A4344"/>
    <w:rsid w:val="007A7544"/>
    <w:rsid w:val="00807BB8"/>
    <w:rsid w:val="00854890"/>
    <w:rsid w:val="008558C7"/>
    <w:rsid w:val="00885899"/>
    <w:rsid w:val="00936C29"/>
    <w:rsid w:val="009A2402"/>
    <w:rsid w:val="009E4170"/>
    <w:rsid w:val="00A014B9"/>
    <w:rsid w:val="00A05C84"/>
    <w:rsid w:val="00A42DAD"/>
    <w:rsid w:val="00A555D8"/>
    <w:rsid w:val="00A81ADE"/>
    <w:rsid w:val="00A9360B"/>
    <w:rsid w:val="00AD7BFC"/>
    <w:rsid w:val="00AF0B99"/>
    <w:rsid w:val="00B34979"/>
    <w:rsid w:val="00B36B34"/>
    <w:rsid w:val="00B41C9B"/>
    <w:rsid w:val="00C21953"/>
    <w:rsid w:val="00C84BDF"/>
    <w:rsid w:val="00CB7A62"/>
    <w:rsid w:val="00CC2A77"/>
    <w:rsid w:val="00CC463A"/>
    <w:rsid w:val="00CD025D"/>
    <w:rsid w:val="00CD6023"/>
    <w:rsid w:val="00D05D3B"/>
    <w:rsid w:val="00D6022C"/>
    <w:rsid w:val="00D702C6"/>
    <w:rsid w:val="00DD7491"/>
    <w:rsid w:val="00E057B9"/>
    <w:rsid w:val="00E07873"/>
    <w:rsid w:val="00E133EE"/>
    <w:rsid w:val="00E2329F"/>
    <w:rsid w:val="00E41141"/>
    <w:rsid w:val="00E5310A"/>
    <w:rsid w:val="00E81E75"/>
    <w:rsid w:val="00E85E2E"/>
    <w:rsid w:val="00EA4954"/>
    <w:rsid w:val="00EA6BDD"/>
    <w:rsid w:val="00ED2FF5"/>
    <w:rsid w:val="00EF7AE1"/>
    <w:rsid w:val="00F90B8A"/>
    <w:rsid w:val="00F95C31"/>
    <w:rsid w:val="00FA300D"/>
    <w:rsid w:val="36FF6001"/>
    <w:rsid w:val="5CAC5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000000"/>
      <w:kern w:val="0"/>
      <w:sz w:val="44"/>
      <w:szCs w:val="44"/>
      <w:lang w:val="zh-CN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ody Text Indent"/>
    <w:basedOn w:val="1"/>
    <w:uiPriority w:val="0"/>
    <w:pPr>
      <w:spacing w:line="240" w:lineRule="atLeast"/>
      <w:ind w:left="483" w:leftChars="230"/>
    </w:pPr>
    <w:rPr>
      <w:rFonts w:eastAsia="楷体_GB2312"/>
      <w:b/>
      <w:sz w:val="24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uiPriority w:val="0"/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none"/>
    </w:rPr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批注文字 Char"/>
    <w:link w:val="3"/>
    <w:uiPriority w:val="0"/>
    <w:rPr>
      <w:kern w:val="2"/>
      <w:sz w:val="21"/>
    </w:rPr>
  </w:style>
  <w:style w:type="character" w:customStyle="1" w:styleId="15">
    <w:name w:val="批注主题 Char"/>
    <w:link w:val="8"/>
    <w:uiPriority w:val="0"/>
    <w:rPr>
      <w:b/>
      <w:bCs/>
      <w:kern w:val="2"/>
      <w:sz w:val="21"/>
    </w:rPr>
  </w:style>
  <w:style w:type="character" w:customStyle="1" w:styleId="16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1899</Characters>
  <Lines>15</Lines>
  <Paragraphs>4</Paragraphs>
  <TotalTime>0</TotalTime>
  <ScaleCrop>false</ScaleCrop>
  <LinksUpToDate>false</LinksUpToDate>
  <CharactersWithSpaces>2228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2018-06-22T06:55:00Z</dcterms:created>
  <cp:lastModifiedBy>vertesyuan</cp:lastModifiedBy>
  <cp:lastPrinted>2018-07-02T04:43:00Z</cp:lastPrinted>
  <dcterms:modified xsi:type="dcterms:W3CDTF">2024-10-11T03:00:31Z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342F267525074E25994C14722F261325_13</vt:lpwstr>
  </property>
</Properties>
</file>