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CE2CC">
      <w:pPr>
        <w:spacing w:line="300" w:lineRule="auto"/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武汉工程大学202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年硕士研究生招生考试</w:t>
      </w:r>
    </w:p>
    <w:p w14:paraId="1ADDEA08">
      <w:pPr>
        <w:spacing w:line="300" w:lineRule="auto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《物理化学》考试大纲</w:t>
      </w:r>
    </w:p>
    <w:p w14:paraId="5BD56420">
      <w:pPr>
        <w:widowControl/>
        <w:wordWrap w:val="0"/>
        <w:spacing w:line="288" w:lineRule="auto"/>
        <w:rPr>
          <w:rFonts w:ascii="宋体" w:hAnsi="宋体" w:cs="Arial"/>
          <w:b/>
          <w:bCs/>
          <w:color w:val="353535"/>
          <w:kern w:val="0"/>
          <w:sz w:val="24"/>
        </w:rPr>
      </w:pPr>
    </w:p>
    <w:p w14:paraId="554FD5EE">
      <w:pPr>
        <w:widowControl/>
        <w:wordWrap w:val="0"/>
        <w:spacing w:line="288" w:lineRule="auto"/>
        <w:rPr>
          <w:rFonts w:ascii="宋体" w:hAnsi="宋体" w:cs="Arial"/>
          <w:color w:val="F2F2F2"/>
          <w:kern w:val="0"/>
          <w:sz w:val="24"/>
        </w:rPr>
      </w:pPr>
      <w:r>
        <w:rPr>
          <w:rFonts w:ascii="宋体" w:hAnsi="宋体" w:cs="Arial"/>
          <w:b/>
          <w:bCs/>
          <w:color w:val="353535"/>
          <w:kern w:val="0"/>
          <w:sz w:val="24"/>
        </w:rPr>
        <w:t>参考教材</w:t>
      </w:r>
      <w:r>
        <w:rPr>
          <w:rFonts w:ascii="宋体" w:hAnsi="宋体" w:cs="Arial"/>
          <w:color w:val="353535"/>
          <w:kern w:val="0"/>
          <w:sz w:val="24"/>
        </w:rPr>
        <w:t>：天津大学</w:t>
      </w:r>
      <w:r>
        <w:rPr>
          <w:rFonts w:hint="eastAsia" w:ascii="宋体" w:hAnsi="宋体" w:cs="Arial"/>
          <w:color w:val="353535"/>
          <w:kern w:val="0"/>
          <w:sz w:val="24"/>
        </w:rPr>
        <w:t>《物理化学》</w:t>
      </w:r>
      <w:r>
        <w:rPr>
          <w:rFonts w:ascii="宋体" w:hAnsi="宋体" w:cs="Arial"/>
          <w:color w:val="353535"/>
          <w:kern w:val="0"/>
          <w:sz w:val="24"/>
        </w:rPr>
        <w:t>第</w:t>
      </w:r>
      <w:r>
        <w:rPr>
          <w:rFonts w:hint="eastAsia" w:ascii="宋体" w:hAnsi="宋体" w:cs="Arial"/>
          <w:color w:val="353535"/>
          <w:kern w:val="0"/>
          <w:sz w:val="24"/>
        </w:rPr>
        <w:t>六</w:t>
      </w:r>
      <w:r>
        <w:rPr>
          <w:rFonts w:ascii="宋体" w:hAnsi="宋体" w:cs="Arial"/>
          <w:color w:val="353535"/>
          <w:kern w:val="0"/>
          <w:sz w:val="24"/>
        </w:rPr>
        <w:t xml:space="preserve">版，上、下册 </w:t>
      </w:r>
      <w:r>
        <w:rPr>
          <w:rFonts w:ascii="宋体" w:hAnsi="宋体" w:cs="Arial"/>
          <w:color w:val="F2F2F2"/>
          <w:kern w:val="0"/>
          <w:sz w:val="24"/>
        </w:rPr>
        <w:t>辅导济</w:t>
      </w:r>
    </w:p>
    <w:p w14:paraId="3807FDF7">
      <w:pPr>
        <w:widowControl/>
        <w:wordWrap w:val="0"/>
        <w:spacing w:line="288" w:lineRule="auto"/>
        <w:rPr>
          <w:rFonts w:ascii="宋体" w:hAnsi="宋体" w:cs="Arial"/>
          <w:color w:val="353535"/>
          <w:kern w:val="0"/>
          <w:sz w:val="24"/>
        </w:rPr>
      </w:pPr>
      <w:r>
        <w:rPr>
          <w:rFonts w:ascii="宋体" w:hAnsi="宋体" w:cs="Arial"/>
          <w:b/>
          <w:bCs/>
          <w:color w:val="353535"/>
          <w:kern w:val="0"/>
          <w:sz w:val="24"/>
        </w:rPr>
        <w:t>考试时间</w:t>
      </w:r>
      <w:r>
        <w:rPr>
          <w:rFonts w:ascii="宋体" w:hAnsi="宋体" w:cs="Arial"/>
          <w:color w:val="353535"/>
          <w:kern w:val="0"/>
          <w:sz w:val="24"/>
        </w:rPr>
        <w:t>：3小时  试卷满分：150分</w:t>
      </w:r>
      <w:r>
        <w:rPr>
          <w:rFonts w:ascii="宋体" w:hAnsi="宋体" w:cs="Arial"/>
          <w:color w:val="F2F2F2"/>
          <w:kern w:val="0"/>
          <w:sz w:val="24"/>
        </w:rPr>
        <w:t>业</w:t>
      </w:r>
    </w:p>
    <w:p w14:paraId="7969173A">
      <w:pPr>
        <w:widowControl/>
        <w:spacing w:line="288" w:lineRule="auto"/>
        <w:jc w:val="center"/>
        <w:rPr>
          <w:rFonts w:ascii="宋体" w:hAnsi="宋体" w:cs="Arial"/>
          <w:color w:val="353535"/>
          <w:kern w:val="0"/>
          <w:sz w:val="24"/>
        </w:rPr>
      </w:pPr>
      <w:r>
        <w:rPr>
          <w:rFonts w:ascii="宋体" w:hAnsi="宋体" w:cs="Arial"/>
          <w:b/>
          <w:bCs/>
          <w:color w:val="353535"/>
          <w:kern w:val="0"/>
          <w:sz w:val="24"/>
        </w:rPr>
        <w:t>考试内容</w:t>
      </w:r>
    </w:p>
    <w:p w14:paraId="76E32F98">
      <w:pPr>
        <w:widowControl/>
        <w:wordWrap w:val="0"/>
        <w:spacing w:line="288" w:lineRule="auto"/>
        <w:rPr>
          <w:rFonts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b/>
          <w:bCs/>
          <w:color w:val="353535"/>
          <w:kern w:val="0"/>
          <w:sz w:val="24"/>
        </w:rPr>
        <w:t>第一章</w:t>
      </w:r>
      <w:r>
        <w:rPr>
          <w:rFonts w:ascii="宋体" w:hAnsi="宋体" w:cs="Arial"/>
          <w:b/>
          <w:bCs/>
          <w:color w:val="353535"/>
          <w:kern w:val="0"/>
          <w:sz w:val="24"/>
        </w:rPr>
        <w:t>. 气体的pVT性质</w:t>
      </w:r>
      <w:r>
        <w:rPr>
          <w:rFonts w:ascii="宋体" w:hAnsi="宋体" w:cs="Arial"/>
          <w:color w:val="F2F2F2"/>
          <w:kern w:val="0"/>
          <w:sz w:val="24"/>
        </w:rPr>
        <w:t>200092</w:t>
      </w:r>
    </w:p>
    <w:p w14:paraId="2D3AB667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１．</w:t>
      </w:r>
      <w:r>
        <w:rPr>
          <w:rFonts w:ascii="宋体" w:hAnsi="宋体" w:cs="Arial"/>
          <w:color w:val="353535"/>
          <w:kern w:val="0"/>
          <w:sz w:val="24"/>
        </w:rPr>
        <w:t>理想气体的状态方程及微观模型；道尔顿定律及阿马</w:t>
      </w:r>
      <w:r>
        <w:rPr>
          <w:rFonts w:hint="eastAsia" w:ascii="宋体" w:hAnsi="宋体" w:cs="Arial"/>
          <w:color w:val="353535"/>
          <w:kern w:val="0"/>
          <w:sz w:val="24"/>
        </w:rPr>
        <w:t>加</w:t>
      </w:r>
      <w:r>
        <w:rPr>
          <w:rFonts w:ascii="宋体" w:hAnsi="宋体" w:cs="Arial"/>
          <w:color w:val="353535"/>
          <w:kern w:val="0"/>
          <w:sz w:val="24"/>
        </w:rPr>
        <w:t>定律。</w:t>
      </w:r>
    </w:p>
    <w:p w14:paraId="7D950DD5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２．</w:t>
      </w:r>
      <w:r>
        <w:rPr>
          <w:rFonts w:ascii="宋体" w:hAnsi="宋体" w:cs="Arial"/>
          <w:color w:val="353535"/>
          <w:kern w:val="0"/>
          <w:sz w:val="24"/>
        </w:rPr>
        <w:t>范德华方程与维里方程</w:t>
      </w:r>
      <w:r>
        <w:rPr>
          <w:rFonts w:hint="eastAsia" w:ascii="宋体" w:hAnsi="宋体" w:cs="Arial"/>
          <w:color w:val="353535"/>
          <w:kern w:val="0"/>
          <w:sz w:val="24"/>
        </w:rPr>
        <w:t>。</w:t>
      </w:r>
    </w:p>
    <w:p w14:paraId="2ADF2E61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３．</w:t>
      </w:r>
      <w:r>
        <w:rPr>
          <w:rFonts w:ascii="宋体" w:hAnsi="宋体" w:cs="Arial"/>
          <w:color w:val="353535"/>
          <w:kern w:val="0"/>
          <w:sz w:val="24"/>
        </w:rPr>
        <w:t>实际气体的液化与临界性质；对应状态原理与压缩因子图。</w:t>
      </w:r>
      <w:r>
        <w:rPr>
          <w:rFonts w:hint="eastAsia" w:ascii="宋体" w:hAnsi="宋体" w:cs="Arial"/>
          <w:color w:val="353535"/>
          <w:kern w:val="0"/>
          <w:sz w:val="24"/>
        </w:rPr>
        <w:t xml:space="preserve"> </w:t>
      </w:r>
    </w:p>
    <w:p w14:paraId="57175B30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b/>
          <w:bCs/>
          <w:color w:val="353535"/>
          <w:kern w:val="0"/>
          <w:sz w:val="24"/>
        </w:rPr>
        <w:t>第二章．</w:t>
      </w:r>
      <w:r>
        <w:rPr>
          <w:rFonts w:ascii="宋体" w:hAnsi="宋体" w:cs="Arial"/>
          <w:b/>
          <w:bCs/>
          <w:color w:val="353535"/>
          <w:kern w:val="0"/>
          <w:sz w:val="24"/>
        </w:rPr>
        <w:t xml:space="preserve"> 热力学第一定律</w:t>
      </w:r>
      <w:r>
        <w:rPr>
          <w:rFonts w:ascii="宋体" w:hAnsi="宋体" w:cs="Arial"/>
          <w:color w:val="353535"/>
          <w:kern w:val="0"/>
          <w:sz w:val="24"/>
        </w:rPr>
        <w:t xml:space="preserve"> </w:t>
      </w:r>
    </w:p>
    <w:p w14:paraId="44D85832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１．</w:t>
      </w:r>
      <w:r>
        <w:rPr>
          <w:rFonts w:ascii="宋体" w:hAnsi="宋体" w:cs="Arial"/>
          <w:color w:val="353535"/>
          <w:kern w:val="0"/>
          <w:sz w:val="24"/>
        </w:rPr>
        <w:t>热力学第一定律</w:t>
      </w:r>
      <w:r>
        <w:rPr>
          <w:rFonts w:hint="eastAsia" w:ascii="宋体" w:hAnsi="宋体" w:cs="Arial"/>
          <w:color w:val="353535"/>
          <w:kern w:val="0"/>
          <w:sz w:val="24"/>
        </w:rPr>
        <w:t>。</w:t>
      </w:r>
    </w:p>
    <w:p w14:paraId="58A0175B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２．</w:t>
      </w:r>
      <w:r>
        <w:rPr>
          <w:rFonts w:ascii="宋体" w:hAnsi="宋体" w:cs="Arial"/>
          <w:color w:val="353535"/>
          <w:kern w:val="0"/>
          <w:sz w:val="24"/>
        </w:rPr>
        <w:t>恒压热、恒容热</w:t>
      </w:r>
      <w:r>
        <w:rPr>
          <w:rFonts w:hint="eastAsia" w:ascii="宋体" w:hAnsi="宋体" w:cs="Arial"/>
          <w:color w:val="353535"/>
          <w:kern w:val="0"/>
          <w:sz w:val="24"/>
        </w:rPr>
        <w:t>、</w:t>
      </w:r>
      <w:r>
        <w:rPr>
          <w:rFonts w:ascii="宋体" w:hAnsi="宋体" w:cs="Arial"/>
          <w:color w:val="353535"/>
          <w:kern w:val="0"/>
          <w:sz w:val="24"/>
        </w:rPr>
        <w:t>焓</w:t>
      </w:r>
      <w:r>
        <w:rPr>
          <w:rFonts w:hint="eastAsia" w:ascii="宋体" w:hAnsi="宋体" w:cs="Arial"/>
          <w:color w:val="353535"/>
          <w:kern w:val="0"/>
          <w:sz w:val="24"/>
        </w:rPr>
        <w:t>、热容。</w:t>
      </w:r>
    </w:p>
    <w:p w14:paraId="2899C7BC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３．生成焓与燃烧焓。</w:t>
      </w:r>
    </w:p>
    <w:p w14:paraId="54BA1AF7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４．</w:t>
      </w:r>
      <w:r>
        <w:rPr>
          <w:rFonts w:ascii="宋体" w:hAnsi="宋体" w:cs="Arial"/>
          <w:color w:val="353535"/>
          <w:kern w:val="0"/>
          <w:sz w:val="24"/>
        </w:rPr>
        <w:t>pVT变化、相变化及化学变化</w:t>
      </w:r>
      <w:r>
        <w:rPr>
          <w:color w:val="353535"/>
          <w:kern w:val="0"/>
          <w:sz w:val="24"/>
        </w:rPr>
        <w:t>Δ</w:t>
      </w:r>
      <w:r>
        <w:rPr>
          <w:rFonts w:hint="eastAsia"/>
          <w:color w:val="353535"/>
          <w:kern w:val="0"/>
          <w:sz w:val="24"/>
        </w:rPr>
        <w:t>U、</w:t>
      </w:r>
      <w:r>
        <w:rPr>
          <w:color w:val="353535"/>
          <w:kern w:val="0"/>
          <w:sz w:val="24"/>
        </w:rPr>
        <w:t>Δ</w:t>
      </w:r>
      <w:r>
        <w:rPr>
          <w:rFonts w:hint="eastAsia"/>
          <w:color w:val="353535"/>
          <w:kern w:val="0"/>
          <w:sz w:val="24"/>
        </w:rPr>
        <w:t>H、Q、W</w:t>
      </w:r>
      <w:r>
        <w:rPr>
          <w:rFonts w:ascii="宋体" w:hAnsi="宋体" w:cs="Arial"/>
          <w:color w:val="353535"/>
          <w:kern w:val="0"/>
          <w:sz w:val="24"/>
        </w:rPr>
        <w:t xml:space="preserve"> 的计算</w:t>
      </w:r>
      <w:r>
        <w:rPr>
          <w:rFonts w:hint="eastAsia" w:ascii="宋体" w:hAnsi="宋体" w:cs="Arial"/>
          <w:color w:val="353535"/>
          <w:kern w:val="0"/>
          <w:sz w:val="24"/>
        </w:rPr>
        <w:t>。</w:t>
      </w:r>
    </w:p>
    <w:p w14:paraId="71EDA931">
      <w:pPr>
        <w:widowControl/>
        <w:wordWrap w:val="0"/>
        <w:spacing w:line="288" w:lineRule="auto"/>
        <w:rPr>
          <w:rFonts w:ascii="宋体" w:hAnsi="宋体" w:cs="Arial"/>
          <w:color w:val="F2F2F2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5．</w:t>
      </w:r>
      <w:r>
        <w:rPr>
          <w:rFonts w:ascii="宋体" w:hAnsi="宋体" w:cs="Arial"/>
          <w:color w:val="353535"/>
          <w:kern w:val="0"/>
          <w:sz w:val="24"/>
        </w:rPr>
        <w:t>节流膨胀</w:t>
      </w:r>
      <w:r>
        <w:rPr>
          <w:rFonts w:ascii="宋体" w:hAnsi="宋体" w:cs="Arial"/>
          <w:color w:val="F2F2F2"/>
          <w:kern w:val="0"/>
          <w:sz w:val="24"/>
        </w:rPr>
        <w:t>021-</w:t>
      </w:r>
    </w:p>
    <w:p w14:paraId="4E1B9F97">
      <w:pPr>
        <w:widowControl/>
        <w:wordWrap w:val="0"/>
        <w:spacing w:line="288" w:lineRule="auto"/>
        <w:rPr>
          <w:rFonts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b/>
          <w:bCs/>
          <w:color w:val="353535"/>
          <w:kern w:val="0"/>
          <w:sz w:val="24"/>
        </w:rPr>
        <w:t>第三章</w:t>
      </w:r>
      <w:r>
        <w:rPr>
          <w:rFonts w:ascii="宋体" w:hAnsi="宋体" w:cs="Arial"/>
          <w:b/>
          <w:bCs/>
          <w:color w:val="353535"/>
          <w:kern w:val="0"/>
          <w:sz w:val="24"/>
        </w:rPr>
        <w:t>. 热力学第二定律</w:t>
      </w:r>
    </w:p>
    <w:p w14:paraId="45106089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１．</w:t>
      </w:r>
      <w:r>
        <w:rPr>
          <w:rFonts w:ascii="宋体" w:hAnsi="宋体" w:cs="Arial"/>
          <w:color w:val="353535"/>
          <w:kern w:val="0"/>
          <w:sz w:val="24"/>
        </w:rPr>
        <w:t>卡诺循环，热机效率</w:t>
      </w:r>
      <w:r>
        <w:rPr>
          <w:rFonts w:hint="eastAsia" w:ascii="宋体" w:hAnsi="宋体" w:cs="Arial"/>
          <w:color w:val="353535"/>
          <w:kern w:val="0"/>
          <w:sz w:val="24"/>
        </w:rPr>
        <w:t>。</w:t>
      </w:r>
    </w:p>
    <w:p w14:paraId="4927AFAE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２．</w:t>
      </w:r>
      <w:r>
        <w:rPr>
          <w:rFonts w:ascii="宋体" w:hAnsi="宋体" w:cs="Arial"/>
          <w:color w:val="353535"/>
          <w:kern w:val="0"/>
          <w:sz w:val="24"/>
        </w:rPr>
        <w:t>热力学第二定律、熵</w:t>
      </w:r>
      <w:r>
        <w:rPr>
          <w:rFonts w:hint="eastAsia" w:ascii="宋体" w:hAnsi="宋体" w:cs="Arial"/>
          <w:color w:val="353535"/>
          <w:kern w:val="0"/>
          <w:sz w:val="24"/>
        </w:rPr>
        <w:t>。</w:t>
      </w:r>
    </w:p>
    <w:p w14:paraId="1476C2A8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３．</w:t>
      </w:r>
      <w:r>
        <w:rPr>
          <w:rFonts w:ascii="宋体" w:hAnsi="宋体" w:cs="Arial"/>
          <w:color w:val="353535"/>
          <w:kern w:val="0"/>
          <w:sz w:val="24"/>
        </w:rPr>
        <w:t>热力学第三定律、亥姆霍兹函数及吉布斯函数</w:t>
      </w:r>
      <w:r>
        <w:rPr>
          <w:rFonts w:hint="eastAsia" w:ascii="宋体" w:hAnsi="宋体" w:cs="Arial"/>
          <w:color w:val="353535"/>
          <w:kern w:val="0"/>
          <w:sz w:val="24"/>
        </w:rPr>
        <w:t>。</w:t>
      </w:r>
    </w:p>
    <w:p w14:paraId="55770238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４．</w:t>
      </w:r>
      <w:r>
        <w:rPr>
          <w:rFonts w:ascii="宋体" w:hAnsi="宋体" w:cs="Arial"/>
          <w:color w:val="353535"/>
          <w:kern w:val="0"/>
          <w:sz w:val="24"/>
        </w:rPr>
        <w:t>热力学基本方程及麦可斯韦关系式</w:t>
      </w:r>
      <w:r>
        <w:rPr>
          <w:rFonts w:hint="eastAsia" w:ascii="宋体" w:hAnsi="宋体" w:cs="Arial"/>
          <w:color w:val="353535"/>
          <w:kern w:val="0"/>
          <w:sz w:val="24"/>
        </w:rPr>
        <w:t>。</w:t>
      </w:r>
    </w:p>
    <w:p w14:paraId="0C822FA7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５．</w:t>
      </w:r>
      <w:r>
        <w:rPr>
          <w:rFonts w:ascii="宋体" w:hAnsi="宋体" w:cs="Arial"/>
          <w:color w:val="353535"/>
          <w:kern w:val="0"/>
          <w:sz w:val="24"/>
        </w:rPr>
        <w:t>克拉佩龙</w:t>
      </w:r>
      <w:r>
        <w:rPr>
          <w:rFonts w:hint="eastAsia" w:ascii="宋体" w:hAnsi="宋体" w:cs="Arial"/>
          <w:color w:val="353535"/>
          <w:kern w:val="0"/>
          <w:sz w:val="24"/>
        </w:rPr>
        <w:t>方程及克</w:t>
      </w:r>
      <w:r>
        <w:rPr>
          <w:rFonts w:ascii="宋体" w:hAnsi="宋体" w:cs="Arial"/>
          <w:color w:val="353535"/>
          <w:kern w:val="0"/>
          <w:sz w:val="24"/>
        </w:rPr>
        <w:t>－克方程。</w:t>
      </w:r>
    </w:p>
    <w:p w14:paraId="7D69D6DA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６．</w:t>
      </w:r>
      <w:r>
        <w:rPr>
          <w:rFonts w:ascii="宋体" w:hAnsi="宋体" w:cs="Arial"/>
          <w:color w:val="353535"/>
          <w:kern w:val="0"/>
          <w:sz w:val="24"/>
        </w:rPr>
        <w:t>pVT变化、相变化及化学变化中</w:t>
      </w:r>
      <w:r>
        <w:rPr>
          <w:color w:val="353535"/>
          <w:kern w:val="0"/>
          <w:sz w:val="24"/>
        </w:rPr>
        <w:t>Δ</w:t>
      </w:r>
      <w:r>
        <w:rPr>
          <w:rFonts w:hint="eastAsia"/>
          <w:color w:val="353535"/>
          <w:kern w:val="0"/>
          <w:sz w:val="24"/>
        </w:rPr>
        <w:t>S、</w:t>
      </w:r>
      <w:r>
        <w:rPr>
          <w:color w:val="353535"/>
          <w:kern w:val="0"/>
          <w:sz w:val="24"/>
        </w:rPr>
        <w:t>Δ</w:t>
      </w:r>
      <w:r>
        <w:rPr>
          <w:rFonts w:hint="eastAsia"/>
          <w:color w:val="353535"/>
          <w:kern w:val="0"/>
          <w:sz w:val="24"/>
        </w:rPr>
        <w:t>A、</w:t>
      </w:r>
      <w:r>
        <w:rPr>
          <w:color w:val="353535"/>
          <w:kern w:val="0"/>
          <w:sz w:val="24"/>
        </w:rPr>
        <w:t>Δ</w:t>
      </w:r>
      <w:r>
        <w:rPr>
          <w:rFonts w:hint="eastAsia"/>
          <w:color w:val="353535"/>
          <w:kern w:val="0"/>
          <w:sz w:val="24"/>
        </w:rPr>
        <w:t>G</w:t>
      </w:r>
      <w:r>
        <w:rPr>
          <w:rFonts w:ascii="宋体" w:hAnsi="宋体" w:cs="Arial"/>
          <w:color w:val="353535"/>
          <w:kern w:val="0"/>
          <w:sz w:val="24"/>
        </w:rPr>
        <w:t>的计算</w:t>
      </w:r>
    </w:p>
    <w:p w14:paraId="317BBCF7">
      <w:pPr>
        <w:widowControl/>
        <w:wordWrap w:val="0"/>
        <w:spacing w:line="288" w:lineRule="auto"/>
        <w:rPr>
          <w:rFonts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b/>
          <w:bCs/>
          <w:color w:val="353535"/>
          <w:kern w:val="0"/>
          <w:sz w:val="24"/>
        </w:rPr>
        <w:t>第四章</w:t>
      </w:r>
      <w:r>
        <w:rPr>
          <w:rFonts w:ascii="宋体" w:hAnsi="宋体" w:cs="Arial"/>
          <w:b/>
          <w:bCs/>
          <w:color w:val="353535"/>
          <w:kern w:val="0"/>
          <w:sz w:val="24"/>
        </w:rPr>
        <w:t>．多组分系统热力学</w:t>
      </w:r>
    </w:p>
    <w:p w14:paraId="0EFD3C5D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１．</w:t>
      </w:r>
      <w:r>
        <w:rPr>
          <w:rFonts w:ascii="宋体" w:hAnsi="宋体" w:cs="Arial"/>
          <w:color w:val="353535"/>
          <w:kern w:val="0"/>
          <w:sz w:val="24"/>
        </w:rPr>
        <w:t>偏摩尔量；化学势</w:t>
      </w:r>
      <w:r>
        <w:rPr>
          <w:rFonts w:hint="eastAsia" w:ascii="宋体" w:hAnsi="宋体" w:cs="Arial"/>
          <w:color w:val="353535"/>
          <w:kern w:val="0"/>
          <w:sz w:val="24"/>
        </w:rPr>
        <w:t>。</w:t>
      </w:r>
    </w:p>
    <w:p w14:paraId="0DB5C0D9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２．</w:t>
      </w:r>
      <w:r>
        <w:rPr>
          <w:rFonts w:ascii="宋体" w:hAnsi="宋体" w:cs="Arial"/>
          <w:color w:val="353535"/>
          <w:kern w:val="0"/>
          <w:sz w:val="24"/>
        </w:rPr>
        <w:t>多组分系统的热力学基本方程</w:t>
      </w:r>
      <w:r>
        <w:rPr>
          <w:rFonts w:hint="eastAsia" w:ascii="宋体" w:hAnsi="宋体" w:cs="Arial"/>
          <w:color w:val="353535"/>
          <w:kern w:val="0"/>
          <w:sz w:val="24"/>
        </w:rPr>
        <w:t>。</w:t>
      </w:r>
    </w:p>
    <w:p w14:paraId="24BDF932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３．</w:t>
      </w:r>
      <w:r>
        <w:rPr>
          <w:rFonts w:ascii="宋体" w:hAnsi="宋体" w:cs="Arial"/>
          <w:color w:val="353535"/>
          <w:kern w:val="0"/>
          <w:sz w:val="24"/>
        </w:rPr>
        <w:t>化学势判据</w:t>
      </w:r>
      <w:r>
        <w:rPr>
          <w:rFonts w:hint="eastAsia" w:ascii="宋体" w:hAnsi="宋体" w:cs="Arial"/>
          <w:color w:val="353535"/>
          <w:kern w:val="0"/>
          <w:sz w:val="24"/>
        </w:rPr>
        <w:t>。</w:t>
      </w:r>
    </w:p>
    <w:p w14:paraId="37A49FEC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４．</w:t>
      </w:r>
      <w:r>
        <w:rPr>
          <w:rFonts w:ascii="宋体" w:hAnsi="宋体" w:cs="Arial"/>
          <w:color w:val="353535"/>
          <w:kern w:val="0"/>
          <w:sz w:val="24"/>
        </w:rPr>
        <w:t>多组分系统中各组分化学势的表达式</w:t>
      </w:r>
      <w:r>
        <w:rPr>
          <w:rFonts w:hint="eastAsia" w:ascii="宋体" w:hAnsi="宋体" w:cs="Arial"/>
          <w:color w:val="353535"/>
          <w:kern w:val="0"/>
          <w:sz w:val="24"/>
        </w:rPr>
        <w:t>。</w:t>
      </w:r>
    </w:p>
    <w:p w14:paraId="24CD1763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５．</w:t>
      </w:r>
      <w:r>
        <w:rPr>
          <w:rFonts w:ascii="宋体" w:hAnsi="宋体" w:cs="Arial"/>
          <w:color w:val="353535"/>
          <w:kern w:val="0"/>
          <w:sz w:val="24"/>
        </w:rPr>
        <w:t>逸度和逸度因子；活度与活度因子。</w:t>
      </w:r>
    </w:p>
    <w:p w14:paraId="7E53F6B3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６．</w:t>
      </w:r>
      <w:r>
        <w:rPr>
          <w:rFonts w:ascii="宋体" w:hAnsi="宋体" w:cs="Arial"/>
          <w:color w:val="353535"/>
          <w:kern w:val="0"/>
          <w:sz w:val="24"/>
        </w:rPr>
        <w:t>拉乌尔定律与亨利定律</w:t>
      </w:r>
      <w:r>
        <w:rPr>
          <w:rFonts w:hint="eastAsia" w:ascii="宋体" w:hAnsi="宋体" w:cs="Arial"/>
          <w:color w:val="353535"/>
          <w:kern w:val="0"/>
          <w:sz w:val="24"/>
        </w:rPr>
        <w:t>；</w:t>
      </w:r>
      <w:r>
        <w:rPr>
          <w:rFonts w:ascii="宋体" w:hAnsi="宋体" w:cs="Arial"/>
          <w:color w:val="353535"/>
          <w:kern w:val="0"/>
          <w:sz w:val="24"/>
        </w:rPr>
        <w:t>理想</w:t>
      </w:r>
      <w:r>
        <w:rPr>
          <w:rFonts w:hint="eastAsia" w:ascii="宋体" w:hAnsi="宋体" w:cs="Arial"/>
          <w:color w:val="353535"/>
          <w:kern w:val="0"/>
          <w:sz w:val="24"/>
        </w:rPr>
        <w:t>液态</w:t>
      </w:r>
      <w:r>
        <w:rPr>
          <w:rFonts w:ascii="宋体" w:hAnsi="宋体" w:cs="Arial"/>
          <w:color w:val="353535"/>
          <w:kern w:val="0"/>
          <w:sz w:val="24"/>
        </w:rPr>
        <w:t>混合物与理想稀溶液</w:t>
      </w:r>
      <w:r>
        <w:rPr>
          <w:rFonts w:hint="eastAsia" w:ascii="宋体" w:hAnsi="宋体" w:cs="Arial"/>
          <w:color w:val="353535"/>
          <w:kern w:val="0"/>
          <w:sz w:val="24"/>
        </w:rPr>
        <w:t>。</w:t>
      </w:r>
    </w:p>
    <w:p w14:paraId="7B35F5F6">
      <w:pPr>
        <w:widowControl/>
        <w:wordWrap w:val="0"/>
        <w:spacing w:line="288" w:lineRule="auto"/>
        <w:rPr>
          <w:rFonts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７．</w:t>
      </w:r>
      <w:r>
        <w:rPr>
          <w:rFonts w:ascii="宋体" w:hAnsi="宋体" w:cs="Arial"/>
          <w:color w:val="353535"/>
          <w:kern w:val="0"/>
          <w:sz w:val="24"/>
        </w:rPr>
        <w:t>稀溶液的依数性</w:t>
      </w:r>
    </w:p>
    <w:p w14:paraId="4543B587">
      <w:pPr>
        <w:widowControl/>
        <w:wordWrap w:val="0"/>
        <w:spacing w:line="288" w:lineRule="auto"/>
        <w:rPr>
          <w:rFonts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b/>
          <w:bCs/>
          <w:color w:val="353535"/>
          <w:kern w:val="0"/>
          <w:sz w:val="24"/>
        </w:rPr>
        <w:t>第五章</w:t>
      </w:r>
      <w:r>
        <w:rPr>
          <w:rFonts w:ascii="宋体" w:hAnsi="宋体" w:cs="Arial"/>
          <w:b/>
          <w:bCs/>
          <w:color w:val="353535"/>
          <w:kern w:val="0"/>
          <w:sz w:val="24"/>
        </w:rPr>
        <w:t>.  化学平衡</w:t>
      </w:r>
    </w:p>
    <w:p w14:paraId="12E81237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１．化学反应的等</w:t>
      </w:r>
      <w:r>
        <w:rPr>
          <w:rFonts w:ascii="宋体" w:hAnsi="宋体" w:cs="Arial"/>
          <w:color w:val="353535"/>
          <w:kern w:val="0"/>
          <w:sz w:val="24"/>
        </w:rPr>
        <w:t>温方程</w:t>
      </w:r>
      <w:r>
        <w:rPr>
          <w:rFonts w:hint="eastAsia" w:ascii="宋体" w:hAnsi="宋体" w:cs="Arial"/>
          <w:color w:val="353535"/>
          <w:kern w:val="0"/>
          <w:sz w:val="24"/>
        </w:rPr>
        <w:t>。</w:t>
      </w:r>
    </w:p>
    <w:p w14:paraId="01434B2D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２．理想气体</w:t>
      </w:r>
      <w:r>
        <w:rPr>
          <w:rFonts w:ascii="宋体" w:hAnsi="宋体" w:cs="Arial"/>
          <w:color w:val="353535"/>
          <w:kern w:val="0"/>
          <w:sz w:val="24"/>
        </w:rPr>
        <w:t>标准平衡常数</w:t>
      </w:r>
      <w:r>
        <w:rPr>
          <w:rFonts w:hint="eastAsia" w:ascii="宋体" w:hAnsi="宋体" w:cs="Arial"/>
          <w:color w:val="353535"/>
          <w:kern w:val="0"/>
          <w:sz w:val="24"/>
        </w:rPr>
        <w:t>。</w:t>
      </w:r>
    </w:p>
    <w:p w14:paraId="37E44329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３．</w:t>
      </w:r>
      <w:r>
        <w:rPr>
          <w:rFonts w:ascii="宋体" w:hAnsi="宋体" w:cs="Arial"/>
          <w:color w:val="353535"/>
          <w:kern w:val="0"/>
          <w:sz w:val="24"/>
        </w:rPr>
        <w:t>有纯液体或纯固体参加的</w:t>
      </w:r>
      <w:r>
        <w:rPr>
          <w:rFonts w:hint="eastAsia" w:ascii="宋体" w:hAnsi="宋体" w:cs="Arial"/>
          <w:color w:val="353535"/>
          <w:kern w:val="0"/>
          <w:sz w:val="24"/>
        </w:rPr>
        <w:t>理想气体</w:t>
      </w:r>
      <w:r>
        <w:rPr>
          <w:rFonts w:ascii="宋体" w:hAnsi="宋体" w:cs="Arial"/>
          <w:color w:val="353535"/>
          <w:kern w:val="0"/>
          <w:sz w:val="24"/>
        </w:rPr>
        <w:t>反应的平衡</w:t>
      </w:r>
      <w:r>
        <w:rPr>
          <w:rFonts w:hint="eastAsia" w:ascii="宋体" w:hAnsi="宋体" w:cs="Arial"/>
          <w:color w:val="353535"/>
          <w:kern w:val="0"/>
          <w:sz w:val="24"/>
        </w:rPr>
        <w:t>。</w:t>
      </w:r>
    </w:p>
    <w:p w14:paraId="3F299836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４．</w:t>
      </w:r>
      <w:r>
        <w:rPr>
          <w:rFonts w:ascii="宋体" w:hAnsi="宋体" w:cs="Arial"/>
          <w:color w:val="353535"/>
          <w:kern w:val="0"/>
          <w:sz w:val="24"/>
        </w:rPr>
        <w:t>平衡常数、平衡组成及平衡转化率的计算</w:t>
      </w:r>
      <w:r>
        <w:rPr>
          <w:rFonts w:hint="eastAsia" w:ascii="宋体" w:hAnsi="宋体" w:cs="Arial"/>
          <w:color w:val="353535"/>
          <w:kern w:val="0"/>
          <w:sz w:val="24"/>
        </w:rPr>
        <w:t>。</w:t>
      </w:r>
    </w:p>
    <w:p w14:paraId="483EF72E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５．</w:t>
      </w:r>
      <w:r>
        <w:rPr>
          <w:rFonts w:ascii="宋体" w:hAnsi="宋体" w:cs="Arial"/>
          <w:color w:val="353535"/>
          <w:kern w:val="0"/>
          <w:sz w:val="24"/>
        </w:rPr>
        <w:t>温度、压力、惰性组分对化学平衡的影响。</w:t>
      </w:r>
    </w:p>
    <w:p w14:paraId="7BE3FFDE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６．同时平衡。</w:t>
      </w:r>
    </w:p>
    <w:p w14:paraId="3E4DA81B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７．真实系统化学平衡</w:t>
      </w:r>
    </w:p>
    <w:p w14:paraId="57CEA67A">
      <w:pPr>
        <w:widowControl/>
        <w:wordWrap w:val="0"/>
        <w:spacing w:line="288" w:lineRule="auto"/>
        <w:rPr>
          <w:rFonts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b/>
          <w:bCs/>
          <w:color w:val="353535"/>
          <w:kern w:val="0"/>
          <w:sz w:val="24"/>
        </w:rPr>
        <w:t>第六章</w:t>
      </w:r>
      <w:r>
        <w:rPr>
          <w:rFonts w:ascii="宋体" w:hAnsi="宋体" w:cs="Arial"/>
          <w:b/>
          <w:bCs/>
          <w:color w:val="353535"/>
          <w:kern w:val="0"/>
          <w:sz w:val="24"/>
        </w:rPr>
        <w:t>. 相平衡</w:t>
      </w:r>
    </w:p>
    <w:p w14:paraId="7AFE42D7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１．</w:t>
      </w:r>
      <w:r>
        <w:rPr>
          <w:rFonts w:ascii="宋体" w:hAnsi="宋体" w:cs="Arial"/>
          <w:color w:val="353535"/>
          <w:kern w:val="0"/>
          <w:sz w:val="24"/>
        </w:rPr>
        <w:t>相律</w:t>
      </w:r>
      <w:r>
        <w:rPr>
          <w:rFonts w:hint="eastAsia" w:ascii="宋体" w:hAnsi="宋体" w:cs="Arial"/>
          <w:color w:val="353535"/>
          <w:kern w:val="0"/>
          <w:sz w:val="24"/>
        </w:rPr>
        <w:t>。</w:t>
      </w:r>
    </w:p>
    <w:p w14:paraId="6EA48D50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２．</w:t>
      </w:r>
      <w:r>
        <w:rPr>
          <w:rFonts w:ascii="宋体" w:hAnsi="宋体" w:cs="Arial"/>
          <w:color w:val="353535"/>
          <w:kern w:val="0"/>
          <w:sz w:val="24"/>
        </w:rPr>
        <w:t>单组分系统相图</w:t>
      </w:r>
      <w:r>
        <w:rPr>
          <w:rFonts w:hint="eastAsia" w:ascii="宋体" w:hAnsi="宋体" w:cs="Arial"/>
          <w:color w:val="353535"/>
          <w:kern w:val="0"/>
          <w:sz w:val="24"/>
        </w:rPr>
        <w:t>。</w:t>
      </w:r>
    </w:p>
    <w:p w14:paraId="439EA112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３．</w:t>
      </w:r>
      <w:r>
        <w:rPr>
          <w:rFonts w:ascii="宋体" w:hAnsi="宋体" w:cs="Arial"/>
          <w:color w:val="353535"/>
          <w:kern w:val="0"/>
          <w:sz w:val="24"/>
        </w:rPr>
        <w:t>二组分系统的气液平衡相图</w:t>
      </w:r>
      <w:r>
        <w:rPr>
          <w:rFonts w:hint="eastAsia" w:ascii="宋体" w:hAnsi="宋体" w:cs="Arial"/>
          <w:color w:val="353535"/>
          <w:kern w:val="0"/>
          <w:sz w:val="24"/>
        </w:rPr>
        <w:t>。</w:t>
      </w:r>
    </w:p>
    <w:p w14:paraId="2E4B1C96">
      <w:pPr>
        <w:widowControl/>
        <w:wordWrap w:val="0"/>
        <w:spacing w:line="288" w:lineRule="auto"/>
        <w:rPr>
          <w:rFonts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４．</w:t>
      </w:r>
      <w:r>
        <w:rPr>
          <w:rFonts w:ascii="宋体" w:hAnsi="宋体" w:cs="Arial"/>
          <w:color w:val="353535"/>
          <w:kern w:val="0"/>
          <w:sz w:val="24"/>
        </w:rPr>
        <w:t>二组分系统的液固平衡相图</w:t>
      </w:r>
      <w:r>
        <w:rPr>
          <w:rFonts w:hint="eastAsia" w:ascii="宋体" w:hAnsi="宋体" w:cs="Arial"/>
          <w:color w:val="353535"/>
          <w:kern w:val="0"/>
          <w:sz w:val="24"/>
        </w:rPr>
        <w:t>；</w:t>
      </w:r>
      <w:r>
        <w:rPr>
          <w:rFonts w:ascii="宋体" w:hAnsi="宋体" w:cs="Arial"/>
          <w:color w:val="353535"/>
          <w:kern w:val="0"/>
          <w:sz w:val="24"/>
        </w:rPr>
        <w:t>杠杆规则</w:t>
      </w:r>
      <w:r>
        <w:rPr>
          <w:rFonts w:hint="eastAsia" w:ascii="宋体" w:hAnsi="宋体" w:cs="Arial"/>
          <w:color w:val="353535"/>
          <w:kern w:val="0"/>
          <w:sz w:val="24"/>
        </w:rPr>
        <w:t>、</w:t>
      </w:r>
      <w:r>
        <w:rPr>
          <w:rFonts w:ascii="宋体" w:hAnsi="宋体" w:cs="Arial"/>
          <w:color w:val="353535"/>
          <w:kern w:val="0"/>
          <w:sz w:val="24"/>
        </w:rPr>
        <w:t>冷却曲线</w:t>
      </w:r>
      <w:r>
        <w:rPr>
          <w:rFonts w:hint="eastAsia" w:ascii="宋体" w:hAnsi="宋体" w:cs="Arial"/>
          <w:color w:val="353535"/>
          <w:kern w:val="0"/>
          <w:sz w:val="24"/>
        </w:rPr>
        <w:t>。</w:t>
      </w:r>
      <w:r>
        <w:rPr>
          <w:rFonts w:ascii="宋体" w:hAnsi="宋体" w:cs="Arial"/>
          <w:color w:val="353535"/>
          <w:kern w:val="0"/>
          <w:sz w:val="24"/>
        </w:rPr>
        <w:t xml:space="preserve"> </w:t>
      </w:r>
    </w:p>
    <w:p w14:paraId="5EE78876">
      <w:pPr>
        <w:widowControl/>
        <w:wordWrap w:val="0"/>
        <w:spacing w:line="288" w:lineRule="auto"/>
        <w:rPr>
          <w:rFonts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b/>
          <w:bCs/>
          <w:color w:val="353535"/>
          <w:kern w:val="0"/>
          <w:sz w:val="24"/>
        </w:rPr>
        <w:t>第七章</w:t>
      </w:r>
      <w:r>
        <w:rPr>
          <w:rFonts w:ascii="宋体" w:hAnsi="宋体" w:cs="Arial"/>
          <w:b/>
          <w:bCs/>
          <w:color w:val="353535"/>
          <w:kern w:val="0"/>
          <w:sz w:val="24"/>
        </w:rPr>
        <w:t>. 电化学</w:t>
      </w:r>
    </w:p>
    <w:p w14:paraId="5DD799A5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１．法拉第定律</w:t>
      </w:r>
    </w:p>
    <w:p w14:paraId="6173CCDA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２．</w:t>
      </w:r>
      <w:r>
        <w:rPr>
          <w:rFonts w:ascii="宋体" w:hAnsi="宋体" w:cs="Arial"/>
          <w:color w:val="353535"/>
          <w:kern w:val="0"/>
          <w:sz w:val="24"/>
        </w:rPr>
        <w:t>离子迁移数、电迁率</w:t>
      </w:r>
      <w:r>
        <w:rPr>
          <w:rFonts w:hint="eastAsia" w:ascii="宋体" w:hAnsi="宋体" w:cs="Arial"/>
          <w:color w:val="353535"/>
          <w:kern w:val="0"/>
          <w:sz w:val="24"/>
        </w:rPr>
        <w:t>；电导、</w:t>
      </w:r>
      <w:r>
        <w:rPr>
          <w:rFonts w:ascii="宋体" w:hAnsi="宋体" w:cs="Arial"/>
          <w:color w:val="353535"/>
          <w:kern w:val="0"/>
          <w:sz w:val="24"/>
        </w:rPr>
        <w:t>电导率、摩尔电导率的定义、关系及计算</w:t>
      </w:r>
      <w:r>
        <w:rPr>
          <w:rFonts w:hint="eastAsia" w:ascii="宋体" w:hAnsi="宋体" w:cs="Arial"/>
          <w:color w:val="353535"/>
          <w:kern w:val="0"/>
          <w:sz w:val="24"/>
        </w:rPr>
        <w:t>。</w:t>
      </w:r>
    </w:p>
    <w:p w14:paraId="210DA113">
      <w:pPr>
        <w:widowControl/>
        <w:wordWrap w:val="0"/>
        <w:spacing w:line="288" w:lineRule="auto"/>
        <w:rPr>
          <w:rFonts w:hint="eastAsia" w:ascii="宋体-方正超大字符集" w:hAnsi="宋体-方正超大字符集" w:eastAsia="宋体-方正超大字符集" w:cs="宋体-方正超大字符集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３．电解质的活度、正负离子的平均活度及</w:t>
      </w:r>
      <w:r>
        <w:rPr>
          <w:rFonts w:hint="eastAsia" w:ascii="宋体-方正超大字符集" w:hAnsi="宋体-方正超大字符集" w:eastAsia="宋体-方正超大字符集" w:cs="宋体-方正超大字符集"/>
          <w:color w:val="353535"/>
          <w:kern w:val="0"/>
          <w:sz w:val="24"/>
        </w:rPr>
        <w:t>正、负离子的活度；</w:t>
      </w:r>
      <w:r>
        <w:rPr>
          <w:rFonts w:ascii="宋体" w:hAnsi="宋体" w:cs="Arial"/>
          <w:color w:val="353535"/>
          <w:kern w:val="0"/>
          <w:sz w:val="24"/>
        </w:rPr>
        <w:t>德拜－休格尔</w:t>
      </w:r>
      <w:r>
        <w:rPr>
          <w:rFonts w:hint="eastAsia" w:ascii="宋体" w:hAnsi="宋体" w:cs="Arial"/>
          <w:color w:val="353535"/>
          <w:kern w:val="0"/>
          <w:sz w:val="24"/>
        </w:rPr>
        <w:t>公式</w:t>
      </w:r>
      <w:r>
        <w:rPr>
          <w:rFonts w:ascii="宋体" w:hAnsi="宋体" w:cs="Arial"/>
          <w:color w:val="353535"/>
          <w:kern w:val="0"/>
          <w:sz w:val="24"/>
        </w:rPr>
        <w:t>。</w:t>
      </w:r>
    </w:p>
    <w:p w14:paraId="6AC99C40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４．</w:t>
      </w:r>
      <w:r>
        <w:rPr>
          <w:rFonts w:ascii="宋体" w:hAnsi="宋体" w:cs="Arial"/>
          <w:color w:val="353535"/>
          <w:kern w:val="0"/>
          <w:sz w:val="24"/>
        </w:rPr>
        <w:t>电池书写的</w:t>
      </w:r>
      <w:r>
        <w:rPr>
          <w:rFonts w:hint="eastAsia" w:ascii="宋体" w:hAnsi="宋体" w:cs="Arial"/>
          <w:color w:val="353535"/>
          <w:kern w:val="0"/>
          <w:sz w:val="24"/>
        </w:rPr>
        <w:t>规则及电池反应。</w:t>
      </w:r>
    </w:p>
    <w:p w14:paraId="6DD9C873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５．</w:t>
      </w:r>
      <w:r>
        <w:rPr>
          <w:rFonts w:ascii="宋体" w:hAnsi="宋体" w:cs="Arial"/>
          <w:color w:val="353535"/>
          <w:kern w:val="0"/>
          <w:sz w:val="24"/>
        </w:rPr>
        <w:t>原电池的电动势</w:t>
      </w:r>
      <w:r>
        <w:rPr>
          <w:rFonts w:hint="eastAsia" w:ascii="宋体" w:hAnsi="宋体" w:cs="Arial"/>
          <w:color w:val="353535"/>
          <w:kern w:val="0"/>
          <w:sz w:val="24"/>
        </w:rPr>
        <w:t>及电池反应</w:t>
      </w:r>
      <w:r>
        <w:rPr>
          <w:color w:val="353535"/>
          <w:kern w:val="0"/>
          <w:sz w:val="24"/>
        </w:rPr>
        <w:t>Δ</w:t>
      </w:r>
      <w:r>
        <w:rPr>
          <w:rFonts w:hint="eastAsia"/>
          <w:color w:val="353535"/>
          <w:kern w:val="0"/>
          <w:sz w:val="24"/>
        </w:rPr>
        <w:t>S、</w:t>
      </w:r>
      <w:r>
        <w:rPr>
          <w:color w:val="353535"/>
          <w:kern w:val="0"/>
          <w:sz w:val="24"/>
        </w:rPr>
        <w:t>Δ</w:t>
      </w:r>
      <w:r>
        <w:rPr>
          <w:rFonts w:hint="eastAsia"/>
          <w:color w:val="353535"/>
          <w:kern w:val="0"/>
          <w:sz w:val="24"/>
        </w:rPr>
        <w:t>H、</w:t>
      </w:r>
      <w:r>
        <w:rPr>
          <w:color w:val="353535"/>
          <w:kern w:val="0"/>
          <w:sz w:val="24"/>
        </w:rPr>
        <w:t>Δ</w:t>
      </w:r>
      <w:r>
        <w:rPr>
          <w:rFonts w:hint="eastAsia"/>
          <w:color w:val="353535"/>
          <w:kern w:val="0"/>
          <w:sz w:val="24"/>
        </w:rPr>
        <w:t>G、可逆热</w:t>
      </w:r>
      <w:r>
        <w:rPr>
          <w:rFonts w:ascii="宋体" w:hAnsi="宋体" w:cs="Arial"/>
          <w:color w:val="353535"/>
          <w:kern w:val="0"/>
          <w:sz w:val="24"/>
        </w:rPr>
        <w:t>的计算</w:t>
      </w:r>
      <w:r>
        <w:rPr>
          <w:rFonts w:hint="eastAsia" w:ascii="宋体" w:hAnsi="宋体" w:cs="Arial"/>
          <w:color w:val="353535"/>
          <w:kern w:val="0"/>
          <w:sz w:val="24"/>
        </w:rPr>
        <w:t>。</w:t>
      </w:r>
    </w:p>
    <w:p w14:paraId="4746D4A3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６．</w:t>
      </w:r>
      <w:r>
        <w:rPr>
          <w:rFonts w:ascii="宋体" w:hAnsi="宋体" w:cs="Arial"/>
          <w:color w:val="353535"/>
          <w:kern w:val="0"/>
          <w:sz w:val="24"/>
        </w:rPr>
        <w:t>电池反应和电极反应的能斯特方程</w:t>
      </w:r>
      <w:r>
        <w:rPr>
          <w:rFonts w:hint="eastAsia" w:ascii="宋体" w:hAnsi="宋体" w:cs="Arial"/>
          <w:color w:val="353535"/>
          <w:kern w:val="0"/>
          <w:sz w:val="24"/>
        </w:rPr>
        <w:t>。</w:t>
      </w:r>
    </w:p>
    <w:p w14:paraId="09A03FB5">
      <w:pPr>
        <w:widowControl/>
        <w:wordWrap w:val="0"/>
        <w:spacing w:line="288" w:lineRule="auto"/>
        <w:rPr>
          <w:rFonts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７．</w:t>
      </w:r>
      <w:r>
        <w:rPr>
          <w:rFonts w:ascii="宋体" w:hAnsi="宋体" w:cs="Arial"/>
          <w:color w:val="353535"/>
          <w:kern w:val="0"/>
          <w:sz w:val="24"/>
        </w:rPr>
        <w:t>浓差电池和液体接界电势。</w:t>
      </w:r>
    </w:p>
    <w:p w14:paraId="75B26C9F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ascii="宋体" w:hAnsi="宋体" w:cs="Arial"/>
          <w:color w:val="353535"/>
          <w:kern w:val="0"/>
          <w:sz w:val="24"/>
        </w:rPr>
        <w:t>8</w:t>
      </w:r>
      <w:r>
        <w:rPr>
          <w:rFonts w:hint="eastAsia" w:ascii="宋体" w:hAnsi="宋体" w:cs="Arial"/>
          <w:color w:val="353535"/>
          <w:kern w:val="0"/>
          <w:sz w:val="24"/>
        </w:rPr>
        <w:t>．原电池设计</w:t>
      </w:r>
    </w:p>
    <w:p w14:paraId="296737B6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9．</w:t>
      </w:r>
      <w:r>
        <w:rPr>
          <w:rFonts w:ascii="宋体" w:hAnsi="宋体" w:cs="Arial"/>
          <w:color w:val="353535"/>
          <w:kern w:val="0"/>
          <w:sz w:val="24"/>
        </w:rPr>
        <w:t>分解电压；极化现象与超电势；电解时的电极反应。</w:t>
      </w:r>
    </w:p>
    <w:p w14:paraId="135C1062">
      <w:pPr>
        <w:widowControl/>
        <w:wordWrap w:val="0"/>
        <w:spacing w:line="288" w:lineRule="auto"/>
        <w:rPr>
          <w:rFonts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b/>
          <w:bCs/>
          <w:color w:val="353535"/>
          <w:kern w:val="0"/>
          <w:sz w:val="24"/>
        </w:rPr>
        <w:t>第十章</w:t>
      </w:r>
      <w:r>
        <w:rPr>
          <w:rFonts w:ascii="宋体" w:hAnsi="宋体" w:cs="Arial"/>
          <w:b/>
          <w:bCs/>
          <w:color w:val="353535"/>
          <w:kern w:val="0"/>
          <w:sz w:val="24"/>
        </w:rPr>
        <w:t>.  界面现象</w:t>
      </w:r>
    </w:p>
    <w:p w14:paraId="6254202A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１．</w:t>
      </w:r>
      <w:r>
        <w:rPr>
          <w:rFonts w:ascii="宋体" w:hAnsi="宋体" w:cs="Arial"/>
          <w:color w:val="353535"/>
          <w:kern w:val="0"/>
          <w:sz w:val="24"/>
        </w:rPr>
        <w:t>比表面吉布斯函数与表面张力</w:t>
      </w:r>
      <w:r>
        <w:rPr>
          <w:rFonts w:hint="eastAsia" w:ascii="宋体" w:hAnsi="宋体" w:cs="Arial"/>
          <w:color w:val="353535"/>
          <w:kern w:val="0"/>
          <w:sz w:val="24"/>
        </w:rPr>
        <w:t>。</w:t>
      </w:r>
    </w:p>
    <w:p w14:paraId="54760309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２．</w:t>
      </w:r>
      <w:r>
        <w:rPr>
          <w:rFonts w:ascii="宋体" w:hAnsi="宋体" w:cs="Arial"/>
          <w:color w:val="353535"/>
          <w:kern w:val="0"/>
          <w:sz w:val="24"/>
        </w:rPr>
        <w:t>弯曲液面的附加压力与毛细现象</w:t>
      </w:r>
      <w:r>
        <w:rPr>
          <w:rFonts w:hint="eastAsia" w:ascii="宋体" w:hAnsi="宋体" w:cs="Arial"/>
          <w:color w:val="353535"/>
          <w:kern w:val="0"/>
          <w:sz w:val="24"/>
        </w:rPr>
        <w:t>；拉</w:t>
      </w:r>
      <w:r>
        <w:rPr>
          <w:rFonts w:ascii="宋体" w:hAnsi="宋体" w:cs="Arial"/>
          <w:color w:val="353535"/>
          <w:kern w:val="0"/>
          <w:sz w:val="24"/>
        </w:rPr>
        <w:t>普拉斯方程</w:t>
      </w:r>
      <w:r>
        <w:rPr>
          <w:rFonts w:hint="eastAsia" w:ascii="宋体" w:hAnsi="宋体" w:cs="Arial"/>
          <w:color w:val="353535"/>
          <w:kern w:val="0"/>
          <w:sz w:val="24"/>
        </w:rPr>
        <w:t>。</w:t>
      </w:r>
    </w:p>
    <w:p w14:paraId="4F643898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３．</w:t>
      </w:r>
      <w:r>
        <w:rPr>
          <w:rFonts w:ascii="宋体" w:hAnsi="宋体" w:cs="Arial"/>
          <w:color w:val="353535"/>
          <w:kern w:val="0"/>
          <w:sz w:val="24"/>
        </w:rPr>
        <w:t>亚稳状态与新相的生成；开尔文</w:t>
      </w:r>
      <w:r>
        <w:rPr>
          <w:rFonts w:hint="eastAsia" w:ascii="宋体" w:hAnsi="宋体" w:cs="Arial"/>
          <w:color w:val="353535"/>
          <w:kern w:val="0"/>
          <w:sz w:val="24"/>
        </w:rPr>
        <w:t>公式。</w:t>
      </w:r>
    </w:p>
    <w:p w14:paraId="0A90DF7B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４．</w:t>
      </w:r>
      <w:r>
        <w:rPr>
          <w:rFonts w:ascii="宋体" w:hAnsi="宋体" w:cs="Arial"/>
          <w:color w:val="353535"/>
          <w:kern w:val="0"/>
          <w:sz w:val="24"/>
        </w:rPr>
        <w:t>润湿作用</w:t>
      </w:r>
      <w:r>
        <w:rPr>
          <w:rFonts w:hint="eastAsia" w:ascii="宋体" w:hAnsi="宋体" w:cs="Arial"/>
          <w:color w:val="353535"/>
          <w:kern w:val="0"/>
          <w:sz w:val="24"/>
        </w:rPr>
        <w:t>；</w:t>
      </w:r>
      <w:r>
        <w:rPr>
          <w:rFonts w:ascii="宋体" w:hAnsi="宋体" w:cs="Arial"/>
          <w:color w:val="353535"/>
          <w:kern w:val="0"/>
          <w:sz w:val="24"/>
        </w:rPr>
        <w:t>杨氏方程。</w:t>
      </w:r>
    </w:p>
    <w:p w14:paraId="77EEA151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５．</w:t>
      </w:r>
      <w:r>
        <w:rPr>
          <w:rFonts w:ascii="宋体" w:hAnsi="宋体" w:cs="Arial"/>
          <w:color w:val="353535"/>
          <w:kern w:val="0"/>
          <w:sz w:val="24"/>
        </w:rPr>
        <w:t>固体表面的吸附作用；朗格缪尔吸附等</w:t>
      </w:r>
      <w:r>
        <w:rPr>
          <w:rFonts w:hint="eastAsia" w:ascii="宋体" w:hAnsi="宋体" w:cs="Arial"/>
          <w:color w:val="353535"/>
          <w:kern w:val="0"/>
          <w:sz w:val="24"/>
        </w:rPr>
        <w:t>温</w:t>
      </w:r>
      <w:r>
        <w:rPr>
          <w:rFonts w:ascii="宋体" w:hAnsi="宋体" w:cs="Arial"/>
          <w:color w:val="353535"/>
          <w:kern w:val="0"/>
          <w:sz w:val="24"/>
        </w:rPr>
        <w:t>式</w:t>
      </w:r>
      <w:r>
        <w:rPr>
          <w:rFonts w:hint="eastAsia" w:ascii="宋体" w:hAnsi="宋体" w:cs="Arial"/>
          <w:color w:val="353535"/>
          <w:kern w:val="0"/>
          <w:sz w:val="24"/>
        </w:rPr>
        <w:t>。</w:t>
      </w:r>
    </w:p>
    <w:p w14:paraId="2FAA413F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６．溶液表面吸附；</w:t>
      </w:r>
      <w:r>
        <w:rPr>
          <w:rFonts w:ascii="宋体" w:hAnsi="宋体" w:cs="Arial"/>
          <w:color w:val="353535"/>
          <w:kern w:val="0"/>
          <w:sz w:val="24"/>
        </w:rPr>
        <w:t>吉布斯</w:t>
      </w:r>
      <w:r>
        <w:rPr>
          <w:rFonts w:hint="eastAsia" w:ascii="宋体" w:hAnsi="宋体" w:cs="Arial"/>
          <w:color w:val="353535"/>
          <w:kern w:val="0"/>
          <w:sz w:val="24"/>
        </w:rPr>
        <w:t>吸附</w:t>
      </w:r>
      <w:r>
        <w:rPr>
          <w:rFonts w:ascii="宋体" w:hAnsi="宋体" w:cs="Arial"/>
          <w:color w:val="353535"/>
          <w:kern w:val="0"/>
          <w:sz w:val="24"/>
        </w:rPr>
        <w:t>等温</w:t>
      </w:r>
      <w:r>
        <w:rPr>
          <w:rFonts w:hint="eastAsia" w:ascii="宋体" w:hAnsi="宋体" w:cs="Arial"/>
          <w:color w:val="353535"/>
          <w:kern w:val="0"/>
          <w:sz w:val="24"/>
        </w:rPr>
        <w:t>式。</w:t>
      </w:r>
    </w:p>
    <w:p w14:paraId="5EFAB24F">
      <w:pPr>
        <w:widowControl/>
        <w:wordWrap w:val="0"/>
        <w:spacing w:line="288" w:lineRule="auto"/>
        <w:rPr>
          <w:rFonts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b/>
          <w:bCs/>
          <w:color w:val="353535"/>
          <w:kern w:val="0"/>
          <w:sz w:val="24"/>
        </w:rPr>
        <w:t>第十一章</w:t>
      </w:r>
      <w:r>
        <w:rPr>
          <w:rFonts w:ascii="宋体" w:hAnsi="宋体" w:cs="Arial"/>
          <w:b/>
          <w:bCs/>
          <w:color w:val="353535"/>
          <w:kern w:val="0"/>
          <w:sz w:val="24"/>
        </w:rPr>
        <w:t>.  化学动力学</w:t>
      </w:r>
    </w:p>
    <w:p w14:paraId="46358DE7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１．</w:t>
      </w:r>
      <w:r>
        <w:rPr>
          <w:rFonts w:ascii="宋体" w:hAnsi="宋体" w:cs="Arial"/>
          <w:color w:val="353535"/>
          <w:kern w:val="0"/>
          <w:sz w:val="24"/>
        </w:rPr>
        <w:t>化学动力学基本原理：化学反应的速率；反应速率方程</w:t>
      </w:r>
      <w:r>
        <w:rPr>
          <w:rFonts w:hint="eastAsia" w:ascii="宋体" w:hAnsi="宋体" w:cs="Arial"/>
          <w:color w:val="353535"/>
          <w:kern w:val="0"/>
          <w:sz w:val="24"/>
        </w:rPr>
        <w:t>。</w:t>
      </w:r>
    </w:p>
    <w:p w14:paraId="7F92EBC1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２．</w:t>
      </w:r>
      <w:r>
        <w:rPr>
          <w:rFonts w:ascii="宋体" w:hAnsi="宋体" w:cs="Arial"/>
          <w:color w:val="353535"/>
          <w:kern w:val="0"/>
          <w:sz w:val="24"/>
        </w:rPr>
        <w:t>简单级数反应的积分式。</w:t>
      </w:r>
    </w:p>
    <w:p w14:paraId="0DFB56CA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３．</w:t>
      </w:r>
      <w:r>
        <w:rPr>
          <w:rFonts w:ascii="宋体" w:hAnsi="宋体" w:cs="Arial"/>
          <w:color w:val="353535"/>
          <w:kern w:val="0"/>
          <w:sz w:val="24"/>
        </w:rPr>
        <w:t>典型复合反应：对峙反应；连串反应；平行反应。</w:t>
      </w:r>
    </w:p>
    <w:p w14:paraId="275DD811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４．</w:t>
      </w:r>
      <w:r>
        <w:rPr>
          <w:rFonts w:ascii="宋体" w:hAnsi="宋体" w:cs="Arial"/>
          <w:color w:val="353535"/>
          <w:kern w:val="0"/>
          <w:sz w:val="24"/>
        </w:rPr>
        <w:t>温度对反应速率的影响</w:t>
      </w:r>
      <w:r>
        <w:rPr>
          <w:rFonts w:hint="eastAsia" w:ascii="宋体" w:hAnsi="宋体" w:cs="Arial"/>
          <w:color w:val="353535"/>
          <w:kern w:val="0"/>
          <w:sz w:val="24"/>
        </w:rPr>
        <w:t>；</w:t>
      </w:r>
      <w:r>
        <w:rPr>
          <w:rFonts w:ascii="宋体" w:hAnsi="宋体" w:cs="Arial"/>
          <w:color w:val="353535"/>
          <w:kern w:val="0"/>
          <w:sz w:val="24"/>
        </w:rPr>
        <w:t>阿仑尼乌斯方程</w:t>
      </w:r>
      <w:r>
        <w:rPr>
          <w:rFonts w:hint="eastAsia" w:ascii="宋体" w:hAnsi="宋体" w:cs="Arial"/>
          <w:color w:val="353535"/>
          <w:kern w:val="0"/>
          <w:sz w:val="24"/>
        </w:rPr>
        <w:t>。</w:t>
      </w:r>
    </w:p>
    <w:p w14:paraId="6DE8054A">
      <w:pPr>
        <w:widowControl/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５．</w:t>
      </w:r>
      <w:r>
        <w:rPr>
          <w:rFonts w:ascii="宋体" w:hAnsi="宋体" w:cs="Arial"/>
          <w:color w:val="353535"/>
          <w:kern w:val="0"/>
          <w:sz w:val="24"/>
        </w:rPr>
        <w:t>动力学实验方法和数据处理：反应级数的确定。</w:t>
      </w:r>
    </w:p>
    <w:p w14:paraId="32885922">
      <w:pPr>
        <w:widowControl/>
        <w:wordWrap w:val="0"/>
        <w:spacing w:line="288" w:lineRule="auto"/>
        <w:rPr>
          <w:rFonts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６．</w:t>
      </w:r>
      <w:r>
        <w:rPr>
          <w:rFonts w:ascii="宋体" w:hAnsi="宋体" w:cs="Arial"/>
          <w:color w:val="353535"/>
          <w:kern w:val="0"/>
          <w:sz w:val="24"/>
        </w:rPr>
        <w:t>反应机理与速率方程。复杂反应的近似处理方法。</w:t>
      </w:r>
    </w:p>
    <w:p w14:paraId="12A94682">
      <w:pPr>
        <w:widowControl/>
        <w:wordWrap w:val="0"/>
        <w:spacing w:line="288" w:lineRule="auto"/>
        <w:rPr>
          <w:rFonts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color w:val="353535"/>
          <w:kern w:val="0"/>
          <w:sz w:val="24"/>
        </w:rPr>
        <w:t>７．</w:t>
      </w:r>
      <w:r>
        <w:rPr>
          <w:rFonts w:ascii="宋体" w:hAnsi="宋体" w:cs="Arial"/>
          <w:color w:val="353535"/>
          <w:kern w:val="0"/>
          <w:sz w:val="24"/>
        </w:rPr>
        <w:t>溶液中的化学反应；扩散与化学反应；燃烧与爆炸；</w:t>
      </w:r>
      <w:r>
        <w:rPr>
          <w:rFonts w:hint="eastAsia" w:ascii="宋体" w:hAnsi="宋体" w:cs="Arial"/>
          <w:color w:val="353535"/>
          <w:kern w:val="0"/>
          <w:sz w:val="24"/>
        </w:rPr>
        <w:t>催化与催化作用；</w:t>
      </w:r>
      <w:r>
        <w:rPr>
          <w:rFonts w:ascii="宋体" w:hAnsi="宋体" w:cs="Arial"/>
          <w:color w:val="353535"/>
          <w:kern w:val="0"/>
          <w:sz w:val="24"/>
        </w:rPr>
        <w:t>均相</w:t>
      </w:r>
      <w:r>
        <w:rPr>
          <w:rFonts w:hint="eastAsia" w:ascii="宋体" w:hAnsi="宋体" w:cs="Arial"/>
          <w:color w:val="353535"/>
          <w:kern w:val="0"/>
          <w:sz w:val="24"/>
        </w:rPr>
        <w:t>催化和气固</w:t>
      </w:r>
      <w:r>
        <w:rPr>
          <w:rFonts w:ascii="宋体" w:hAnsi="宋体" w:cs="Arial"/>
          <w:color w:val="353535"/>
          <w:kern w:val="0"/>
          <w:sz w:val="24"/>
        </w:rPr>
        <w:t>催化；光化学反应；酶催化反应。</w:t>
      </w:r>
    </w:p>
    <w:p w14:paraId="4EF18921">
      <w:pPr>
        <w:widowControl/>
        <w:wordWrap w:val="0"/>
        <w:spacing w:line="288" w:lineRule="auto"/>
        <w:rPr>
          <w:rFonts w:ascii="宋体" w:hAnsi="宋体" w:cs="Arial"/>
          <w:b/>
          <w:bCs/>
          <w:color w:val="353535"/>
          <w:kern w:val="0"/>
          <w:sz w:val="24"/>
        </w:rPr>
      </w:pPr>
    </w:p>
    <w:p w14:paraId="1BC64A24">
      <w:pPr>
        <w:widowControl/>
        <w:wordWrap w:val="0"/>
        <w:spacing w:line="288" w:lineRule="auto"/>
        <w:rPr>
          <w:rFonts w:ascii="宋体" w:hAnsi="宋体" w:cs="Arial"/>
          <w:b/>
          <w:bCs/>
          <w:color w:val="353535"/>
          <w:kern w:val="0"/>
          <w:sz w:val="24"/>
        </w:rPr>
      </w:pPr>
    </w:p>
    <w:p w14:paraId="59E07034">
      <w:pPr>
        <w:widowControl/>
        <w:wordWrap w:val="0"/>
        <w:spacing w:line="288" w:lineRule="auto"/>
        <w:rPr>
          <w:rFonts w:ascii="宋体" w:hAnsi="宋体" w:cs="Arial"/>
          <w:color w:val="353535"/>
          <w:kern w:val="0"/>
          <w:sz w:val="24"/>
        </w:rPr>
      </w:pPr>
      <w:r>
        <w:rPr>
          <w:rFonts w:hint="eastAsia" w:ascii="宋体" w:hAnsi="宋体" w:cs="Arial"/>
          <w:b/>
          <w:bCs/>
          <w:color w:val="353535"/>
          <w:kern w:val="0"/>
          <w:sz w:val="24"/>
        </w:rPr>
        <w:t>第十二章</w:t>
      </w:r>
      <w:r>
        <w:rPr>
          <w:rFonts w:ascii="宋体" w:hAnsi="宋体" w:cs="Arial"/>
          <w:b/>
          <w:bCs/>
          <w:color w:val="353535"/>
          <w:kern w:val="0"/>
          <w:sz w:val="24"/>
        </w:rPr>
        <w:t>. 胶体化学</w:t>
      </w:r>
    </w:p>
    <w:p w14:paraId="488666BA">
      <w:pPr>
        <w:widowControl/>
        <w:numPr>
          <w:ilvl w:val="0"/>
          <w:numId w:val="1"/>
        </w:numPr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ascii="宋体" w:hAnsi="宋体" w:cs="Arial"/>
          <w:color w:val="353535"/>
          <w:kern w:val="0"/>
          <w:sz w:val="24"/>
        </w:rPr>
        <w:t>胶体系统的分类，胶体系统的稳定、制备和破坏。</w:t>
      </w:r>
    </w:p>
    <w:p w14:paraId="2257CC1D">
      <w:pPr>
        <w:widowControl/>
        <w:numPr>
          <w:ilvl w:val="0"/>
          <w:numId w:val="1"/>
        </w:numPr>
        <w:wordWrap w:val="0"/>
        <w:spacing w:line="288" w:lineRule="auto"/>
        <w:rPr>
          <w:rFonts w:hint="eastAsia" w:ascii="宋体" w:hAnsi="宋体" w:cs="Arial"/>
          <w:color w:val="353535"/>
          <w:kern w:val="0"/>
          <w:sz w:val="24"/>
        </w:rPr>
      </w:pPr>
      <w:r>
        <w:rPr>
          <w:rFonts w:ascii="宋体" w:hAnsi="宋体" w:cs="Arial"/>
          <w:color w:val="353535"/>
          <w:kern w:val="0"/>
          <w:sz w:val="24"/>
        </w:rPr>
        <w:t>胶体系统的特性：胶体系统的平衡性质；胶体系统的力学性质、电学性质和光学性质</w:t>
      </w:r>
      <w:r>
        <w:rPr>
          <w:rFonts w:hint="eastAsia" w:ascii="宋体" w:hAnsi="宋体" w:cs="Arial"/>
          <w:color w:val="353535"/>
          <w:kern w:val="0"/>
          <w:sz w:val="24"/>
        </w:rPr>
        <w:t>。</w:t>
      </w:r>
    </w:p>
    <w:p w14:paraId="2529BA9E">
      <w:pPr>
        <w:widowControl/>
        <w:numPr>
          <w:ilvl w:val="0"/>
          <w:numId w:val="1"/>
        </w:numPr>
        <w:wordWrap w:val="0"/>
        <w:spacing w:line="288" w:lineRule="auto"/>
        <w:rPr>
          <w:rFonts w:ascii="宋体" w:hAnsi="宋体" w:cs="Arial"/>
          <w:color w:val="353535"/>
          <w:kern w:val="0"/>
          <w:sz w:val="24"/>
        </w:rPr>
      </w:pPr>
      <w:r>
        <w:rPr>
          <w:rFonts w:ascii="宋体" w:hAnsi="宋体" w:cs="Arial"/>
          <w:color w:val="353535"/>
          <w:kern w:val="0"/>
          <w:sz w:val="24"/>
        </w:rPr>
        <w:t>憎液溶胶的胶团结构；憎液溶胶的稳定性理论－DLVO理论；憎液溶胶的聚沉。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宋体-方正超大字符集">
    <w:altName w:val="宋体"/>
    <w:panose1 w:val="03000509000000000000"/>
    <w:charset w:val="86"/>
    <w:family w:val="script"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BB2EEC"/>
    <w:multiLevelType w:val="multilevel"/>
    <w:tmpl w:val="4EBB2EEC"/>
    <w:lvl w:ilvl="0" w:tentative="0">
      <w:start w:val="1"/>
      <w:numFmt w:val="decimalFullWidth"/>
      <w:lvlText w:val="%1．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GQ4N2ZjYzA2NzNmN2I0MjVlNDAwOGZjNDc4NDAifQ=="/>
  </w:docVars>
  <w:rsids>
    <w:rsidRoot w:val="009C183D"/>
    <w:rsid w:val="001C24B9"/>
    <w:rsid w:val="001C52DF"/>
    <w:rsid w:val="00234541"/>
    <w:rsid w:val="002F205A"/>
    <w:rsid w:val="0030450A"/>
    <w:rsid w:val="00371D82"/>
    <w:rsid w:val="00405C1E"/>
    <w:rsid w:val="005551DE"/>
    <w:rsid w:val="005555B3"/>
    <w:rsid w:val="005829DA"/>
    <w:rsid w:val="0063286E"/>
    <w:rsid w:val="00645EAD"/>
    <w:rsid w:val="00835F87"/>
    <w:rsid w:val="00862901"/>
    <w:rsid w:val="009C183D"/>
    <w:rsid w:val="00AC48B7"/>
    <w:rsid w:val="00B834BB"/>
    <w:rsid w:val="00D365EA"/>
    <w:rsid w:val="00D97BEC"/>
    <w:rsid w:val="00E34C3C"/>
    <w:rsid w:val="01FD584C"/>
    <w:rsid w:val="042F7183"/>
    <w:rsid w:val="378D291E"/>
    <w:rsid w:val="3885435D"/>
    <w:rsid w:val="3B996893"/>
    <w:rsid w:val="6C916A14"/>
    <w:rsid w:val="799724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none"/>
    </w:rPr>
  </w:style>
  <w:style w:type="character" w:customStyle="1" w:styleId="5">
    <w:name w:val="qhbisrti1"/>
    <w:uiPriority w:val="0"/>
    <w:rPr>
      <w:color w:val="F2F2F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1252</Words>
  <Characters>1282</Characters>
  <Lines>9</Lines>
  <Paragraphs>2</Paragraphs>
  <TotalTime>0</TotalTime>
  <ScaleCrop>false</ScaleCrop>
  <LinksUpToDate>false</LinksUpToDate>
  <CharactersWithSpaces>1301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2009-12-10T13:00:00Z</dcterms:created>
  <dc:creator>*</dc:creator>
  <cp:lastModifiedBy>vertesyuan</cp:lastModifiedBy>
  <dcterms:modified xsi:type="dcterms:W3CDTF">2024-10-10T05:13:24Z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78F6E85A0269464D9D030AC9FA5FE86D_13</vt:lpwstr>
  </property>
</Properties>
</file>