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A93030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202A61A8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48EB3362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管理学</w:t>
      </w:r>
    </w:p>
    <w:p w14:paraId="6A623DCF">
      <w:pPr>
        <w:pStyle w:val="11"/>
        <w:spacing w:line="240" w:lineRule="auto"/>
        <w:rPr>
          <w:rFonts w:hint="eastAsia" w:ascii="宋体" w:hAnsi="宋体" w:eastAsia="宋体"/>
          <w:szCs w:val="28"/>
        </w:rPr>
      </w:pPr>
    </w:p>
    <w:p w14:paraId="0CE46405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一、管理与管理者</w:t>
      </w:r>
    </w:p>
    <w:p w14:paraId="4E7326A1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B4259EE"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管理的概念、内涵、有效性、管理的特性、管理的重要性</w:t>
      </w:r>
    </w:p>
    <w:p w14:paraId="44EB0EF3"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管理者类型</w:t>
      </w:r>
    </w:p>
    <w:p w14:paraId="7514E12B"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管理的基本职能、管理者的角色</w:t>
      </w:r>
    </w:p>
    <w:p w14:paraId="0A1C9821">
      <w:pPr>
        <w:numPr>
          <w:ilvl w:val="0"/>
          <w:numId w:val="1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管理者应该具备的技能。</w:t>
      </w:r>
    </w:p>
    <w:p w14:paraId="7B3CBE30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F3CC94D">
      <w:pPr>
        <w:spacing w:after="0" w:line="240" w:lineRule="auto"/>
        <w:ind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1. 理解管理的概念、内涵及有效性</w:t>
      </w:r>
    </w:p>
    <w:p w14:paraId="1DF0689B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了解管理的特征及其重要性</w:t>
      </w:r>
    </w:p>
    <w:p w14:paraId="49ED511D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掌握管理的四大职能</w:t>
      </w:r>
    </w:p>
    <w:p w14:paraId="1A91BF92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明确谁是管理者、理解管理者的角色定位</w:t>
      </w:r>
    </w:p>
    <w:p w14:paraId="0E392FCC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5．理解管理者的技能及其要求</w:t>
      </w:r>
    </w:p>
    <w:p w14:paraId="020072B9">
      <w:pPr>
        <w:spacing w:line="240" w:lineRule="auto"/>
        <w:rPr>
          <w:rFonts w:hint="eastAsia"/>
          <w:sz w:val="28"/>
          <w:szCs w:val="28"/>
        </w:rPr>
      </w:pPr>
    </w:p>
    <w:p w14:paraId="3D0537C5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二、组织环境与组织文化</w:t>
      </w:r>
    </w:p>
    <w:p w14:paraId="2DD773AE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503E3A3">
      <w:pPr>
        <w:numPr>
          <w:ilvl w:val="0"/>
          <w:numId w:val="2"/>
        </w:numPr>
        <w:spacing w:after="0" w:line="240" w:lineRule="auto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组织环境的基本概念与作用，环境的基本类型，环境分析的程序与方法</w:t>
      </w:r>
    </w:p>
    <w:p w14:paraId="76EC7933">
      <w:pPr>
        <w:numPr>
          <w:ilvl w:val="0"/>
          <w:numId w:val="2"/>
        </w:numPr>
        <w:spacing w:after="0" w:line="240" w:lineRule="auto"/>
        <w:ind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组织文化的概念与内涵、构成要素，组织文化的功能及对管理的影响</w:t>
      </w:r>
    </w:p>
    <w:p w14:paraId="7BC33217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751ABB0">
      <w:pPr>
        <w:spacing w:after="0" w:line="240" w:lineRule="auto"/>
        <w:ind w:left="424" w:leftChars="20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1.理解组织环境与组织文化的概念、内涵及意义</w:t>
      </w:r>
    </w:p>
    <w:p w14:paraId="5666FFE3">
      <w:pPr>
        <w:spacing w:after="0" w:line="240" w:lineRule="auto"/>
        <w:ind w:left="424" w:leftChars="20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2.掌握环境的基本类型及分析方法</w:t>
      </w:r>
    </w:p>
    <w:p w14:paraId="408947AD">
      <w:pPr>
        <w:spacing w:after="0" w:line="240" w:lineRule="auto"/>
        <w:ind w:left="424" w:leftChars="20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3.了解组织文化的功能、组织文化对管理的影响</w:t>
      </w:r>
    </w:p>
    <w:p w14:paraId="129B82E9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</w:p>
    <w:p w14:paraId="0C123ABF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三、计划与决策</w:t>
      </w:r>
    </w:p>
    <w:p w14:paraId="1A0B3675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6B65E92"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计划的含义、特点与作用</w:t>
      </w:r>
    </w:p>
    <w:p w14:paraId="490E1E4F"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计划的表现形式，计划的类型与特点</w:t>
      </w:r>
    </w:p>
    <w:p w14:paraId="49D420C4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计划工作的原理，计划的程序与方法</w:t>
      </w:r>
    </w:p>
    <w:p w14:paraId="234B1820"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目标与目标管理的内容、特点及其评价</w:t>
      </w:r>
    </w:p>
    <w:p w14:paraId="37CC02B7">
      <w:pPr>
        <w:numPr>
          <w:ilvl w:val="0"/>
          <w:numId w:val="3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决策的概念与特点、类型与方法、影响决策有效性的主要因素；</w:t>
      </w:r>
    </w:p>
    <w:p w14:paraId="298A5B60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E5070FD"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1.了解计划与决策中的基本概念与原理；</w:t>
      </w:r>
    </w:p>
    <w:p w14:paraId="39F240AD"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2.掌握计划与决策的类型、程序与主要方法；</w:t>
      </w:r>
    </w:p>
    <w:p w14:paraId="0D814075"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3.学会分析影响决策与计划的主要因素。</w:t>
      </w:r>
    </w:p>
    <w:p w14:paraId="7CC27274"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</w:p>
    <w:p w14:paraId="3200A8BE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四、组织</w:t>
      </w:r>
    </w:p>
    <w:p w14:paraId="268D6A80"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F5EDA76"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组织的含义与构成要素</w:t>
      </w:r>
    </w:p>
    <w:p w14:paraId="0DC08D57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组织设计的过程和六大核心要素</w:t>
      </w:r>
    </w:p>
    <w:p w14:paraId="5DE2B731"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部门化的方法以及不同方法的优点与局限性</w:t>
      </w:r>
    </w:p>
    <w:p w14:paraId="744F194B"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指挥链的含义，职权的类型与相互关系，如何协调不同职权之间的冲突</w:t>
      </w:r>
    </w:p>
    <w:p w14:paraId="4732171C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管理幅度与管理层次的含义与相互关系，影响管理幅度的主要因素</w:t>
      </w:r>
    </w:p>
    <w:p w14:paraId="0ADD4316"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集权与分权的含义，影响集权与分权的因素</w:t>
      </w:r>
    </w:p>
    <w:p w14:paraId="42CE56FF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组织结构的基本模式（机械模式、有机模式）的含义及适用范围</w:t>
      </w:r>
    </w:p>
    <w:p w14:paraId="1406BA29"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常见的组织结构的类型与特点，组织设计的权变因素分析</w:t>
      </w:r>
    </w:p>
    <w:p w14:paraId="6BBC6A79">
      <w:pPr>
        <w:numPr>
          <w:ilvl w:val="0"/>
          <w:numId w:val="4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组织变革的动因与阻力、内容与程序以及一般模式。</w:t>
      </w:r>
    </w:p>
    <w:p w14:paraId="1E5174BE"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A08E8FE">
      <w:pPr>
        <w:pStyle w:val="14"/>
        <w:widowControl w:val="0"/>
        <w:numPr>
          <w:ilvl w:val="0"/>
          <w:numId w:val="5"/>
        </w:numPr>
        <w:spacing w:after="0" w:line="240" w:lineRule="auto"/>
        <w:ind w:left="851" w:right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理解组织的含义与构成要素</w:t>
      </w:r>
    </w:p>
    <w:p w14:paraId="3A419CA3">
      <w:pPr>
        <w:pStyle w:val="14"/>
        <w:widowControl w:val="0"/>
        <w:numPr>
          <w:ilvl w:val="0"/>
          <w:numId w:val="5"/>
        </w:numPr>
        <w:spacing w:after="0" w:line="240" w:lineRule="auto"/>
        <w:ind w:left="851" w:right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掌握组织设计的过程与方法</w:t>
      </w:r>
    </w:p>
    <w:p w14:paraId="325142F4">
      <w:pPr>
        <w:pStyle w:val="14"/>
        <w:widowControl w:val="0"/>
        <w:numPr>
          <w:ilvl w:val="0"/>
          <w:numId w:val="5"/>
        </w:numPr>
        <w:spacing w:after="0" w:line="240" w:lineRule="auto"/>
        <w:ind w:left="851" w:right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了解组织变革与发展</w:t>
      </w:r>
    </w:p>
    <w:p w14:paraId="7DCDF01D">
      <w:pPr>
        <w:pStyle w:val="14"/>
        <w:widowControl w:val="0"/>
        <w:spacing w:after="0" w:line="240" w:lineRule="auto"/>
        <w:ind w:left="491" w:right="0" w:firstLine="0" w:firstLineChars="0"/>
        <w:jc w:val="both"/>
        <w:rPr>
          <w:rFonts w:hint="eastAsia"/>
          <w:sz w:val="28"/>
          <w:szCs w:val="28"/>
        </w:rPr>
      </w:pPr>
    </w:p>
    <w:p w14:paraId="50F1F37A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五、领导</w:t>
      </w:r>
    </w:p>
    <w:p w14:paraId="1B685FF9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4A270B0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1．领导的含义、领导的功能、领导的权力构成。</w:t>
      </w:r>
    </w:p>
    <w:p w14:paraId="7DE6AC6C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2．领导者和管理者的区别。</w:t>
      </w:r>
    </w:p>
    <w:p w14:paraId="16345D1A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3．领导行为理论包括：四分图理论、管理方格图理论、勒温领导作风理论。</w:t>
      </w:r>
    </w:p>
    <w:p w14:paraId="4F7EEE3D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4．领导权变理论包括：费德勒的权变模型、路径——目标理论和领导生命周期理论。</w:t>
      </w:r>
    </w:p>
    <w:p w14:paraId="2713D890"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．领导的艺术</w:t>
      </w:r>
    </w:p>
    <w:p w14:paraId="121DA72D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0F8D84B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1、掌握领导的内涵，知道领导与管理的区别；</w:t>
      </w:r>
    </w:p>
    <w:p w14:paraId="348D819E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2、理解领导者的定义，解释管理者与领导者之间的区别；</w:t>
      </w:r>
    </w:p>
    <w:p w14:paraId="1293138E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3、理解领导结构的划分；</w:t>
      </w:r>
    </w:p>
    <w:p w14:paraId="741B1BC6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4、理解领导的特质理论、领导行为理论、领导权变理论；</w:t>
      </w:r>
    </w:p>
    <w:p w14:paraId="30A83CD7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5、掌握领导的艺术。</w:t>
      </w:r>
    </w:p>
    <w:p w14:paraId="75D7AB8A">
      <w:pPr>
        <w:spacing w:line="240" w:lineRule="auto"/>
        <w:rPr>
          <w:rFonts w:hint="eastAsia"/>
          <w:sz w:val="28"/>
          <w:szCs w:val="28"/>
        </w:rPr>
      </w:pPr>
    </w:p>
    <w:p w14:paraId="024C1CE7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六、激励</w:t>
      </w:r>
    </w:p>
    <w:p w14:paraId="7F8341E0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DD9B7BC">
      <w:pPr>
        <w:pStyle w:val="13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1．激励的概念与过程。</w:t>
      </w:r>
    </w:p>
    <w:p w14:paraId="1C3AE5CC">
      <w:pPr>
        <w:pStyle w:val="13"/>
        <w:spacing w:line="240" w:lineRule="auto"/>
        <w:ind w:firstLine="560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．内容型激励理论（包括需要层次理论、阿尔德弗的ERG理论、双因素理论）。</w:t>
      </w:r>
    </w:p>
    <w:p w14:paraId="609A9B01">
      <w:pPr>
        <w:pStyle w:val="13"/>
        <w:spacing w:line="240" w:lineRule="auto"/>
        <w:ind w:firstLine="56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3</w:t>
      </w:r>
      <w:r>
        <w:rPr>
          <w:rFonts w:ascii="宋体" w:hAnsi="宋体" w:cs="宋体"/>
          <w:sz w:val="28"/>
        </w:rPr>
        <w:t xml:space="preserve">. </w:t>
      </w:r>
      <w:r>
        <w:rPr>
          <w:rFonts w:hint="eastAsia" w:ascii="宋体" w:hAnsi="宋体" w:cs="宋体"/>
          <w:sz w:val="28"/>
        </w:rPr>
        <w:t>过程型激励理论（包括期望理论、公平理论和目标设定理论）。</w:t>
      </w:r>
    </w:p>
    <w:p w14:paraId="263E1221">
      <w:pPr>
        <w:pStyle w:val="13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4</w:t>
      </w:r>
      <w:r>
        <w:rPr>
          <w:rFonts w:ascii="宋体" w:hAnsi="宋体" w:cs="宋体"/>
          <w:sz w:val="28"/>
        </w:rPr>
        <w:t xml:space="preserve">. </w:t>
      </w:r>
      <w:r>
        <w:rPr>
          <w:rFonts w:hint="eastAsia" w:ascii="宋体" w:hAnsi="宋体" w:cs="宋体"/>
          <w:sz w:val="28"/>
        </w:rPr>
        <w:t>行为改造型激励理论（包括强化理论和归因理论）。</w:t>
      </w:r>
    </w:p>
    <w:p w14:paraId="741B4800">
      <w:pPr>
        <w:pStyle w:val="13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 xml:space="preserve">4．激励的原则。 </w:t>
      </w:r>
    </w:p>
    <w:p w14:paraId="4613E9EF"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5．激励的方法。</w:t>
      </w:r>
    </w:p>
    <w:p w14:paraId="22864EC1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053600B"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．定义激励，了解激励的一般过程</w:t>
      </w:r>
    </w:p>
    <w:p w14:paraId="29400ADB"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．掌握激励理论</w:t>
      </w:r>
    </w:p>
    <w:p w14:paraId="1B8EF053"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．掌握激励工作的主要方法</w:t>
      </w:r>
    </w:p>
    <w:p w14:paraId="1117463E">
      <w:pPr>
        <w:spacing w:line="240" w:lineRule="auto"/>
        <w:rPr>
          <w:rFonts w:hint="eastAsia"/>
          <w:sz w:val="28"/>
          <w:szCs w:val="28"/>
        </w:rPr>
      </w:pPr>
    </w:p>
    <w:p w14:paraId="461CF0E9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七、控制</w:t>
      </w:r>
    </w:p>
    <w:p w14:paraId="5566B18C"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AC812AF">
      <w:pPr>
        <w:pStyle w:val="13"/>
        <w:spacing w:line="240" w:lineRule="auto"/>
        <w:ind w:firstLine="56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sz w:val="28"/>
        </w:rPr>
        <w:t>1</w:t>
      </w:r>
      <w:r>
        <w:rPr>
          <w:rFonts w:hint="eastAsia" w:ascii="宋体" w:hAnsi="宋体" w:cs="宋体"/>
          <w:kern w:val="0"/>
          <w:sz w:val="28"/>
        </w:rPr>
        <w:t>．控制的含义、特点与重要意义</w:t>
      </w:r>
    </w:p>
    <w:p w14:paraId="011FF41B">
      <w:pPr>
        <w:pStyle w:val="13"/>
        <w:spacing w:line="240" w:lineRule="auto"/>
        <w:ind w:firstLine="56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2</w:t>
      </w:r>
      <w:r>
        <w:rPr>
          <w:rFonts w:hint="eastAsia" w:ascii="宋体" w:hAnsi="宋体" w:cs="宋体"/>
          <w:kern w:val="0"/>
          <w:sz w:val="28"/>
        </w:rPr>
        <w:t>．控制系统的构成、控制的基本过程</w:t>
      </w:r>
    </w:p>
    <w:p w14:paraId="40C2631C">
      <w:pPr>
        <w:pStyle w:val="13"/>
        <w:spacing w:line="240" w:lineRule="auto"/>
        <w:ind w:firstLine="56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sz w:val="28"/>
        </w:rPr>
        <w:t>3</w:t>
      </w:r>
      <w:r>
        <w:rPr>
          <w:rFonts w:hint="eastAsia" w:ascii="宋体" w:hAnsi="宋体" w:cs="宋体"/>
          <w:kern w:val="0"/>
          <w:sz w:val="28"/>
        </w:rPr>
        <w:t>．控制的类型</w:t>
      </w:r>
    </w:p>
    <w:p w14:paraId="6D7FCEA9">
      <w:pPr>
        <w:pStyle w:val="13"/>
        <w:spacing w:line="240" w:lineRule="auto"/>
        <w:ind w:firstLine="56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sz w:val="28"/>
        </w:rPr>
        <w:t>4</w:t>
      </w:r>
      <w:r>
        <w:rPr>
          <w:rFonts w:hint="eastAsia" w:ascii="宋体" w:hAnsi="宋体" w:cs="宋体"/>
          <w:kern w:val="0"/>
          <w:sz w:val="28"/>
        </w:rPr>
        <w:t>．控制的基本原理与要求</w:t>
      </w:r>
    </w:p>
    <w:p w14:paraId="7088F1BD">
      <w:pPr>
        <w:spacing w:line="240" w:lineRule="auto"/>
        <w:ind w:left="567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5．常见的控制方法</w:t>
      </w:r>
    </w:p>
    <w:p w14:paraId="5B407DAC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C0D1A63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1．定义控制，理解控制的特点与目的</w:t>
      </w:r>
    </w:p>
    <w:p w14:paraId="42CFDD75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2．了解控制系统的构成</w:t>
      </w:r>
    </w:p>
    <w:p w14:paraId="77641F14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3．掌握控制的过程</w:t>
      </w:r>
    </w:p>
    <w:p w14:paraId="154EEE0F">
      <w:pPr>
        <w:spacing w:line="240" w:lineRule="auto"/>
        <w:rPr>
          <w:rFonts w:hint="eastAsia"/>
          <w:sz w:val="28"/>
          <w:szCs w:val="28"/>
        </w:rPr>
      </w:pPr>
      <w:bookmarkStart w:id="0" w:name="OLE_LINK1"/>
      <w:bookmarkStart w:id="1" w:name="OLE_LINK7"/>
      <w:r>
        <w:rPr>
          <w:rFonts w:hint="eastAsia"/>
          <w:sz w:val="28"/>
          <w:szCs w:val="28"/>
        </w:rPr>
        <w:t>4．</w:t>
      </w:r>
      <w:bookmarkEnd w:id="0"/>
      <w:bookmarkEnd w:id="1"/>
      <w:r>
        <w:rPr>
          <w:rFonts w:hint="eastAsia"/>
          <w:sz w:val="28"/>
          <w:szCs w:val="28"/>
        </w:rPr>
        <w:t>理解控制的几种基本类型</w:t>
      </w:r>
    </w:p>
    <w:p w14:paraId="0610236A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5．理解控制工作的原理与要求</w:t>
      </w:r>
    </w:p>
    <w:p w14:paraId="6A2C6D19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6．了解控制方法</w:t>
      </w:r>
    </w:p>
    <w:p w14:paraId="5ED013D7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</w:p>
    <w:p w14:paraId="0556DF02">
      <w:pPr>
        <w:pStyle w:val="11"/>
        <w:spacing w:line="24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八、管理思想的演变</w:t>
      </w:r>
    </w:p>
    <w:p w14:paraId="2B4A8631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EF3DA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泰勒的科学管理理论、法约尔的一般管理理论、韦伯的行政组织理论的内容及评价。</w:t>
      </w:r>
    </w:p>
    <w:p w14:paraId="714A28A3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梅约的“霍桑实验”的主要内容、结论及启示</w:t>
      </w:r>
    </w:p>
    <w:p w14:paraId="29F81072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麦克雷戈的“X</w:t>
      </w:r>
      <w:r>
        <w:rPr>
          <w:sz w:val="28"/>
          <w:szCs w:val="28"/>
        </w:rPr>
        <w:t>-Y</w:t>
      </w:r>
      <w:r>
        <w:rPr>
          <w:rFonts w:hint="eastAsia"/>
          <w:sz w:val="28"/>
          <w:szCs w:val="28"/>
        </w:rPr>
        <w:t>理论”的主要内容及启示</w:t>
      </w:r>
    </w:p>
    <w:p w14:paraId="4C299C57">
      <w:pPr>
        <w:spacing w:line="240" w:lineRule="auto"/>
        <w:ind w:lef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DD00CC3">
      <w:pPr>
        <w:pStyle w:val="14"/>
        <w:widowControl w:val="0"/>
        <w:numPr>
          <w:ilvl w:val="0"/>
          <w:numId w:val="6"/>
        </w:numPr>
        <w:spacing w:after="0" w:line="240" w:lineRule="auto"/>
        <w:ind w:left="426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理解国外早期管理思想；</w:t>
      </w:r>
    </w:p>
    <w:p w14:paraId="283F2E69">
      <w:pPr>
        <w:pStyle w:val="14"/>
        <w:widowControl w:val="0"/>
        <w:numPr>
          <w:ilvl w:val="0"/>
          <w:numId w:val="6"/>
        </w:numPr>
        <w:spacing w:after="0" w:line="240" w:lineRule="auto"/>
        <w:ind w:left="426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掌握古典管理理论及其主要代表人物和观点；</w:t>
      </w:r>
    </w:p>
    <w:p w14:paraId="21F3A0C0">
      <w:pPr>
        <w:pStyle w:val="14"/>
        <w:widowControl w:val="0"/>
        <w:numPr>
          <w:ilvl w:val="0"/>
          <w:numId w:val="6"/>
        </w:numPr>
        <w:spacing w:after="0" w:line="240" w:lineRule="auto"/>
        <w:ind w:left="426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掌握行为管理理论及其主要代表人物和观点。</w:t>
      </w:r>
    </w:p>
    <w:p w14:paraId="0A079EA0">
      <w:pPr>
        <w:pStyle w:val="14"/>
        <w:widowControl w:val="0"/>
        <w:spacing w:after="0" w:line="240" w:lineRule="auto"/>
        <w:ind w:right="0" w:firstLineChars="0"/>
        <w:jc w:val="both"/>
        <w:rPr>
          <w:rFonts w:hint="eastAsia"/>
          <w:sz w:val="28"/>
          <w:szCs w:val="28"/>
        </w:rPr>
      </w:pPr>
    </w:p>
    <w:p w14:paraId="1DE85CFA">
      <w:pPr>
        <w:pStyle w:val="14"/>
        <w:widowControl w:val="0"/>
        <w:numPr>
          <w:ilvl w:val="0"/>
          <w:numId w:val="7"/>
        </w:numPr>
        <w:spacing w:after="0" w:line="240" w:lineRule="auto"/>
        <w:ind w:right="0" w:firstLineChars="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6866BC93">
      <w:pPr>
        <w:pStyle w:val="14"/>
        <w:widowControl w:val="0"/>
        <w:spacing w:after="0" w:line="240" w:lineRule="auto"/>
        <w:ind w:left="843" w:right="0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《管理学》马鹤丹等 西南财经大学出版社 201</w:t>
      </w:r>
      <w:r>
        <w:rPr>
          <w:kern w:val="0"/>
          <w:sz w:val="28"/>
          <w:szCs w:val="28"/>
        </w:rPr>
        <w:t>9</w:t>
      </w:r>
      <w:r>
        <w:rPr>
          <w:rFonts w:hint="eastAsia"/>
          <w:kern w:val="0"/>
          <w:sz w:val="28"/>
          <w:szCs w:val="28"/>
        </w:rPr>
        <w:t>年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81689"/>
    <w:multiLevelType w:val="multilevel"/>
    <w:tmpl w:val="03881689"/>
    <w:lvl w:ilvl="0" w:tentative="0">
      <w:start w:val="1"/>
      <w:numFmt w:val="bullet"/>
      <w:lvlText w:val=""/>
      <w:lvlJc w:val="left"/>
      <w:pPr>
        <w:ind w:left="126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3" w:hanging="420"/>
      </w:pPr>
      <w:rPr>
        <w:rFonts w:hint="default" w:ascii="Wingdings" w:hAnsi="Wingdings"/>
      </w:rPr>
    </w:lvl>
  </w:abstractNum>
  <w:abstractNum w:abstractNumId="1">
    <w:nsid w:val="17EA3192"/>
    <w:multiLevelType w:val="multilevel"/>
    <w:tmpl w:val="17EA3192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69F4893"/>
    <w:multiLevelType w:val="multilevel"/>
    <w:tmpl w:val="269F4893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9D638CF"/>
    <w:multiLevelType w:val="multilevel"/>
    <w:tmpl w:val="29D638CF"/>
    <w:lvl w:ilvl="0" w:tentative="0">
      <w:start w:val="1"/>
      <w:numFmt w:val="decimal"/>
      <w:lvlText w:val="%1."/>
      <w:lvlJc w:val="left"/>
      <w:pPr>
        <w:tabs>
          <w:tab w:val="left" w:pos="783"/>
        </w:tabs>
        <w:ind w:left="78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3"/>
        </w:tabs>
        <w:ind w:left="126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3"/>
        </w:tabs>
        <w:ind w:left="1683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3"/>
        </w:tabs>
        <w:ind w:left="210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3"/>
        </w:tabs>
        <w:ind w:left="252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3"/>
        </w:tabs>
        <w:ind w:left="2943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3"/>
        </w:tabs>
        <w:ind w:left="336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3"/>
        </w:tabs>
        <w:ind w:left="378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3"/>
        </w:tabs>
        <w:ind w:left="4203" w:hanging="420"/>
      </w:pPr>
    </w:lvl>
  </w:abstractNum>
  <w:abstractNum w:abstractNumId="4">
    <w:nsid w:val="392209A5"/>
    <w:multiLevelType w:val="multilevel"/>
    <w:tmpl w:val="392209A5"/>
    <w:lvl w:ilvl="0" w:tentative="0">
      <w:start w:val="1"/>
      <w:numFmt w:val="decimal"/>
      <w:lvlText w:val="%1."/>
      <w:lvlJc w:val="left"/>
      <w:pPr>
        <w:tabs>
          <w:tab w:val="left" w:pos="783"/>
        </w:tabs>
        <w:ind w:left="78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3"/>
        </w:tabs>
        <w:ind w:left="126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3"/>
        </w:tabs>
        <w:ind w:left="1683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3"/>
        </w:tabs>
        <w:ind w:left="210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3"/>
        </w:tabs>
        <w:ind w:left="252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3"/>
        </w:tabs>
        <w:ind w:left="2943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3"/>
        </w:tabs>
        <w:ind w:left="336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3"/>
        </w:tabs>
        <w:ind w:left="378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3"/>
        </w:tabs>
        <w:ind w:left="4203" w:hanging="420"/>
      </w:pPr>
    </w:lvl>
  </w:abstractNum>
  <w:abstractNum w:abstractNumId="5">
    <w:nsid w:val="48BA5AC0"/>
    <w:multiLevelType w:val="multilevel"/>
    <w:tmpl w:val="48BA5AC0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708E5961"/>
    <w:multiLevelType w:val="multilevel"/>
    <w:tmpl w:val="708E59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C9"/>
    <w:rsid w:val="00007605"/>
    <w:rsid w:val="00015DAC"/>
    <w:rsid w:val="000B5CD7"/>
    <w:rsid w:val="00277E57"/>
    <w:rsid w:val="002A19CD"/>
    <w:rsid w:val="00542C64"/>
    <w:rsid w:val="005859D0"/>
    <w:rsid w:val="006110B8"/>
    <w:rsid w:val="00723249"/>
    <w:rsid w:val="00796EF5"/>
    <w:rsid w:val="00846C1D"/>
    <w:rsid w:val="00880093"/>
    <w:rsid w:val="009A5AC8"/>
    <w:rsid w:val="00B15A34"/>
    <w:rsid w:val="00B5411A"/>
    <w:rsid w:val="00C1721E"/>
    <w:rsid w:val="00C92A8E"/>
    <w:rsid w:val="00C978A8"/>
    <w:rsid w:val="00D40F5F"/>
    <w:rsid w:val="00D71E5A"/>
    <w:rsid w:val="00E105CC"/>
    <w:rsid w:val="00E402CA"/>
    <w:rsid w:val="00E827BB"/>
    <w:rsid w:val="00F04708"/>
    <w:rsid w:val="00F72D4F"/>
    <w:rsid w:val="00F93068"/>
    <w:rsid w:val="00FA291A"/>
    <w:rsid w:val="00FE1630"/>
    <w:rsid w:val="00FE623B"/>
    <w:rsid w:val="1C7C21ED"/>
    <w:rsid w:val="3EAA2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3">
    <w:name w:val="样式3"/>
    <w:basedOn w:val="1"/>
    <w:uiPriority w:val="0"/>
    <w:pPr>
      <w:widowControl w:val="0"/>
      <w:spacing w:after="0" w:afterLines="0" w:line="300" w:lineRule="auto"/>
      <w:ind w:left="0" w:right="0" w:firstLine="422" w:firstLineChars="200"/>
      <w:jc w:val="both"/>
    </w:pPr>
    <w:rPr>
      <w:rFonts w:ascii="Times New Roman" w:hAnsi="Times New Roman" w:cs="Times New Roman"/>
      <w:color w:val="auto"/>
      <w:szCs w:val="2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230</Words>
  <Characters>1315</Characters>
  <Lines>10</Lines>
  <Paragraphs>3</Paragraphs>
  <TotalTime>0</TotalTime>
  <ScaleCrop>false</ScaleCrop>
  <LinksUpToDate>false</LinksUpToDate>
  <CharactersWithSpaces>1542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2019-07-19T08:23:00Z</dcterms:created>
  <dc:creator>DELL</dc:creator>
  <cp:lastModifiedBy>vertesyuan</cp:lastModifiedBy>
  <dcterms:modified xsi:type="dcterms:W3CDTF">2024-10-10T06:28:21Z</dcterms:modified>
  <dc:title>2014年数学考研大纲(数学一)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3C57515A70414E76A1367AC3FCA1E9E8_13</vt:lpwstr>
  </property>
</Properties>
</file>