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C2CFD">
      <w:pPr>
        <w:spacing w:line="400" w:lineRule="exact"/>
        <w:jc w:val="center"/>
        <w:rPr>
          <w:rStyle w:val="8"/>
          <w:rFonts w:eastAsia="黑体"/>
          <w:color w:val="000000"/>
          <w:kern w:val="2"/>
          <w:sz w:val="32"/>
          <w:szCs w:val="24"/>
          <w:lang w:val="en-US" w:eastAsia="zh-CN" w:bidi="ar-SA"/>
        </w:rPr>
      </w:pPr>
      <w:r>
        <w:rPr>
          <w:rStyle w:val="8"/>
          <w:rFonts w:ascii="黑体" w:eastAsia="黑体"/>
          <w:b/>
          <w:kern w:val="2"/>
          <w:sz w:val="32"/>
          <w:szCs w:val="32"/>
          <w:lang w:val="en-US" w:eastAsia="zh-CN" w:bidi="ar-SA"/>
        </w:rPr>
        <w:t>武汉工程大学202</w:t>
      </w:r>
      <w:r>
        <w:rPr>
          <w:rStyle w:val="8"/>
          <w:rFonts w:hint="eastAsia" w:ascii="黑体" w:eastAsia="黑体"/>
          <w:b/>
          <w:kern w:val="2"/>
          <w:sz w:val="32"/>
          <w:szCs w:val="32"/>
          <w:lang w:val="en-US" w:eastAsia="zh-CN" w:bidi="ar-SA"/>
        </w:rPr>
        <w:t>5</w:t>
      </w:r>
      <w:r>
        <w:rPr>
          <w:rStyle w:val="8"/>
          <w:rFonts w:ascii="黑体" w:eastAsia="黑体"/>
          <w:b/>
          <w:kern w:val="2"/>
          <w:sz w:val="32"/>
          <w:szCs w:val="32"/>
          <w:lang w:val="en-US" w:eastAsia="zh-CN" w:bidi="ar-SA"/>
        </w:rPr>
        <w:t>年硕士研究生复试</w:t>
      </w:r>
    </w:p>
    <w:p w14:paraId="67C439EB">
      <w:pPr>
        <w:spacing w:line="400" w:lineRule="exact"/>
        <w:jc w:val="center"/>
        <w:rPr>
          <w:rStyle w:val="8"/>
          <w:color w:val="000000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黑体" w:eastAsia="黑体"/>
          <w:b/>
          <w:kern w:val="2"/>
          <w:sz w:val="32"/>
          <w:szCs w:val="32"/>
          <w:lang w:val="en-US" w:eastAsia="zh-CN" w:bidi="ar-SA"/>
        </w:rPr>
        <w:t>《体育概论》考试大纲</w:t>
      </w:r>
    </w:p>
    <w:p w14:paraId="367FA94B">
      <w:pPr>
        <w:spacing w:line="420" w:lineRule="exact"/>
        <w:jc w:val="both"/>
        <w:rPr>
          <w:rStyle w:val="8"/>
          <w:rFonts w:ascii="黑体" w:eastAsia="黑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黑体" w:eastAsia="黑体"/>
          <w:color w:val="000000" w:themeColor="text1"/>
          <w:kern w:val="2"/>
          <w:sz w:val="24"/>
          <w:szCs w:val="24"/>
          <w:lang w:val="en-US" w:eastAsia="zh-CN" w:bidi="ar-SA"/>
        </w:rPr>
        <w:t>一、考试的总体要求</w:t>
      </w:r>
      <w:r>
        <w:rPr>
          <w:rStyle w:val="8"/>
          <w:rFonts w:eastAsia="黑体"/>
          <w:color w:val="000000" w:themeColor="text1"/>
          <w:kern w:val="2"/>
          <w:sz w:val="24"/>
          <w:szCs w:val="24"/>
          <w:lang w:val="en-US" w:eastAsia="zh-CN" w:bidi="ar-SA"/>
        </w:rPr>
        <w:t>：</w:t>
      </w:r>
    </w:p>
    <w:p w14:paraId="7C640BE6">
      <w:pPr>
        <w:spacing w:line="420" w:lineRule="exact"/>
        <w:ind w:firstLine="480" w:firstLineChars="200"/>
        <w:jc w:val="both"/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  <w:t>体育概论是一门针对报考我校体育经济与管理专业的统一复试科目。本科目注重考察考生是否具备对体育的本质特点、基本原理及理论的认知，并能将体育现象与实践相结合，剖析体育的社会地位、功能、目的任务及其与各种社会文化现象之间的关系，阐明体育的组织和方法手段以及国际体育、未来体育发展方向。是否有一定的理性思考和系统辨析能力。重点考察从整体上去研究和认识体育，高度综合与概括对体育实践的理论认知，作为社会现象的体育的发展规律，体育合理化发展的方向，从宏观上、整体上认识体育的基本特征和发展规律，加深对体育本质的理解和认识，掌握体育的基本规律，提高的理论水平和分析问题、解决问题的能力。</w:t>
      </w:r>
    </w:p>
    <w:p w14:paraId="56E4A34B">
      <w:pPr>
        <w:spacing w:line="420" w:lineRule="exact"/>
        <w:jc w:val="both"/>
        <w:rPr>
          <w:rStyle w:val="8"/>
          <w:rFonts w:ascii="黑体" w:hAnsi="宋体" w:eastAsia="黑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黑体" w:hAnsi="宋体" w:eastAsia="黑体"/>
          <w:color w:val="000000" w:themeColor="text1"/>
          <w:kern w:val="2"/>
          <w:sz w:val="24"/>
          <w:szCs w:val="24"/>
          <w:lang w:val="en-US" w:eastAsia="zh-CN" w:bidi="ar-SA"/>
        </w:rPr>
        <w:t>二、考试的内容及比例：</w:t>
      </w:r>
    </w:p>
    <w:p w14:paraId="7CAE3818">
      <w:pPr>
        <w:spacing w:line="420" w:lineRule="exact"/>
        <w:jc w:val="both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  <w:t>体育的概念、体育的产生（约占10%）</w:t>
      </w:r>
    </w:p>
    <w:p w14:paraId="03263496">
      <w:pPr>
        <w:spacing w:line="420" w:lineRule="exact"/>
        <w:jc w:val="both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  <w:t>体育的功能、体育的类型、体育的手段（约占30%）</w:t>
      </w:r>
    </w:p>
    <w:p w14:paraId="681C1246">
      <w:pPr>
        <w:spacing w:line="420" w:lineRule="exact"/>
        <w:jc w:val="both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  <w:t>体育的方法、体育的运行、体育体制 （约占30%）</w:t>
      </w:r>
    </w:p>
    <w:p w14:paraId="55920DB0">
      <w:pPr>
        <w:spacing w:line="420" w:lineRule="exact"/>
        <w:jc w:val="both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  <w:t>体育的发展趋势、体育的科学体系、中国体育的发展与改革（约占30%）</w:t>
      </w:r>
    </w:p>
    <w:p w14:paraId="2F23EE0B">
      <w:pPr>
        <w:spacing w:line="420" w:lineRule="exact"/>
        <w:jc w:val="both"/>
        <w:rPr>
          <w:rStyle w:val="8"/>
          <w:rFonts w:ascii="黑体" w:hAnsi="宋体" w:eastAsia="黑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黑体" w:hAnsi="宋体" w:eastAsia="黑体"/>
          <w:color w:val="000000" w:themeColor="text1"/>
          <w:kern w:val="2"/>
          <w:sz w:val="24"/>
          <w:szCs w:val="24"/>
          <w:lang w:val="en-US" w:eastAsia="zh-CN" w:bidi="ar-SA"/>
        </w:rPr>
        <w:t>三、试题类型及比例：</w:t>
      </w:r>
    </w:p>
    <w:p w14:paraId="3CBC4659">
      <w:pPr>
        <w:spacing w:line="420" w:lineRule="exact"/>
        <w:ind w:firstLine="360" w:firstLineChars="150"/>
        <w:jc w:val="both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  <w:t>试题满分100分。</w:t>
      </w:r>
    </w:p>
    <w:p w14:paraId="40E58367">
      <w:pPr>
        <w:spacing w:line="420" w:lineRule="exact"/>
        <w:jc w:val="both"/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  <w:t>1、选择题：10题，20分。</w:t>
      </w:r>
    </w:p>
    <w:p w14:paraId="28E6663E">
      <w:pPr>
        <w:spacing w:line="420" w:lineRule="exact"/>
        <w:jc w:val="both"/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  <w:t>2、名词解释：5题，20分。</w:t>
      </w:r>
    </w:p>
    <w:p w14:paraId="5AFF325C">
      <w:pPr>
        <w:spacing w:line="420" w:lineRule="exact"/>
        <w:jc w:val="both"/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  <w:t>4、简答题：5题，30分。</w:t>
      </w:r>
    </w:p>
    <w:p w14:paraId="0D4978D7">
      <w:pPr>
        <w:spacing w:line="420" w:lineRule="exact"/>
        <w:jc w:val="both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color w:val="000000" w:themeColor="text1"/>
          <w:kern w:val="2"/>
          <w:sz w:val="24"/>
          <w:szCs w:val="24"/>
          <w:lang w:val="en-US" w:eastAsia="zh-CN" w:bidi="ar-SA"/>
        </w:rPr>
        <w:t>5、论述题：2题，30分。</w:t>
      </w:r>
    </w:p>
    <w:p w14:paraId="65848ADE">
      <w:pPr>
        <w:spacing w:line="420" w:lineRule="exact"/>
        <w:jc w:val="both"/>
        <w:rPr>
          <w:rStyle w:val="8"/>
          <w:rFonts w:ascii="黑体" w:hAnsi="宋体" w:eastAsia="黑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黑体" w:hAnsi="宋体" w:eastAsia="黑体"/>
          <w:color w:val="000000" w:themeColor="text1"/>
          <w:kern w:val="2"/>
          <w:sz w:val="24"/>
          <w:szCs w:val="24"/>
          <w:lang w:val="en-US" w:eastAsia="zh-CN" w:bidi="ar-SA"/>
        </w:rPr>
        <w:t>四、考试形式及时间：</w:t>
      </w:r>
    </w:p>
    <w:p w14:paraId="4F8C85E5">
      <w:pPr>
        <w:spacing w:line="420" w:lineRule="exact"/>
        <w:ind w:firstLine="360" w:firstLineChars="150"/>
        <w:jc w:val="both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  <w:t>考试形式，笔试；考试时间，120分钟。</w:t>
      </w:r>
    </w:p>
    <w:p w14:paraId="6E9E03D3">
      <w:pPr>
        <w:spacing w:line="420" w:lineRule="exact"/>
        <w:jc w:val="both"/>
        <w:rPr>
          <w:rStyle w:val="8"/>
          <w:rFonts w:ascii="黑体" w:hAnsi="宋体" w:eastAsia="黑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黑体" w:hAnsi="宋体" w:eastAsia="黑体"/>
          <w:color w:val="000000" w:themeColor="text1"/>
          <w:kern w:val="2"/>
          <w:sz w:val="24"/>
          <w:szCs w:val="24"/>
          <w:lang w:val="en-US" w:eastAsia="zh-CN" w:bidi="ar-SA"/>
        </w:rPr>
        <w:t>五、主要参考教材：</w:t>
      </w:r>
    </w:p>
    <w:p w14:paraId="73B959CE">
      <w:pPr>
        <w:snapToGrid w:val="0"/>
        <w:spacing w:line="240" w:lineRule="auto"/>
        <w:jc w:val="both"/>
        <w:rPr>
          <w:rStyle w:val="8"/>
          <w:rFonts w:ascii="宋体" w:hAnsi="宋体"/>
          <w:color w:val="000000" w:themeColor="text1"/>
          <w:sz w:val="24"/>
          <w:lang w:val="en-US" w:eastAsia="zh-CN" w:bidi="ar-SA"/>
        </w:rPr>
      </w:pPr>
      <w:r>
        <w:rPr>
          <w:rStyle w:val="8"/>
          <w:rFonts w:ascii="宋体" w:hAnsi="宋体"/>
          <w:color w:val="000000" w:themeColor="text1"/>
          <w:sz w:val="24"/>
          <w:lang w:val="en-US" w:eastAsia="zh-CN" w:bidi="ar-SA"/>
        </w:rPr>
        <w:t>1、《体育概论》，杨文轩、陈琦编. 北京：高等教育出版社，2021.03第三版</w:t>
      </w:r>
    </w:p>
    <w:p w14:paraId="37068AA6">
      <w:pPr>
        <w:snapToGrid w:val="0"/>
        <w:spacing w:line="240" w:lineRule="auto"/>
        <w:jc w:val="both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  <w:t>2、《体育概论》 高等教育体育学精品教</w:t>
      </w:r>
      <w:bookmarkStart w:id="0" w:name="_GoBack"/>
      <w:bookmarkEnd w:id="0"/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</w:rPr>
        <w:t>材，体育概论编写组 编，出版社：北京体育大学出版社， 2019年02月第1版</w:t>
      </w:r>
    </w:p>
    <w:p w14:paraId="613A7C3A">
      <w:pPr>
        <w:spacing w:line="420" w:lineRule="exact"/>
        <w:jc w:val="both"/>
        <w:rPr>
          <w:rStyle w:val="8"/>
          <w:rFonts w:ascii="宋体" w:hAnsi="宋体"/>
          <w:color w:val="FF0000"/>
          <w:kern w:val="2"/>
          <w:sz w:val="24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3093D">
    <w:pPr>
      <w:pStyle w:val="2"/>
      <w:framePr w:wrap="around" w:vAnchor="margin" w:hAnchor="text" w:xAlign="right" w:y="1"/>
      <w:widowControl/>
      <w:snapToGrid w:val="0"/>
      <w:spacing w:line="240" w:lineRule="auto"/>
      <w:jc w:val="left"/>
      <w:rPr>
        <w:rStyle w:val="12"/>
        <w:kern w:val="2"/>
        <w:sz w:val="18"/>
        <w:szCs w:val="18"/>
        <w:lang w:val="en-US" w:eastAsia="zh-CN" w:bidi="ar-SA"/>
      </w:rPr>
    </w:pPr>
  </w:p>
  <w:p w14:paraId="68B6B44A">
    <w:pPr>
      <w:pStyle w:val="2"/>
      <w:widowControl/>
      <w:snapToGrid w:val="0"/>
      <w:spacing w:line="240" w:lineRule="auto"/>
      <w:ind w:right="360"/>
      <w:jc w:val="left"/>
      <w:rPr>
        <w:rStyle w:val="8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lZGQ4N2ZjYzA2NzNmN2I0MjVlNDAwOGZjNDc4NDAifQ=="/>
  </w:docVars>
  <w:rsids>
    <w:rsidRoot w:val="00000000"/>
    <w:rsid w:val="1D7C6D80"/>
    <w:rsid w:val="54B12218"/>
    <w:rsid w:val="68450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1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UserStyle_0"/>
    <w:link w:val="2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651</Words>
  <Characters>708</Characters>
  <Lines>0</Lines>
  <Paragraphs>0</Paragraphs>
  <TotalTime>0</TotalTime>
  <ScaleCrop>false</ScaleCrop>
  <LinksUpToDate>false</LinksUpToDate>
  <CharactersWithSpaces>718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2023-07-17T06:47:00Z</dcterms:created>
  <dc:creator>体科所</dc:creator>
  <cp:lastModifiedBy>朱冬冬</cp:lastModifiedBy>
  <dcterms:modified xsi:type="dcterms:W3CDTF">2024-09-30T07:52:50Z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D0F3E0A2D7034B0DA4DF370EBE0971CA_12</vt:lpwstr>
  </property>
</Properties>
</file>